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02435" w:rsidRPr="002637CC" w:rsidRDefault="000C0CF7" w:rsidP="00C02435">
      <w:pPr>
        <w:jc w:val="right"/>
        <w:rPr>
          <w:color w:val="0070C0"/>
        </w:rPr>
      </w:pPr>
      <w:r>
        <w:rPr>
          <w:noProof/>
        </w:rPr>
        <w:drawing>
          <wp:anchor distT="0" distB="0" distL="114300" distR="114300" simplePos="0" relativeHeight="251666432" behindDoc="1" locked="0" layoutInCell="1" allowOverlap="1">
            <wp:simplePos x="0" y="0"/>
            <wp:positionH relativeFrom="column">
              <wp:posOffset>-92710</wp:posOffset>
            </wp:positionH>
            <wp:positionV relativeFrom="paragraph">
              <wp:posOffset>135255</wp:posOffset>
            </wp:positionV>
            <wp:extent cx="3002280" cy="1247140"/>
            <wp:effectExtent l="0" t="0" r="7620" b="0"/>
            <wp:wrapTight wrapText="bothSides">
              <wp:wrapPolygon edited="0">
                <wp:start x="0" y="0"/>
                <wp:lineTo x="0" y="21116"/>
                <wp:lineTo x="21518" y="21116"/>
                <wp:lineTo x="21518" y="0"/>
                <wp:lineTo x="0" y="0"/>
              </wp:wrapPolygon>
            </wp:wrapTight>
            <wp:docPr id="8" name="Рисунок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a:picLocks noChangeAspect="1"/>
                    </pic:cNvPicPr>
                  </pic:nvPicPr>
                  <pic:blipFill>
                    <a:blip r:embed="rId9">
                      <a:extLst>
                        <a:ext uri="{28A0092B-C50C-407E-A947-70E740481C1C}">
                          <a14:useLocalDpi xmlns:a14="http://schemas.microsoft.com/office/drawing/2010/main" val="0"/>
                        </a:ext>
                      </a:extLst>
                    </a:blip>
                    <a:stretch/>
                  </pic:blipFill>
                  <pic:spPr bwMode="auto">
                    <a:xfrm>
                      <a:off x="0" y="0"/>
                      <a:ext cx="3002280" cy="1247140"/>
                    </a:xfrm>
                    <a:prstGeom prst="rect">
                      <a:avLst/>
                    </a:prstGeom>
                  </pic:spPr>
                </pic:pic>
              </a:graphicData>
            </a:graphic>
            <wp14:sizeRelV relativeFrom="margin">
              <wp14:pctHeight>0</wp14:pctHeight>
            </wp14:sizeRelV>
          </wp:anchor>
        </w:drawing>
      </w:r>
    </w:p>
    <w:tbl>
      <w:tblPr>
        <w:tblpPr w:leftFromText="180" w:rightFromText="180" w:vertAnchor="text" w:horzAnchor="margin" w:tblpXSpec="right" w:tblpY="84"/>
        <w:tblW w:w="4500" w:type="dxa"/>
        <w:tblLook w:val="01E0" w:firstRow="1" w:lastRow="1" w:firstColumn="1" w:lastColumn="1" w:noHBand="0" w:noVBand="0"/>
      </w:tblPr>
      <w:tblGrid>
        <w:gridCol w:w="4500"/>
      </w:tblGrid>
      <w:tr w:rsidR="00C02435" w:rsidRPr="002637CC" w:rsidTr="00FF3B7B">
        <w:tc>
          <w:tcPr>
            <w:tcW w:w="4500" w:type="dxa"/>
          </w:tcPr>
          <w:p w:rsidR="00C02435" w:rsidRPr="002637CC" w:rsidRDefault="000C0CF7" w:rsidP="000C0CF7">
            <w:pPr>
              <w:pStyle w:val="af7"/>
              <w:spacing w:line="240" w:lineRule="auto"/>
              <w:ind w:left="72" w:right="-3530"/>
              <w:jc w:val="left"/>
              <w:rPr>
                <w:rFonts w:ascii="Arial Narrow" w:hAnsi="Arial Narrow"/>
                <w:b/>
                <w:i w:val="0"/>
                <w:color w:val="0070C0"/>
                <w:sz w:val="20"/>
                <w:szCs w:val="20"/>
                <w:u w:val="none"/>
                <w:lang w:val="ru-RU" w:eastAsia="ru-RU"/>
              </w:rPr>
            </w:pPr>
            <w:r>
              <w:rPr>
                <w:rFonts w:ascii="Arial Narrow" w:hAnsi="Arial Narrow"/>
                <w:b/>
                <w:i w:val="0"/>
                <w:color w:val="0070C0"/>
                <w:sz w:val="20"/>
                <w:szCs w:val="20"/>
                <w:u w:val="none"/>
                <w:lang w:val="ru-RU" w:eastAsia="ru-RU"/>
              </w:rPr>
              <w:t xml:space="preserve">                                  </w:t>
            </w:r>
            <w:r w:rsidR="00C02435" w:rsidRPr="002637CC">
              <w:rPr>
                <w:rFonts w:ascii="Arial Narrow" w:hAnsi="Arial Narrow"/>
                <w:b/>
                <w:i w:val="0"/>
                <w:color w:val="0070C0"/>
                <w:sz w:val="20"/>
                <w:szCs w:val="20"/>
                <w:u w:val="none"/>
                <w:lang w:val="ru-RU" w:eastAsia="ru-RU"/>
              </w:rPr>
              <w:t>УТВЕРЖДЕН</w:t>
            </w:r>
          </w:p>
        </w:tc>
      </w:tr>
      <w:tr w:rsidR="00C02435" w:rsidRPr="002637CC" w:rsidTr="00FF3B7B">
        <w:tc>
          <w:tcPr>
            <w:tcW w:w="4500" w:type="dxa"/>
          </w:tcPr>
          <w:p w:rsidR="0008145B" w:rsidRPr="002637CC" w:rsidRDefault="000C0CF7" w:rsidP="000C0CF7">
            <w:pPr>
              <w:pStyle w:val="af7"/>
              <w:spacing w:line="240" w:lineRule="auto"/>
              <w:ind w:left="72" w:right="-3530"/>
              <w:jc w:val="left"/>
              <w:rPr>
                <w:rFonts w:ascii="Arial Narrow" w:hAnsi="Arial Narrow"/>
                <w:b/>
                <w:i w:val="0"/>
                <w:color w:val="0070C0"/>
                <w:sz w:val="20"/>
                <w:szCs w:val="20"/>
                <w:u w:val="none"/>
                <w:lang w:val="ru-RU" w:eastAsia="ru-RU"/>
              </w:rPr>
            </w:pPr>
            <w:r>
              <w:rPr>
                <w:rFonts w:ascii="Arial Narrow" w:hAnsi="Arial Narrow"/>
                <w:b/>
                <w:i w:val="0"/>
                <w:color w:val="0070C0"/>
                <w:sz w:val="20"/>
                <w:szCs w:val="20"/>
                <w:u w:val="none"/>
                <w:lang w:val="ru-RU" w:eastAsia="ru-RU"/>
              </w:rPr>
              <w:t xml:space="preserve">                                  </w:t>
            </w:r>
            <w:r w:rsidR="00C02435" w:rsidRPr="002637CC">
              <w:rPr>
                <w:rFonts w:ascii="Arial Narrow" w:hAnsi="Arial Narrow"/>
                <w:b/>
                <w:i w:val="0"/>
                <w:color w:val="0070C0"/>
                <w:sz w:val="20"/>
                <w:szCs w:val="20"/>
                <w:u w:val="none"/>
                <w:lang w:val="ru-RU" w:eastAsia="ru-RU"/>
              </w:rPr>
              <w:t>решением годового Общего</w:t>
            </w:r>
          </w:p>
          <w:p w:rsidR="00C02435" w:rsidRPr="002637CC" w:rsidRDefault="000C0CF7" w:rsidP="000C0CF7">
            <w:pPr>
              <w:pStyle w:val="af7"/>
              <w:spacing w:line="240" w:lineRule="auto"/>
              <w:ind w:left="72" w:right="-3530"/>
              <w:jc w:val="left"/>
              <w:rPr>
                <w:rFonts w:ascii="Arial Narrow" w:hAnsi="Arial Narrow"/>
                <w:b/>
                <w:i w:val="0"/>
                <w:color w:val="0070C0"/>
                <w:sz w:val="20"/>
                <w:szCs w:val="20"/>
                <w:u w:val="none"/>
                <w:lang w:val="ru-RU" w:eastAsia="ru-RU"/>
              </w:rPr>
            </w:pPr>
            <w:r>
              <w:rPr>
                <w:rFonts w:ascii="Arial Narrow" w:hAnsi="Arial Narrow"/>
                <w:b/>
                <w:i w:val="0"/>
                <w:color w:val="0070C0"/>
                <w:sz w:val="20"/>
                <w:szCs w:val="20"/>
                <w:u w:val="none"/>
                <w:lang w:val="ru-RU" w:eastAsia="ru-RU"/>
              </w:rPr>
              <w:t xml:space="preserve">                                  </w:t>
            </w:r>
            <w:r w:rsidR="00C02435" w:rsidRPr="002637CC">
              <w:rPr>
                <w:rFonts w:ascii="Arial Narrow" w:hAnsi="Arial Narrow"/>
                <w:b/>
                <w:i w:val="0"/>
                <w:color w:val="0070C0"/>
                <w:sz w:val="20"/>
                <w:szCs w:val="20"/>
                <w:u w:val="none"/>
                <w:lang w:val="ru-RU" w:eastAsia="ru-RU"/>
              </w:rPr>
              <w:t xml:space="preserve">собрания </w:t>
            </w:r>
            <w:r w:rsidR="0008145B" w:rsidRPr="002637CC">
              <w:rPr>
                <w:rFonts w:ascii="Arial Narrow" w:hAnsi="Arial Narrow"/>
                <w:b/>
                <w:i w:val="0"/>
                <w:color w:val="0070C0"/>
                <w:sz w:val="20"/>
                <w:szCs w:val="20"/>
                <w:u w:val="none"/>
                <w:lang w:val="ru-RU" w:eastAsia="ru-RU"/>
              </w:rPr>
              <w:t>акционеров</w:t>
            </w:r>
          </w:p>
        </w:tc>
      </w:tr>
      <w:tr w:rsidR="00C02435" w:rsidRPr="002637CC" w:rsidTr="00FF3B7B">
        <w:tc>
          <w:tcPr>
            <w:tcW w:w="4500" w:type="dxa"/>
          </w:tcPr>
          <w:p w:rsidR="00C02435" w:rsidRPr="002637CC" w:rsidRDefault="000C0CF7" w:rsidP="00A1119B">
            <w:pPr>
              <w:pStyle w:val="af7"/>
              <w:spacing w:line="240" w:lineRule="auto"/>
              <w:ind w:left="72" w:right="-3530"/>
              <w:jc w:val="left"/>
              <w:rPr>
                <w:rFonts w:ascii="Arial Narrow" w:hAnsi="Arial Narrow"/>
                <w:b/>
                <w:i w:val="0"/>
                <w:color w:val="0070C0"/>
                <w:sz w:val="20"/>
                <w:szCs w:val="20"/>
                <w:u w:val="none"/>
                <w:lang w:val="ru-RU" w:eastAsia="ru-RU"/>
              </w:rPr>
            </w:pPr>
            <w:r>
              <w:rPr>
                <w:rFonts w:ascii="Arial Narrow" w:hAnsi="Arial Narrow"/>
                <w:b/>
                <w:i w:val="0"/>
                <w:color w:val="0070C0"/>
                <w:sz w:val="20"/>
                <w:szCs w:val="20"/>
                <w:u w:val="none"/>
                <w:lang w:val="ru-RU" w:eastAsia="ru-RU"/>
              </w:rPr>
              <w:t xml:space="preserve">                                   </w:t>
            </w:r>
            <w:r w:rsidR="00A1119B">
              <w:rPr>
                <w:rFonts w:ascii="Arial Narrow" w:hAnsi="Arial Narrow"/>
                <w:b/>
                <w:i w:val="0"/>
                <w:color w:val="0070C0"/>
                <w:sz w:val="20"/>
                <w:szCs w:val="20"/>
                <w:u w:val="none"/>
                <w:lang w:val="ru-RU" w:eastAsia="ru-RU"/>
              </w:rPr>
              <w:t xml:space="preserve">АО </w:t>
            </w:r>
            <w:r w:rsidR="00C02435" w:rsidRPr="002637CC">
              <w:rPr>
                <w:rFonts w:ascii="Arial Narrow" w:hAnsi="Arial Narrow"/>
                <w:b/>
                <w:i w:val="0"/>
                <w:color w:val="0070C0"/>
                <w:sz w:val="20"/>
                <w:szCs w:val="20"/>
                <w:u w:val="none"/>
                <w:lang w:val="ru-RU" w:eastAsia="ru-RU"/>
              </w:rPr>
              <w:t>«</w:t>
            </w:r>
            <w:r w:rsidR="00A1119B">
              <w:rPr>
                <w:rFonts w:ascii="Arial Narrow" w:hAnsi="Arial Narrow"/>
                <w:b/>
                <w:i w:val="0"/>
                <w:color w:val="0070C0"/>
                <w:sz w:val="20"/>
                <w:szCs w:val="20"/>
                <w:u w:val="none"/>
                <w:lang w:val="ru-RU" w:eastAsia="ru-RU"/>
              </w:rPr>
              <w:t>ДГК</w:t>
            </w:r>
            <w:r w:rsidR="00C02435" w:rsidRPr="002637CC">
              <w:rPr>
                <w:rFonts w:ascii="Arial Narrow" w:hAnsi="Arial Narrow"/>
                <w:b/>
                <w:i w:val="0"/>
                <w:color w:val="0070C0"/>
                <w:sz w:val="20"/>
                <w:szCs w:val="20"/>
                <w:u w:val="none"/>
                <w:lang w:val="ru-RU" w:eastAsia="ru-RU"/>
              </w:rPr>
              <w:t>»</w:t>
            </w:r>
          </w:p>
        </w:tc>
      </w:tr>
      <w:tr w:rsidR="00C02435" w:rsidRPr="002637CC" w:rsidTr="00FF3B7B">
        <w:tc>
          <w:tcPr>
            <w:tcW w:w="4500" w:type="dxa"/>
          </w:tcPr>
          <w:p w:rsidR="0008145B" w:rsidRPr="002637CC" w:rsidRDefault="0008145B" w:rsidP="000C0CF7">
            <w:pPr>
              <w:pStyle w:val="af7"/>
              <w:spacing w:line="240" w:lineRule="auto"/>
              <w:ind w:left="72" w:right="-3530"/>
              <w:rPr>
                <w:rFonts w:ascii="Arial Narrow" w:hAnsi="Arial Narrow"/>
                <w:b/>
                <w:i w:val="0"/>
                <w:color w:val="0070C0"/>
                <w:sz w:val="20"/>
                <w:szCs w:val="20"/>
                <w:u w:val="none"/>
                <w:lang w:val="ru-RU" w:eastAsia="ru-RU"/>
              </w:rPr>
            </w:pPr>
          </w:p>
          <w:p w:rsidR="00C02435" w:rsidRPr="002637CC" w:rsidRDefault="000C0CF7" w:rsidP="000C0CF7">
            <w:pPr>
              <w:pStyle w:val="af7"/>
              <w:spacing w:line="240" w:lineRule="auto"/>
              <w:ind w:left="72" w:right="-3530"/>
              <w:jc w:val="left"/>
              <w:rPr>
                <w:rFonts w:ascii="Arial Narrow" w:hAnsi="Arial Narrow"/>
                <w:b/>
                <w:i w:val="0"/>
                <w:color w:val="0070C0"/>
                <w:sz w:val="20"/>
                <w:szCs w:val="20"/>
                <w:u w:val="none"/>
                <w:lang w:val="ru-RU" w:eastAsia="ru-RU"/>
              </w:rPr>
            </w:pPr>
            <w:r>
              <w:rPr>
                <w:rFonts w:ascii="Arial Narrow" w:hAnsi="Arial Narrow"/>
                <w:b/>
                <w:i w:val="0"/>
                <w:color w:val="0070C0"/>
                <w:sz w:val="20"/>
                <w:szCs w:val="20"/>
                <w:u w:val="none"/>
                <w:lang w:val="ru-RU" w:eastAsia="ru-RU"/>
              </w:rPr>
              <w:t xml:space="preserve">                                   </w:t>
            </w:r>
            <w:r w:rsidR="00C02435" w:rsidRPr="002637CC">
              <w:rPr>
                <w:rFonts w:ascii="Arial Narrow" w:hAnsi="Arial Narrow"/>
                <w:b/>
                <w:i w:val="0"/>
                <w:color w:val="0070C0"/>
                <w:sz w:val="20"/>
                <w:szCs w:val="20"/>
                <w:u w:val="none"/>
                <w:lang w:val="ru-RU" w:eastAsia="ru-RU"/>
              </w:rPr>
              <w:t>Протокол от________ № ___</w:t>
            </w:r>
          </w:p>
        </w:tc>
      </w:tr>
    </w:tbl>
    <w:p w:rsidR="00C02435" w:rsidRPr="002637CC" w:rsidRDefault="00C02435" w:rsidP="00C02435">
      <w:pPr>
        <w:pStyle w:val="af7"/>
        <w:spacing w:line="240" w:lineRule="auto"/>
        <w:jc w:val="left"/>
        <w:rPr>
          <w:rFonts w:ascii="Arial Narrow" w:hAnsi="Arial Narrow"/>
          <w:b/>
          <w:color w:val="0070C0"/>
          <w:sz w:val="24"/>
          <w:szCs w:val="24"/>
          <w:u w:val="none"/>
        </w:rPr>
      </w:pPr>
    </w:p>
    <w:tbl>
      <w:tblPr>
        <w:tblW w:w="0" w:type="auto"/>
        <w:tblLook w:val="01E0" w:firstRow="1" w:lastRow="1" w:firstColumn="1" w:lastColumn="1" w:noHBand="0" w:noVBand="0"/>
      </w:tblPr>
      <w:tblGrid>
        <w:gridCol w:w="4956"/>
      </w:tblGrid>
      <w:tr w:rsidR="000C0CF7" w:rsidTr="000C0CF7">
        <w:tc>
          <w:tcPr>
            <w:tcW w:w="4956" w:type="dxa"/>
            <w:vAlign w:val="center"/>
          </w:tcPr>
          <w:p w:rsidR="000C0CF7" w:rsidRDefault="000C0CF7" w:rsidP="00B237C9">
            <w:pPr>
              <w:pStyle w:val="2"/>
            </w:pPr>
          </w:p>
        </w:tc>
      </w:tr>
    </w:tbl>
    <w:p w:rsidR="000C0CF7" w:rsidRDefault="000C0CF7" w:rsidP="000C0CF7"/>
    <w:p w:rsidR="000C0CF7" w:rsidRDefault="000C0CF7" w:rsidP="000C0CF7"/>
    <w:p w:rsidR="000C0CF7" w:rsidRDefault="000C0CF7" w:rsidP="000C0CF7"/>
    <w:p w:rsidR="000C0CF7" w:rsidRDefault="000C0CF7" w:rsidP="000C0CF7">
      <w:pPr>
        <w:jc w:val="center"/>
        <w:rPr>
          <w:rFonts w:ascii="Tahoma" w:hAnsi="Tahoma" w:cs="Tahoma"/>
          <w:b/>
          <w:sz w:val="34"/>
          <w:szCs w:val="34"/>
        </w:rPr>
      </w:pPr>
    </w:p>
    <w:p w:rsidR="000C0CF7" w:rsidRDefault="000C0CF7" w:rsidP="000C0CF7">
      <w:pPr>
        <w:jc w:val="center"/>
        <w:rPr>
          <w:rFonts w:ascii="Tahoma" w:hAnsi="Tahoma" w:cs="Tahoma"/>
          <w:b/>
          <w:sz w:val="44"/>
          <w:szCs w:val="44"/>
        </w:rPr>
      </w:pPr>
      <w:r w:rsidRPr="0044212D">
        <w:rPr>
          <w:rFonts w:ascii="Tahoma" w:hAnsi="Tahoma" w:cs="Tahoma"/>
          <w:b/>
          <w:sz w:val="44"/>
          <w:szCs w:val="44"/>
        </w:rPr>
        <w:t xml:space="preserve">ГОДОВОЙ ОТЧЕТ </w:t>
      </w:r>
      <w:r w:rsidR="00AA5736">
        <w:rPr>
          <w:rFonts w:ascii="Tahoma" w:hAnsi="Tahoma" w:cs="Tahoma"/>
          <w:b/>
          <w:sz w:val="44"/>
          <w:szCs w:val="44"/>
        </w:rPr>
        <w:t>АО «ДГК»</w:t>
      </w:r>
      <w:r>
        <w:rPr>
          <w:rFonts w:ascii="Tahoma" w:hAnsi="Tahoma" w:cs="Tahoma"/>
          <w:b/>
          <w:sz w:val="44"/>
          <w:szCs w:val="44"/>
        </w:rPr>
        <w:br/>
      </w:r>
      <w:r w:rsidR="00AA5736">
        <w:rPr>
          <w:rFonts w:ascii="Tahoma" w:hAnsi="Tahoma" w:cs="Tahoma"/>
          <w:b/>
          <w:sz w:val="44"/>
          <w:szCs w:val="44"/>
        </w:rPr>
        <w:t>за</w:t>
      </w:r>
      <w:r w:rsidRPr="0044212D">
        <w:rPr>
          <w:rFonts w:ascii="Tahoma" w:hAnsi="Tahoma" w:cs="Tahoma"/>
          <w:b/>
          <w:sz w:val="44"/>
          <w:szCs w:val="44"/>
        </w:rPr>
        <w:t xml:space="preserve"> 202</w:t>
      </w:r>
      <w:r w:rsidR="00BD649D">
        <w:rPr>
          <w:rFonts w:ascii="Tahoma" w:hAnsi="Tahoma" w:cs="Tahoma"/>
          <w:b/>
          <w:sz w:val="44"/>
          <w:szCs w:val="44"/>
        </w:rPr>
        <w:t>3</w:t>
      </w:r>
      <w:r w:rsidRPr="0044212D">
        <w:rPr>
          <w:rFonts w:ascii="Tahoma" w:hAnsi="Tahoma" w:cs="Tahoma"/>
          <w:b/>
          <w:sz w:val="44"/>
          <w:szCs w:val="44"/>
        </w:rPr>
        <w:t xml:space="preserve"> ГОД</w:t>
      </w:r>
    </w:p>
    <w:p w:rsidR="00531CF5" w:rsidRPr="0044212D" w:rsidRDefault="00531CF5" w:rsidP="000C0CF7">
      <w:pPr>
        <w:jc w:val="center"/>
        <w:rPr>
          <w:rFonts w:ascii="Tahoma" w:hAnsi="Tahoma" w:cs="Tahoma"/>
          <w:b/>
          <w:sz w:val="44"/>
          <w:szCs w:val="44"/>
        </w:rPr>
      </w:pPr>
    </w:p>
    <w:p w:rsidR="000C0CF7" w:rsidRDefault="00531CF5" w:rsidP="000C0CF7">
      <w:r w:rsidRPr="00531CF5">
        <w:rPr>
          <w:noProof/>
        </w:rPr>
        <w:drawing>
          <wp:inline distT="0" distB="0" distL="0" distR="0">
            <wp:extent cx="6029694" cy="4323283"/>
            <wp:effectExtent l="0" t="0" r="9525" b="1270"/>
            <wp:docPr id="11" name="Рисунок 11" descr="C:\Users\Tomashuk_ON\AppData\Local\Microsoft\Windows\INetCache\Content.Outlook\A1IE2063\ТЭЦ в г. Советская Гаван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omashuk_ON\AppData\Local\Microsoft\Windows\INetCache\Content.Outlook\A1IE2063\ТЭЦ в г. Советская Гавань.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030698" cy="4324003"/>
                    </a:xfrm>
                    <a:prstGeom prst="rect">
                      <a:avLst/>
                    </a:prstGeom>
                    <a:noFill/>
                    <a:ln>
                      <a:noFill/>
                    </a:ln>
                  </pic:spPr>
                </pic:pic>
              </a:graphicData>
            </a:graphic>
          </wp:inline>
        </w:drawing>
      </w:r>
    </w:p>
    <w:p w:rsidR="000C0CF7" w:rsidRDefault="000C0CF7" w:rsidP="000C0CF7"/>
    <w:p w:rsidR="00BD649D" w:rsidRDefault="00BD649D" w:rsidP="000C0CF7">
      <w:pPr>
        <w:rPr>
          <w:rFonts w:ascii="Tahoma" w:hAnsi="Tahoma" w:cs="Tahoma"/>
          <w:sz w:val="26"/>
          <w:szCs w:val="26"/>
        </w:rPr>
      </w:pPr>
    </w:p>
    <w:p w:rsidR="00BD649D" w:rsidRDefault="00BD649D" w:rsidP="000C0CF7">
      <w:pPr>
        <w:rPr>
          <w:rFonts w:ascii="Tahoma" w:hAnsi="Tahoma" w:cs="Tahoma"/>
          <w:sz w:val="26"/>
          <w:szCs w:val="26"/>
        </w:rPr>
      </w:pPr>
    </w:p>
    <w:p w:rsidR="000C0CF7" w:rsidRPr="00BD649D" w:rsidRDefault="000C0CF7" w:rsidP="00BD649D">
      <w:pPr>
        <w:rPr>
          <w:rFonts w:ascii="Tahoma" w:hAnsi="Tahoma" w:cs="Tahoma"/>
          <w:sz w:val="20"/>
          <w:szCs w:val="20"/>
        </w:rPr>
      </w:pPr>
    </w:p>
    <w:p w:rsidR="00AE7AB3" w:rsidRPr="00BD649D" w:rsidRDefault="00C02435" w:rsidP="00BD649D">
      <w:pPr>
        <w:pStyle w:val="af7"/>
        <w:spacing w:line="240" w:lineRule="auto"/>
        <w:jc w:val="left"/>
        <w:rPr>
          <w:rFonts w:ascii="Arial Narrow" w:hAnsi="Arial Narrow"/>
          <w:bCs/>
          <w:i w:val="0"/>
          <w:iCs w:val="0"/>
          <w:sz w:val="24"/>
          <w:szCs w:val="24"/>
          <w:u w:val="none"/>
          <w:lang w:val="ru-RU"/>
        </w:rPr>
      </w:pPr>
      <w:r w:rsidRPr="00BD649D">
        <w:rPr>
          <w:rFonts w:ascii="Arial Narrow" w:hAnsi="Arial Narrow"/>
          <w:bCs/>
          <w:i w:val="0"/>
          <w:iCs w:val="0"/>
          <w:sz w:val="24"/>
          <w:szCs w:val="24"/>
          <w:u w:val="none"/>
        </w:rPr>
        <w:t>«___»___________ 20</w:t>
      </w:r>
      <w:r w:rsidR="00D41D28" w:rsidRPr="00BD649D">
        <w:rPr>
          <w:rFonts w:ascii="Arial Narrow" w:hAnsi="Arial Narrow"/>
          <w:bCs/>
          <w:i w:val="0"/>
          <w:iCs w:val="0"/>
          <w:sz w:val="24"/>
          <w:szCs w:val="24"/>
          <w:u w:val="none"/>
          <w:lang w:val="ru-RU"/>
        </w:rPr>
        <w:t>2</w:t>
      </w:r>
      <w:r w:rsidR="00F863A5" w:rsidRPr="00BD649D">
        <w:rPr>
          <w:rFonts w:ascii="Arial Narrow" w:hAnsi="Arial Narrow"/>
          <w:bCs/>
          <w:i w:val="0"/>
          <w:iCs w:val="0"/>
          <w:sz w:val="24"/>
          <w:szCs w:val="24"/>
          <w:u w:val="none"/>
          <w:lang w:val="ru-RU"/>
        </w:rPr>
        <w:t>_</w:t>
      </w:r>
      <w:r w:rsidR="0022539B" w:rsidRPr="00BD649D">
        <w:rPr>
          <w:rFonts w:ascii="Arial Narrow" w:hAnsi="Arial Narrow"/>
          <w:bCs/>
          <w:i w:val="0"/>
          <w:iCs w:val="0"/>
          <w:sz w:val="24"/>
          <w:szCs w:val="24"/>
          <w:u w:val="none"/>
          <w:lang w:val="ru-RU"/>
        </w:rPr>
        <w:t xml:space="preserve"> г.</w:t>
      </w:r>
    </w:p>
    <w:p w:rsidR="00C02435" w:rsidRPr="002637CC" w:rsidRDefault="00C02435" w:rsidP="00C02435">
      <w:pPr>
        <w:pStyle w:val="af7"/>
        <w:jc w:val="left"/>
        <w:rPr>
          <w:rFonts w:ascii="Arial Narrow" w:hAnsi="Arial Narrow"/>
          <w:bCs/>
          <w:i w:val="0"/>
          <w:iCs w:val="0"/>
          <w:color w:val="0070C0"/>
          <w:sz w:val="26"/>
          <w:szCs w:val="26"/>
          <w:u w:val="none"/>
          <w:lang w:val="ru-RU"/>
        </w:rPr>
      </w:pPr>
    </w:p>
    <w:p w:rsidR="00667335" w:rsidRPr="002637CC" w:rsidRDefault="00667335" w:rsidP="00BD282B">
      <w:pPr>
        <w:jc w:val="center"/>
        <w:rPr>
          <w:rFonts w:ascii="Arial Narrow" w:hAnsi="Arial Narrow"/>
          <w:b/>
          <w:color w:val="0070C0"/>
          <w:sz w:val="28"/>
          <w:szCs w:val="28"/>
        </w:rPr>
        <w:sectPr w:rsidR="00667335" w:rsidRPr="002637CC" w:rsidSect="00531CF5">
          <w:headerReference w:type="default" r:id="rId11"/>
          <w:headerReference w:type="first" r:id="rId12"/>
          <w:pgSz w:w="11906" w:h="16838"/>
          <w:pgMar w:top="1134" w:right="709" w:bottom="1134" w:left="1418" w:header="709" w:footer="709" w:gutter="0"/>
          <w:cols w:space="708"/>
          <w:titlePg/>
          <w:docGrid w:linePitch="360"/>
        </w:sectPr>
      </w:pPr>
    </w:p>
    <w:p w:rsidR="00230997" w:rsidRPr="00230997" w:rsidRDefault="00230997" w:rsidP="00A02776">
      <w:pPr>
        <w:pStyle w:val="1d"/>
      </w:pPr>
      <w:r w:rsidRPr="00230997">
        <w:lastRenderedPageBreak/>
        <w:t>СОДЕРЖАНИЕ:</w:t>
      </w:r>
    </w:p>
    <w:p w:rsidR="008034AD" w:rsidRDefault="00575F84">
      <w:pPr>
        <w:pStyle w:val="1d"/>
        <w:rPr>
          <w:rFonts w:asciiTheme="minorHAnsi" w:eastAsiaTheme="minorEastAsia" w:hAnsiTheme="minorHAnsi" w:cstheme="minorBidi"/>
          <w:b w:val="0"/>
          <w:color w:val="auto"/>
          <w:sz w:val="22"/>
          <w:szCs w:val="22"/>
        </w:rPr>
      </w:pPr>
      <w:r>
        <w:fldChar w:fldCharType="begin"/>
      </w:r>
      <w:r>
        <w:instrText xml:space="preserve"> TOC \o "1-3" \h \z \u </w:instrText>
      </w:r>
      <w:r>
        <w:fldChar w:fldCharType="separate"/>
      </w:r>
      <w:hyperlink w:anchor="_Toc161936106" w:history="1">
        <w:r w:rsidR="008034AD" w:rsidRPr="00975120">
          <w:rPr>
            <w:rStyle w:val="afc"/>
          </w:rPr>
          <w:t>Обращение к акционерам</w:t>
        </w:r>
        <w:r w:rsidR="008034AD">
          <w:rPr>
            <w:webHidden/>
          </w:rPr>
          <w:tab/>
        </w:r>
        <w:r w:rsidR="008034AD">
          <w:rPr>
            <w:webHidden/>
          </w:rPr>
          <w:fldChar w:fldCharType="begin"/>
        </w:r>
        <w:r w:rsidR="008034AD">
          <w:rPr>
            <w:webHidden/>
          </w:rPr>
          <w:instrText xml:space="preserve"> PAGEREF _Toc161936106 \h </w:instrText>
        </w:r>
        <w:r w:rsidR="008034AD">
          <w:rPr>
            <w:webHidden/>
          </w:rPr>
        </w:r>
        <w:r w:rsidR="008034AD">
          <w:rPr>
            <w:webHidden/>
          </w:rPr>
          <w:fldChar w:fldCharType="separate"/>
        </w:r>
        <w:r w:rsidR="00C1144F">
          <w:rPr>
            <w:webHidden/>
          </w:rPr>
          <w:t>4</w:t>
        </w:r>
        <w:r w:rsidR="008034AD">
          <w:rPr>
            <w:webHidden/>
          </w:rPr>
          <w:fldChar w:fldCharType="end"/>
        </w:r>
      </w:hyperlink>
    </w:p>
    <w:p w:rsidR="008034AD" w:rsidRDefault="004F0088">
      <w:pPr>
        <w:pStyle w:val="1d"/>
        <w:rPr>
          <w:rFonts w:asciiTheme="minorHAnsi" w:eastAsiaTheme="minorEastAsia" w:hAnsiTheme="minorHAnsi" w:cstheme="minorBidi"/>
          <w:b w:val="0"/>
          <w:color w:val="auto"/>
          <w:sz w:val="22"/>
          <w:szCs w:val="22"/>
        </w:rPr>
      </w:pPr>
      <w:hyperlink w:anchor="_Toc161936107" w:history="1">
        <w:r w:rsidR="008034AD" w:rsidRPr="007979E2">
          <w:rPr>
            <w:rStyle w:val="afc"/>
          </w:rPr>
          <w:t>Раздел 1. Развитие Общества</w:t>
        </w:r>
        <w:r w:rsidR="008034AD">
          <w:rPr>
            <w:webHidden/>
          </w:rPr>
          <w:tab/>
        </w:r>
        <w:r w:rsidR="008034AD">
          <w:rPr>
            <w:webHidden/>
          </w:rPr>
          <w:fldChar w:fldCharType="begin"/>
        </w:r>
        <w:r w:rsidR="008034AD">
          <w:rPr>
            <w:webHidden/>
          </w:rPr>
          <w:instrText xml:space="preserve"> PAGEREF _Toc161936107 \h </w:instrText>
        </w:r>
        <w:r w:rsidR="008034AD">
          <w:rPr>
            <w:webHidden/>
          </w:rPr>
        </w:r>
        <w:r w:rsidR="008034AD">
          <w:rPr>
            <w:webHidden/>
          </w:rPr>
          <w:fldChar w:fldCharType="separate"/>
        </w:r>
        <w:r w:rsidR="00C1144F">
          <w:rPr>
            <w:webHidden/>
          </w:rPr>
          <w:t>5</w:t>
        </w:r>
        <w:r w:rsidR="008034AD">
          <w:rPr>
            <w:webHidden/>
          </w:rPr>
          <w:fldChar w:fldCharType="end"/>
        </w:r>
      </w:hyperlink>
    </w:p>
    <w:p w:rsidR="008034AD" w:rsidRDefault="004F0088" w:rsidP="00975120">
      <w:pPr>
        <w:pStyle w:val="29"/>
        <w:rPr>
          <w:rFonts w:asciiTheme="minorHAnsi" w:eastAsiaTheme="minorEastAsia" w:hAnsiTheme="minorHAnsi" w:cstheme="minorBidi"/>
          <w:color w:val="auto"/>
          <w:sz w:val="22"/>
          <w:szCs w:val="22"/>
        </w:rPr>
      </w:pPr>
      <w:hyperlink w:anchor="_Toc161936108" w:history="1">
        <w:r w:rsidR="008034AD" w:rsidRPr="007979E2">
          <w:rPr>
            <w:rStyle w:val="afc"/>
          </w:rPr>
          <w:t>1.1.</w:t>
        </w:r>
        <w:r w:rsidR="008034AD">
          <w:rPr>
            <w:rFonts w:asciiTheme="minorHAnsi" w:eastAsiaTheme="minorEastAsia" w:hAnsiTheme="minorHAnsi" w:cstheme="minorBidi"/>
            <w:color w:val="auto"/>
            <w:sz w:val="22"/>
            <w:szCs w:val="22"/>
          </w:rPr>
          <w:tab/>
        </w:r>
        <w:r w:rsidR="008034AD" w:rsidRPr="007979E2">
          <w:rPr>
            <w:rStyle w:val="afc"/>
          </w:rPr>
          <w:t>Об Обществе и его положении в отрасли</w:t>
        </w:r>
        <w:r w:rsidR="008034AD">
          <w:rPr>
            <w:webHidden/>
          </w:rPr>
          <w:tab/>
        </w:r>
        <w:r w:rsidR="008034AD">
          <w:rPr>
            <w:webHidden/>
          </w:rPr>
          <w:fldChar w:fldCharType="begin"/>
        </w:r>
        <w:r w:rsidR="008034AD">
          <w:rPr>
            <w:webHidden/>
          </w:rPr>
          <w:instrText xml:space="preserve"> PAGEREF _Toc161936108 \h </w:instrText>
        </w:r>
        <w:r w:rsidR="008034AD">
          <w:rPr>
            <w:webHidden/>
          </w:rPr>
        </w:r>
        <w:r w:rsidR="008034AD">
          <w:rPr>
            <w:webHidden/>
          </w:rPr>
          <w:fldChar w:fldCharType="separate"/>
        </w:r>
        <w:r w:rsidR="00C1144F">
          <w:rPr>
            <w:webHidden/>
          </w:rPr>
          <w:t>5</w:t>
        </w:r>
        <w:r w:rsidR="008034AD">
          <w:rPr>
            <w:webHidden/>
          </w:rPr>
          <w:fldChar w:fldCharType="end"/>
        </w:r>
      </w:hyperlink>
    </w:p>
    <w:p w:rsidR="008034AD" w:rsidRDefault="004F0088" w:rsidP="00975120">
      <w:pPr>
        <w:pStyle w:val="29"/>
        <w:rPr>
          <w:rFonts w:asciiTheme="minorHAnsi" w:eastAsiaTheme="minorEastAsia" w:hAnsiTheme="minorHAnsi" w:cstheme="minorBidi"/>
          <w:color w:val="auto"/>
          <w:sz w:val="22"/>
          <w:szCs w:val="22"/>
        </w:rPr>
      </w:pPr>
      <w:hyperlink w:anchor="_Toc161936109" w:history="1">
        <w:r w:rsidR="008034AD" w:rsidRPr="007979E2">
          <w:rPr>
            <w:rStyle w:val="afc"/>
          </w:rPr>
          <w:t>1.2. Стратегические цели</w:t>
        </w:r>
        <w:r w:rsidR="008034AD">
          <w:rPr>
            <w:webHidden/>
          </w:rPr>
          <w:tab/>
        </w:r>
        <w:r w:rsidR="008034AD">
          <w:rPr>
            <w:webHidden/>
          </w:rPr>
          <w:fldChar w:fldCharType="begin"/>
        </w:r>
        <w:r w:rsidR="008034AD">
          <w:rPr>
            <w:webHidden/>
          </w:rPr>
          <w:instrText xml:space="preserve"> PAGEREF _Toc161936109 \h </w:instrText>
        </w:r>
        <w:r w:rsidR="008034AD">
          <w:rPr>
            <w:webHidden/>
          </w:rPr>
        </w:r>
        <w:r w:rsidR="008034AD">
          <w:rPr>
            <w:webHidden/>
          </w:rPr>
          <w:fldChar w:fldCharType="separate"/>
        </w:r>
        <w:r w:rsidR="00C1144F">
          <w:rPr>
            <w:webHidden/>
          </w:rPr>
          <w:t>14</w:t>
        </w:r>
        <w:r w:rsidR="008034AD">
          <w:rPr>
            <w:webHidden/>
          </w:rPr>
          <w:fldChar w:fldCharType="end"/>
        </w:r>
      </w:hyperlink>
    </w:p>
    <w:p w:rsidR="008034AD" w:rsidRDefault="004F0088" w:rsidP="00975120">
      <w:pPr>
        <w:pStyle w:val="29"/>
        <w:rPr>
          <w:rFonts w:asciiTheme="minorHAnsi" w:eastAsiaTheme="minorEastAsia" w:hAnsiTheme="minorHAnsi" w:cstheme="minorBidi"/>
          <w:color w:val="auto"/>
          <w:sz w:val="22"/>
          <w:szCs w:val="22"/>
        </w:rPr>
      </w:pPr>
      <w:hyperlink w:anchor="_Toc161936110" w:history="1">
        <w:r w:rsidR="008034AD" w:rsidRPr="007979E2">
          <w:rPr>
            <w:rStyle w:val="afc"/>
          </w:rPr>
          <w:t>1.3. Приоритетные задачи и перспективы развития Общества</w:t>
        </w:r>
        <w:r w:rsidR="008034AD">
          <w:rPr>
            <w:webHidden/>
          </w:rPr>
          <w:tab/>
        </w:r>
        <w:r w:rsidR="008034AD">
          <w:rPr>
            <w:webHidden/>
          </w:rPr>
          <w:fldChar w:fldCharType="begin"/>
        </w:r>
        <w:r w:rsidR="008034AD">
          <w:rPr>
            <w:webHidden/>
          </w:rPr>
          <w:instrText xml:space="preserve"> PAGEREF _Toc161936110 \h </w:instrText>
        </w:r>
        <w:r w:rsidR="008034AD">
          <w:rPr>
            <w:webHidden/>
          </w:rPr>
        </w:r>
        <w:r w:rsidR="008034AD">
          <w:rPr>
            <w:webHidden/>
          </w:rPr>
          <w:fldChar w:fldCharType="separate"/>
        </w:r>
        <w:r w:rsidR="00C1144F">
          <w:rPr>
            <w:webHidden/>
          </w:rPr>
          <w:t>15</w:t>
        </w:r>
        <w:r w:rsidR="008034AD">
          <w:rPr>
            <w:webHidden/>
          </w:rPr>
          <w:fldChar w:fldCharType="end"/>
        </w:r>
      </w:hyperlink>
    </w:p>
    <w:p w:rsidR="008034AD" w:rsidRDefault="004F0088">
      <w:pPr>
        <w:pStyle w:val="1d"/>
        <w:rPr>
          <w:rFonts w:asciiTheme="minorHAnsi" w:eastAsiaTheme="minorEastAsia" w:hAnsiTheme="minorHAnsi" w:cstheme="minorBidi"/>
          <w:b w:val="0"/>
          <w:color w:val="auto"/>
          <w:sz w:val="22"/>
          <w:szCs w:val="22"/>
        </w:rPr>
      </w:pPr>
      <w:hyperlink w:anchor="_Toc161936111" w:history="1">
        <w:r w:rsidR="008034AD" w:rsidRPr="007979E2">
          <w:rPr>
            <w:rStyle w:val="afc"/>
          </w:rPr>
          <w:t>Раздел 2. Производство</w:t>
        </w:r>
        <w:r w:rsidR="008034AD">
          <w:rPr>
            <w:webHidden/>
          </w:rPr>
          <w:tab/>
        </w:r>
        <w:r w:rsidR="008034AD">
          <w:rPr>
            <w:webHidden/>
          </w:rPr>
          <w:fldChar w:fldCharType="begin"/>
        </w:r>
        <w:r w:rsidR="008034AD">
          <w:rPr>
            <w:webHidden/>
          </w:rPr>
          <w:instrText xml:space="preserve"> PAGEREF _Toc161936111 \h </w:instrText>
        </w:r>
        <w:r w:rsidR="008034AD">
          <w:rPr>
            <w:webHidden/>
          </w:rPr>
        </w:r>
        <w:r w:rsidR="008034AD">
          <w:rPr>
            <w:webHidden/>
          </w:rPr>
          <w:fldChar w:fldCharType="separate"/>
        </w:r>
        <w:r w:rsidR="00C1144F">
          <w:rPr>
            <w:webHidden/>
          </w:rPr>
          <w:t>17</w:t>
        </w:r>
        <w:r w:rsidR="008034AD">
          <w:rPr>
            <w:webHidden/>
          </w:rPr>
          <w:fldChar w:fldCharType="end"/>
        </w:r>
      </w:hyperlink>
    </w:p>
    <w:p w:rsidR="008034AD" w:rsidRDefault="004F0088" w:rsidP="00975120">
      <w:pPr>
        <w:pStyle w:val="29"/>
        <w:rPr>
          <w:rFonts w:asciiTheme="minorHAnsi" w:eastAsiaTheme="minorEastAsia" w:hAnsiTheme="minorHAnsi" w:cstheme="minorBidi"/>
          <w:color w:val="auto"/>
          <w:sz w:val="22"/>
          <w:szCs w:val="22"/>
        </w:rPr>
      </w:pPr>
      <w:hyperlink w:anchor="_Toc161936112" w:history="1">
        <w:r w:rsidR="008034AD" w:rsidRPr="007979E2">
          <w:rPr>
            <w:rStyle w:val="afc"/>
          </w:rPr>
          <w:t>2.1. Основные производственные показатели</w:t>
        </w:r>
        <w:r w:rsidR="008034AD">
          <w:rPr>
            <w:webHidden/>
          </w:rPr>
          <w:tab/>
        </w:r>
        <w:r w:rsidR="008034AD">
          <w:rPr>
            <w:webHidden/>
          </w:rPr>
          <w:fldChar w:fldCharType="begin"/>
        </w:r>
        <w:r w:rsidR="008034AD">
          <w:rPr>
            <w:webHidden/>
          </w:rPr>
          <w:instrText xml:space="preserve"> PAGEREF _Toc161936112 \h </w:instrText>
        </w:r>
        <w:r w:rsidR="008034AD">
          <w:rPr>
            <w:webHidden/>
          </w:rPr>
        </w:r>
        <w:r w:rsidR="008034AD">
          <w:rPr>
            <w:webHidden/>
          </w:rPr>
          <w:fldChar w:fldCharType="separate"/>
        </w:r>
        <w:r w:rsidR="00C1144F">
          <w:rPr>
            <w:webHidden/>
          </w:rPr>
          <w:t>17</w:t>
        </w:r>
        <w:r w:rsidR="008034AD">
          <w:rPr>
            <w:webHidden/>
          </w:rPr>
          <w:fldChar w:fldCharType="end"/>
        </w:r>
      </w:hyperlink>
    </w:p>
    <w:p w:rsidR="008034AD" w:rsidRDefault="004F0088" w:rsidP="00975120">
      <w:pPr>
        <w:pStyle w:val="29"/>
        <w:rPr>
          <w:rFonts w:asciiTheme="minorHAnsi" w:eastAsiaTheme="minorEastAsia" w:hAnsiTheme="minorHAnsi" w:cstheme="minorBidi"/>
          <w:color w:val="auto"/>
          <w:sz w:val="22"/>
          <w:szCs w:val="22"/>
        </w:rPr>
      </w:pPr>
      <w:hyperlink w:anchor="_Toc161936115" w:history="1">
        <w:r w:rsidR="008034AD" w:rsidRPr="007979E2">
          <w:rPr>
            <w:rStyle w:val="afc"/>
          </w:rPr>
          <w:t>2.2. Итоги работы на ОРЭМ</w:t>
        </w:r>
        <w:r w:rsidR="008034AD">
          <w:rPr>
            <w:webHidden/>
          </w:rPr>
          <w:tab/>
        </w:r>
        <w:r w:rsidR="008034AD">
          <w:rPr>
            <w:webHidden/>
          </w:rPr>
          <w:fldChar w:fldCharType="begin"/>
        </w:r>
        <w:r w:rsidR="008034AD">
          <w:rPr>
            <w:webHidden/>
          </w:rPr>
          <w:instrText xml:space="preserve"> PAGEREF _Toc161936115 \h </w:instrText>
        </w:r>
        <w:r w:rsidR="008034AD">
          <w:rPr>
            <w:webHidden/>
          </w:rPr>
        </w:r>
        <w:r w:rsidR="008034AD">
          <w:rPr>
            <w:webHidden/>
          </w:rPr>
          <w:fldChar w:fldCharType="separate"/>
        </w:r>
        <w:r w:rsidR="00C1144F">
          <w:rPr>
            <w:webHidden/>
          </w:rPr>
          <w:t>21</w:t>
        </w:r>
        <w:r w:rsidR="008034AD">
          <w:rPr>
            <w:webHidden/>
          </w:rPr>
          <w:fldChar w:fldCharType="end"/>
        </w:r>
      </w:hyperlink>
    </w:p>
    <w:p w:rsidR="008034AD" w:rsidRDefault="004F0088">
      <w:pPr>
        <w:pStyle w:val="1d"/>
        <w:rPr>
          <w:rFonts w:asciiTheme="minorHAnsi" w:eastAsiaTheme="minorEastAsia" w:hAnsiTheme="minorHAnsi" w:cstheme="minorBidi"/>
          <w:b w:val="0"/>
          <w:color w:val="auto"/>
          <w:sz w:val="22"/>
          <w:szCs w:val="22"/>
        </w:rPr>
      </w:pPr>
      <w:hyperlink w:anchor="_Toc161936116" w:history="1">
        <w:r w:rsidR="008034AD" w:rsidRPr="007979E2">
          <w:rPr>
            <w:rStyle w:val="afc"/>
          </w:rPr>
          <w:t>Раздел 3. Управление состоянием основных фондов</w:t>
        </w:r>
        <w:r w:rsidR="008034AD">
          <w:rPr>
            <w:webHidden/>
          </w:rPr>
          <w:tab/>
        </w:r>
        <w:r w:rsidR="008034AD">
          <w:rPr>
            <w:webHidden/>
          </w:rPr>
          <w:fldChar w:fldCharType="begin"/>
        </w:r>
        <w:r w:rsidR="008034AD">
          <w:rPr>
            <w:webHidden/>
          </w:rPr>
          <w:instrText xml:space="preserve"> PAGEREF _Toc161936116 \h </w:instrText>
        </w:r>
        <w:r w:rsidR="008034AD">
          <w:rPr>
            <w:webHidden/>
          </w:rPr>
        </w:r>
        <w:r w:rsidR="008034AD">
          <w:rPr>
            <w:webHidden/>
          </w:rPr>
          <w:fldChar w:fldCharType="separate"/>
        </w:r>
        <w:r w:rsidR="00C1144F">
          <w:rPr>
            <w:webHidden/>
          </w:rPr>
          <w:t>23</w:t>
        </w:r>
        <w:r w:rsidR="008034AD">
          <w:rPr>
            <w:webHidden/>
          </w:rPr>
          <w:fldChar w:fldCharType="end"/>
        </w:r>
      </w:hyperlink>
    </w:p>
    <w:p w:rsidR="008034AD" w:rsidRDefault="004F0088" w:rsidP="00975120">
      <w:pPr>
        <w:pStyle w:val="29"/>
        <w:rPr>
          <w:rFonts w:asciiTheme="minorHAnsi" w:eastAsiaTheme="minorEastAsia" w:hAnsiTheme="minorHAnsi" w:cstheme="minorBidi"/>
          <w:color w:val="auto"/>
          <w:sz w:val="22"/>
          <w:szCs w:val="22"/>
        </w:rPr>
      </w:pPr>
      <w:hyperlink w:anchor="_Toc161936117" w:history="1">
        <w:r w:rsidR="008034AD" w:rsidRPr="007979E2">
          <w:rPr>
            <w:rStyle w:val="afc"/>
          </w:rPr>
          <w:t>3.1. Управление состоянием основных фондов – техническое обслуживание, ремонт, техническое перевооружение</w:t>
        </w:r>
        <w:r w:rsidR="008034AD">
          <w:rPr>
            <w:webHidden/>
          </w:rPr>
          <w:tab/>
        </w:r>
        <w:r w:rsidR="008034AD">
          <w:rPr>
            <w:webHidden/>
          </w:rPr>
          <w:fldChar w:fldCharType="begin"/>
        </w:r>
        <w:r w:rsidR="008034AD">
          <w:rPr>
            <w:webHidden/>
          </w:rPr>
          <w:instrText xml:space="preserve"> PAGEREF _Toc161936117 \h </w:instrText>
        </w:r>
        <w:r w:rsidR="008034AD">
          <w:rPr>
            <w:webHidden/>
          </w:rPr>
        </w:r>
        <w:r w:rsidR="008034AD">
          <w:rPr>
            <w:webHidden/>
          </w:rPr>
          <w:fldChar w:fldCharType="separate"/>
        </w:r>
        <w:r w:rsidR="00C1144F">
          <w:rPr>
            <w:webHidden/>
          </w:rPr>
          <w:t>23</w:t>
        </w:r>
        <w:r w:rsidR="008034AD">
          <w:rPr>
            <w:webHidden/>
          </w:rPr>
          <w:fldChar w:fldCharType="end"/>
        </w:r>
      </w:hyperlink>
    </w:p>
    <w:p w:rsidR="008034AD" w:rsidRDefault="004F0088">
      <w:pPr>
        <w:pStyle w:val="1d"/>
        <w:rPr>
          <w:rFonts w:asciiTheme="minorHAnsi" w:eastAsiaTheme="minorEastAsia" w:hAnsiTheme="minorHAnsi" w:cstheme="minorBidi"/>
          <w:b w:val="0"/>
          <w:color w:val="auto"/>
          <w:sz w:val="22"/>
          <w:szCs w:val="22"/>
        </w:rPr>
      </w:pPr>
      <w:hyperlink w:anchor="_Toc161936118" w:history="1">
        <w:r w:rsidR="008034AD" w:rsidRPr="007979E2">
          <w:rPr>
            <w:rStyle w:val="afc"/>
          </w:rPr>
          <w:t>Раздел 4. Экономика и финансы</w:t>
        </w:r>
        <w:r w:rsidR="008034AD">
          <w:rPr>
            <w:webHidden/>
          </w:rPr>
          <w:tab/>
        </w:r>
        <w:r w:rsidR="008034AD">
          <w:rPr>
            <w:webHidden/>
          </w:rPr>
          <w:fldChar w:fldCharType="begin"/>
        </w:r>
        <w:r w:rsidR="008034AD">
          <w:rPr>
            <w:webHidden/>
          </w:rPr>
          <w:instrText xml:space="preserve"> PAGEREF _Toc161936118 \h </w:instrText>
        </w:r>
        <w:r w:rsidR="008034AD">
          <w:rPr>
            <w:webHidden/>
          </w:rPr>
        </w:r>
        <w:r w:rsidR="008034AD">
          <w:rPr>
            <w:webHidden/>
          </w:rPr>
          <w:fldChar w:fldCharType="separate"/>
        </w:r>
        <w:r w:rsidR="00C1144F">
          <w:rPr>
            <w:webHidden/>
          </w:rPr>
          <w:t>24</w:t>
        </w:r>
        <w:r w:rsidR="008034AD">
          <w:rPr>
            <w:webHidden/>
          </w:rPr>
          <w:fldChar w:fldCharType="end"/>
        </w:r>
      </w:hyperlink>
    </w:p>
    <w:p w:rsidR="008034AD" w:rsidRDefault="004F0088" w:rsidP="00975120">
      <w:pPr>
        <w:pStyle w:val="29"/>
        <w:rPr>
          <w:rFonts w:asciiTheme="minorHAnsi" w:eastAsiaTheme="minorEastAsia" w:hAnsiTheme="minorHAnsi" w:cstheme="minorBidi"/>
          <w:color w:val="auto"/>
          <w:sz w:val="22"/>
          <w:szCs w:val="22"/>
        </w:rPr>
      </w:pPr>
      <w:hyperlink w:anchor="_Toc161936119" w:history="1">
        <w:r w:rsidR="008034AD" w:rsidRPr="007979E2">
          <w:rPr>
            <w:rStyle w:val="afc"/>
          </w:rPr>
          <w:t>4.1. Основные финансово-экономические показатели деятельности Общества</w:t>
        </w:r>
        <w:r w:rsidR="008034AD">
          <w:rPr>
            <w:webHidden/>
          </w:rPr>
          <w:tab/>
        </w:r>
        <w:r w:rsidR="008034AD">
          <w:rPr>
            <w:webHidden/>
          </w:rPr>
          <w:fldChar w:fldCharType="begin"/>
        </w:r>
        <w:r w:rsidR="008034AD">
          <w:rPr>
            <w:webHidden/>
          </w:rPr>
          <w:instrText xml:space="preserve"> PAGEREF _Toc161936119 \h </w:instrText>
        </w:r>
        <w:r w:rsidR="008034AD">
          <w:rPr>
            <w:webHidden/>
          </w:rPr>
        </w:r>
        <w:r w:rsidR="008034AD">
          <w:rPr>
            <w:webHidden/>
          </w:rPr>
          <w:fldChar w:fldCharType="separate"/>
        </w:r>
        <w:r w:rsidR="00C1144F">
          <w:rPr>
            <w:webHidden/>
          </w:rPr>
          <w:t>24</w:t>
        </w:r>
        <w:r w:rsidR="008034AD">
          <w:rPr>
            <w:webHidden/>
          </w:rPr>
          <w:fldChar w:fldCharType="end"/>
        </w:r>
      </w:hyperlink>
    </w:p>
    <w:p w:rsidR="008034AD" w:rsidRDefault="004F0088" w:rsidP="00975120">
      <w:pPr>
        <w:pStyle w:val="29"/>
        <w:rPr>
          <w:rFonts w:asciiTheme="minorHAnsi" w:eastAsiaTheme="minorEastAsia" w:hAnsiTheme="minorHAnsi" w:cstheme="minorBidi"/>
          <w:color w:val="auto"/>
          <w:sz w:val="22"/>
          <w:szCs w:val="22"/>
        </w:rPr>
      </w:pPr>
      <w:hyperlink w:anchor="_Toc161936120" w:history="1">
        <w:r w:rsidR="008034AD" w:rsidRPr="007979E2">
          <w:rPr>
            <w:rStyle w:val="afc"/>
          </w:rPr>
          <w:t>4.2. Бухгалтерская (финансовая) отчетность Общества за 2023 год</w:t>
        </w:r>
        <w:r w:rsidR="00A1119B">
          <w:rPr>
            <w:rStyle w:val="afc"/>
          </w:rPr>
          <w:t>. Расчет чистых активов Общества…………………………………………………………………………………………………………</w:t>
        </w:r>
        <w:r w:rsidR="00C1144F">
          <w:rPr>
            <w:rStyle w:val="afc"/>
          </w:rPr>
          <w:t>..</w:t>
        </w:r>
        <w:r w:rsidR="00A1119B">
          <w:rPr>
            <w:rStyle w:val="afc"/>
          </w:rPr>
          <w:t>..</w:t>
        </w:r>
        <w:r w:rsidR="008034AD">
          <w:rPr>
            <w:webHidden/>
          </w:rPr>
          <w:fldChar w:fldCharType="begin"/>
        </w:r>
        <w:r w:rsidR="008034AD">
          <w:rPr>
            <w:webHidden/>
          </w:rPr>
          <w:instrText xml:space="preserve"> PAGEREF _Toc161936120 \h </w:instrText>
        </w:r>
        <w:r w:rsidR="008034AD">
          <w:rPr>
            <w:webHidden/>
          </w:rPr>
        </w:r>
        <w:r w:rsidR="008034AD">
          <w:rPr>
            <w:webHidden/>
          </w:rPr>
          <w:fldChar w:fldCharType="separate"/>
        </w:r>
        <w:r w:rsidR="00C1144F">
          <w:rPr>
            <w:webHidden/>
          </w:rPr>
          <w:t>25</w:t>
        </w:r>
        <w:r w:rsidR="008034AD">
          <w:rPr>
            <w:webHidden/>
          </w:rPr>
          <w:fldChar w:fldCharType="end"/>
        </w:r>
      </w:hyperlink>
    </w:p>
    <w:p w:rsidR="008034AD" w:rsidRDefault="004F0088" w:rsidP="00975120">
      <w:pPr>
        <w:pStyle w:val="29"/>
        <w:rPr>
          <w:rFonts w:asciiTheme="minorHAnsi" w:eastAsiaTheme="minorEastAsia" w:hAnsiTheme="minorHAnsi" w:cstheme="minorBidi"/>
          <w:color w:val="auto"/>
          <w:sz w:val="22"/>
          <w:szCs w:val="22"/>
        </w:rPr>
      </w:pPr>
      <w:hyperlink w:anchor="_Toc161936121" w:history="1">
        <w:r w:rsidR="008034AD" w:rsidRPr="007979E2">
          <w:rPr>
            <w:rStyle w:val="afc"/>
          </w:rPr>
          <w:t>4.3. Анализ эффективности и финансовой устойчивости Общества</w:t>
        </w:r>
        <w:r w:rsidR="008034AD">
          <w:rPr>
            <w:webHidden/>
          </w:rPr>
          <w:tab/>
        </w:r>
        <w:r w:rsidR="008034AD">
          <w:rPr>
            <w:webHidden/>
          </w:rPr>
          <w:fldChar w:fldCharType="begin"/>
        </w:r>
        <w:r w:rsidR="008034AD">
          <w:rPr>
            <w:webHidden/>
          </w:rPr>
          <w:instrText xml:space="preserve"> PAGEREF _Toc161936121 \h </w:instrText>
        </w:r>
        <w:r w:rsidR="008034AD">
          <w:rPr>
            <w:webHidden/>
          </w:rPr>
        </w:r>
        <w:r w:rsidR="008034AD">
          <w:rPr>
            <w:webHidden/>
          </w:rPr>
          <w:fldChar w:fldCharType="separate"/>
        </w:r>
        <w:r w:rsidR="00C1144F">
          <w:rPr>
            <w:webHidden/>
          </w:rPr>
          <w:t>26</w:t>
        </w:r>
        <w:r w:rsidR="008034AD">
          <w:rPr>
            <w:webHidden/>
          </w:rPr>
          <w:fldChar w:fldCharType="end"/>
        </w:r>
      </w:hyperlink>
    </w:p>
    <w:p w:rsidR="008034AD" w:rsidRDefault="004F0088" w:rsidP="00975120">
      <w:pPr>
        <w:pStyle w:val="29"/>
        <w:rPr>
          <w:rFonts w:asciiTheme="minorHAnsi" w:eastAsiaTheme="minorEastAsia" w:hAnsiTheme="minorHAnsi" w:cstheme="minorBidi"/>
          <w:color w:val="auto"/>
          <w:sz w:val="22"/>
          <w:szCs w:val="22"/>
        </w:rPr>
      </w:pPr>
      <w:hyperlink w:anchor="_Toc161936122" w:history="1">
        <w:r w:rsidR="008034AD" w:rsidRPr="007979E2">
          <w:rPr>
            <w:rStyle w:val="afc"/>
          </w:rPr>
          <w:t>4.4. Анализ дебиторской задолженности</w:t>
        </w:r>
        <w:r w:rsidR="008034AD">
          <w:rPr>
            <w:webHidden/>
          </w:rPr>
          <w:tab/>
        </w:r>
        <w:r w:rsidR="008034AD">
          <w:rPr>
            <w:webHidden/>
          </w:rPr>
          <w:fldChar w:fldCharType="begin"/>
        </w:r>
        <w:r w:rsidR="008034AD">
          <w:rPr>
            <w:webHidden/>
          </w:rPr>
          <w:instrText xml:space="preserve"> PAGEREF _Toc161936122 \h </w:instrText>
        </w:r>
        <w:r w:rsidR="008034AD">
          <w:rPr>
            <w:webHidden/>
          </w:rPr>
        </w:r>
        <w:r w:rsidR="008034AD">
          <w:rPr>
            <w:webHidden/>
          </w:rPr>
          <w:fldChar w:fldCharType="separate"/>
        </w:r>
        <w:r w:rsidR="00C1144F">
          <w:rPr>
            <w:webHidden/>
          </w:rPr>
          <w:t>29</w:t>
        </w:r>
        <w:r w:rsidR="008034AD">
          <w:rPr>
            <w:webHidden/>
          </w:rPr>
          <w:fldChar w:fldCharType="end"/>
        </w:r>
      </w:hyperlink>
    </w:p>
    <w:p w:rsidR="008034AD" w:rsidRDefault="004F0088" w:rsidP="00975120">
      <w:pPr>
        <w:pStyle w:val="29"/>
        <w:rPr>
          <w:rFonts w:asciiTheme="minorHAnsi" w:eastAsiaTheme="minorEastAsia" w:hAnsiTheme="minorHAnsi" w:cstheme="minorBidi"/>
          <w:color w:val="auto"/>
          <w:sz w:val="22"/>
          <w:szCs w:val="22"/>
        </w:rPr>
      </w:pPr>
      <w:hyperlink w:anchor="_Toc161936123" w:history="1">
        <w:r w:rsidR="008034AD" w:rsidRPr="007979E2">
          <w:rPr>
            <w:rStyle w:val="afc"/>
          </w:rPr>
          <w:t>4.5. Анализ кредиторской задолженности и краткосрочных займов и кредитов</w:t>
        </w:r>
        <w:r w:rsidR="008034AD">
          <w:rPr>
            <w:webHidden/>
          </w:rPr>
          <w:tab/>
        </w:r>
        <w:r w:rsidR="008034AD">
          <w:rPr>
            <w:webHidden/>
          </w:rPr>
          <w:fldChar w:fldCharType="begin"/>
        </w:r>
        <w:r w:rsidR="008034AD">
          <w:rPr>
            <w:webHidden/>
          </w:rPr>
          <w:instrText xml:space="preserve"> PAGEREF _Toc161936123 \h </w:instrText>
        </w:r>
        <w:r w:rsidR="008034AD">
          <w:rPr>
            <w:webHidden/>
          </w:rPr>
        </w:r>
        <w:r w:rsidR="008034AD">
          <w:rPr>
            <w:webHidden/>
          </w:rPr>
          <w:fldChar w:fldCharType="separate"/>
        </w:r>
        <w:r w:rsidR="00C1144F">
          <w:rPr>
            <w:webHidden/>
          </w:rPr>
          <w:t>30</w:t>
        </w:r>
        <w:r w:rsidR="008034AD">
          <w:rPr>
            <w:webHidden/>
          </w:rPr>
          <w:fldChar w:fldCharType="end"/>
        </w:r>
      </w:hyperlink>
    </w:p>
    <w:p w:rsidR="008034AD" w:rsidRDefault="004F0088">
      <w:pPr>
        <w:pStyle w:val="1d"/>
        <w:rPr>
          <w:rFonts w:asciiTheme="minorHAnsi" w:eastAsiaTheme="minorEastAsia" w:hAnsiTheme="minorHAnsi" w:cstheme="minorBidi"/>
          <w:b w:val="0"/>
          <w:color w:val="auto"/>
          <w:sz w:val="22"/>
          <w:szCs w:val="22"/>
        </w:rPr>
      </w:pPr>
      <w:hyperlink w:anchor="_Toc161936124" w:history="1">
        <w:r w:rsidR="008034AD" w:rsidRPr="007979E2">
          <w:rPr>
            <w:rStyle w:val="afc"/>
          </w:rPr>
          <w:t>Раздел 5. Инвестиции</w:t>
        </w:r>
        <w:r w:rsidR="008034AD">
          <w:rPr>
            <w:webHidden/>
          </w:rPr>
          <w:tab/>
        </w:r>
        <w:r w:rsidR="008034AD">
          <w:rPr>
            <w:webHidden/>
          </w:rPr>
          <w:fldChar w:fldCharType="begin"/>
        </w:r>
        <w:r w:rsidR="008034AD">
          <w:rPr>
            <w:webHidden/>
          </w:rPr>
          <w:instrText xml:space="preserve"> PAGEREF _Toc161936124 \h </w:instrText>
        </w:r>
        <w:r w:rsidR="008034AD">
          <w:rPr>
            <w:webHidden/>
          </w:rPr>
        </w:r>
        <w:r w:rsidR="008034AD">
          <w:rPr>
            <w:webHidden/>
          </w:rPr>
          <w:fldChar w:fldCharType="separate"/>
        </w:r>
        <w:r w:rsidR="00C1144F">
          <w:rPr>
            <w:webHidden/>
          </w:rPr>
          <w:t>32</w:t>
        </w:r>
        <w:r w:rsidR="008034AD">
          <w:rPr>
            <w:webHidden/>
          </w:rPr>
          <w:fldChar w:fldCharType="end"/>
        </w:r>
      </w:hyperlink>
    </w:p>
    <w:p w:rsidR="008034AD" w:rsidRDefault="004F0088" w:rsidP="00975120">
      <w:pPr>
        <w:pStyle w:val="29"/>
        <w:rPr>
          <w:rFonts w:asciiTheme="minorHAnsi" w:eastAsiaTheme="minorEastAsia" w:hAnsiTheme="minorHAnsi" w:cstheme="minorBidi"/>
          <w:color w:val="auto"/>
          <w:sz w:val="22"/>
          <w:szCs w:val="22"/>
        </w:rPr>
      </w:pPr>
      <w:hyperlink w:anchor="_Toc161936125" w:history="1">
        <w:r w:rsidR="008034AD" w:rsidRPr="007979E2">
          <w:rPr>
            <w:rStyle w:val="afc"/>
          </w:rPr>
          <w:t>5.1.</w:t>
        </w:r>
        <w:r w:rsidR="008034AD">
          <w:rPr>
            <w:rFonts w:asciiTheme="minorHAnsi" w:eastAsiaTheme="minorEastAsia" w:hAnsiTheme="minorHAnsi" w:cstheme="minorBidi"/>
            <w:color w:val="auto"/>
            <w:sz w:val="22"/>
            <w:szCs w:val="22"/>
          </w:rPr>
          <w:tab/>
        </w:r>
        <w:r w:rsidR="008034AD" w:rsidRPr="007979E2">
          <w:rPr>
            <w:rStyle w:val="afc"/>
          </w:rPr>
          <w:t xml:space="preserve">Инвестиционная деятельность в форме капитальных </w:t>
        </w:r>
        <w:r w:rsidR="00975120">
          <w:rPr>
            <w:rStyle w:val="afc"/>
          </w:rPr>
          <w:br/>
        </w:r>
        <w:r w:rsidR="008034AD" w:rsidRPr="007979E2">
          <w:rPr>
            <w:rStyle w:val="afc"/>
          </w:rPr>
          <w:t>вложений</w:t>
        </w:r>
        <w:r w:rsidR="008034AD">
          <w:rPr>
            <w:webHidden/>
          </w:rPr>
          <w:tab/>
        </w:r>
        <w:r w:rsidR="008034AD">
          <w:rPr>
            <w:webHidden/>
          </w:rPr>
          <w:fldChar w:fldCharType="begin"/>
        </w:r>
        <w:r w:rsidR="008034AD">
          <w:rPr>
            <w:webHidden/>
          </w:rPr>
          <w:instrText xml:space="preserve"> PAGEREF _Toc161936125 \h </w:instrText>
        </w:r>
        <w:r w:rsidR="008034AD">
          <w:rPr>
            <w:webHidden/>
          </w:rPr>
        </w:r>
        <w:r w:rsidR="008034AD">
          <w:rPr>
            <w:webHidden/>
          </w:rPr>
          <w:fldChar w:fldCharType="separate"/>
        </w:r>
        <w:r w:rsidR="00C1144F">
          <w:rPr>
            <w:webHidden/>
          </w:rPr>
          <w:t>32</w:t>
        </w:r>
        <w:r w:rsidR="008034AD">
          <w:rPr>
            <w:webHidden/>
          </w:rPr>
          <w:fldChar w:fldCharType="end"/>
        </w:r>
      </w:hyperlink>
    </w:p>
    <w:p w:rsidR="008034AD" w:rsidRDefault="004F0088">
      <w:pPr>
        <w:pStyle w:val="1d"/>
        <w:rPr>
          <w:rFonts w:asciiTheme="minorHAnsi" w:eastAsiaTheme="minorEastAsia" w:hAnsiTheme="minorHAnsi" w:cstheme="minorBidi"/>
          <w:b w:val="0"/>
          <w:color w:val="auto"/>
          <w:sz w:val="22"/>
          <w:szCs w:val="22"/>
        </w:rPr>
      </w:pPr>
      <w:hyperlink w:anchor="_Toc161936126" w:history="1">
        <w:r w:rsidR="008034AD" w:rsidRPr="007979E2">
          <w:rPr>
            <w:rStyle w:val="afc"/>
          </w:rPr>
          <w:t>Раздел 6. Распределение прибыли и дивидендная политика</w:t>
        </w:r>
        <w:r w:rsidR="008034AD">
          <w:rPr>
            <w:webHidden/>
          </w:rPr>
          <w:tab/>
        </w:r>
        <w:r w:rsidR="008034AD">
          <w:rPr>
            <w:webHidden/>
          </w:rPr>
          <w:fldChar w:fldCharType="begin"/>
        </w:r>
        <w:r w:rsidR="008034AD">
          <w:rPr>
            <w:webHidden/>
          </w:rPr>
          <w:instrText xml:space="preserve"> PAGEREF _Toc161936126 \h </w:instrText>
        </w:r>
        <w:r w:rsidR="008034AD">
          <w:rPr>
            <w:webHidden/>
          </w:rPr>
        </w:r>
        <w:r w:rsidR="008034AD">
          <w:rPr>
            <w:webHidden/>
          </w:rPr>
          <w:fldChar w:fldCharType="separate"/>
        </w:r>
        <w:r w:rsidR="00C1144F">
          <w:rPr>
            <w:webHidden/>
          </w:rPr>
          <w:t>36</w:t>
        </w:r>
        <w:r w:rsidR="008034AD">
          <w:rPr>
            <w:webHidden/>
          </w:rPr>
          <w:fldChar w:fldCharType="end"/>
        </w:r>
      </w:hyperlink>
    </w:p>
    <w:p w:rsidR="008034AD" w:rsidRDefault="004F0088" w:rsidP="00975120">
      <w:pPr>
        <w:pStyle w:val="29"/>
        <w:rPr>
          <w:rFonts w:asciiTheme="minorHAnsi" w:eastAsiaTheme="minorEastAsia" w:hAnsiTheme="minorHAnsi" w:cstheme="minorBidi"/>
          <w:color w:val="auto"/>
          <w:sz w:val="22"/>
          <w:szCs w:val="22"/>
        </w:rPr>
      </w:pPr>
      <w:hyperlink w:anchor="_Toc161936127" w:history="1">
        <w:r w:rsidR="008034AD" w:rsidRPr="007979E2">
          <w:rPr>
            <w:rStyle w:val="afc"/>
          </w:rPr>
          <w:t>6.1. Распределение прибыли и дивидендная политика</w:t>
        </w:r>
        <w:r w:rsidR="008034AD">
          <w:rPr>
            <w:webHidden/>
          </w:rPr>
          <w:tab/>
        </w:r>
        <w:r w:rsidR="008034AD">
          <w:rPr>
            <w:webHidden/>
          </w:rPr>
          <w:fldChar w:fldCharType="begin"/>
        </w:r>
        <w:r w:rsidR="008034AD">
          <w:rPr>
            <w:webHidden/>
          </w:rPr>
          <w:instrText xml:space="preserve"> PAGEREF _Toc161936127 \h </w:instrText>
        </w:r>
        <w:r w:rsidR="008034AD">
          <w:rPr>
            <w:webHidden/>
          </w:rPr>
        </w:r>
        <w:r w:rsidR="008034AD">
          <w:rPr>
            <w:webHidden/>
          </w:rPr>
          <w:fldChar w:fldCharType="separate"/>
        </w:r>
        <w:r w:rsidR="00C1144F">
          <w:rPr>
            <w:webHidden/>
          </w:rPr>
          <w:t>36</w:t>
        </w:r>
        <w:r w:rsidR="008034AD">
          <w:rPr>
            <w:webHidden/>
          </w:rPr>
          <w:fldChar w:fldCharType="end"/>
        </w:r>
      </w:hyperlink>
    </w:p>
    <w:p w:rsidR="008034AD" w:rsidRDefault="004F0088">
      <w:pPr>
        <w:pStyle w:val="1d"/>
        <w:rPr>
          <w:rFonts w:asciiTheme="minorHAnsi" w:eastAsiaTheme="minorEastAsia" w:hAnsiTheme="minorHAnsi" w:cstheme="minorBidi"/>
          <w:b w:val="0"/>
          <w:color w:val="auto"/>
          <w:sz w:val="22"/>
          <w:szCs w:val="22"/>
        </w:rPr>
      </w:pPr>
      <w:hyperlink w:anchor="_Toc161936128" w:history="1">
        <w:r w:rsidR="008034AD" w:rsidRPr="007979E2">
          <w:rPr>
            <w:rStyle w:val="afc"/>
          </w:rPr>
          <w:t>Раздел 7. Инновации</w:t>
        </w:r>
        <w:r w:rsidR="008034AD">
          <w:rPr>
            <w:webHidden/>
          </w:rPr>
          <w:tab/>
        </w:r>
        <w:r w:rsidR="008034AD">
          <w:rPr>
            <w:webHidden/>
          </w:rPr>
          <w:fldChar w:fldCharType="begin"/>
        </w:r>
        <w:r w:rsidR="008034AD">
          <w:rPr>
            <w:webHidden/>
          </w:rPr>
          <w:instrText xml:space="preserve"> PAGEREF _Toc161936128 \h </w:instrText>
        </w:r>
        <w:r w:rsidR="008034AD">
          <w:rPr>
            <w:webHidden/>
          </w:rPr>
        </w:r>
        <w:r w:rsidR="008034AD">
          <w:rPr>
            <w:webHidden/>
          </w:rPr>
          <w:fldChar w:fldCharType="separate"/>
        </w:r>
        <w:r w:rsidR="00C1144F">
          <w:rPr>
            <w:webHidden/>
          </w:rPr>
          <w:t>37</w:t>
        </w:r>
        <w:r w:rsidR="008034AD">
          <w:rPr>
            <w:webHidden/>
          </w:rPr>
          <w:fldChar w:fldCharType="end"/>
        </w:r>
      </w:hyperlink>
    </w:p>
    <w:p w:rsidR="008034AD" w:rsidRDefault="004F0088" w:rsidP="00975120">
      <w:pPr>
        <w:pStyle w:val="29"/>
        <w:rPr>
          <w:rFonts w:asciiTheme="minorHAnsi" w:eastAsiaTheme="minorEastAsia" w:hAnsiTheme="minorHAnsi" w:cstheme="minorBidi"/>
          <w:color w:val="auto"/>
          <w:sz w:val="22"/>
          <w:szCs w:val="22"/>
        </w:rPr>
      </w:pPr>
      <w:hyperlink w:anchor="_Toc161936129" w:history="1">
        <w:r w:rsidR="008034AD" w:rsidRPr="007979E2">
          <w:rPr>
            <w:rStyle w:val="afc"/>
          </w:rPr>
          <w:t>7.1.</w:t>
        </w:r>
        <w:r w:rsidR="008034AD">
          <w:rPr>
            <w:rFonts w:asciiTheme="minorHAnsi" w:eastAsiaTheme="minorEastAsia" w:hAnsiTheme="minorHAnsi" w:cstheme="minorBidi"/>
            <w:color w:val="auto"/>
            <w:sz w:val="22"/>
            <w:szCs w:val="22"/>
          </w:rPr>
          <w:tab/>
        </w:r>
        <w:r w:rsidR="008034AD" w:rsidRPr="007979E2">
          <w:rPr>
            <w:rStyle w:val="afc"/>
          </w:rPr>
          <w:t>Инновации</w:t>
        </w:r>
        <w:r w:rsidR="00C1144F">
          <w:rPr>
            <w:webHidden/>
          </w:rPr>
          <w:t>…………………………………………………………………………………………………</w:t>
        </w:r>
        <w:r w:rsidR="00975120">
          <w:rPr>
            <w:webHidden/>
          </w:rPr>
          <w:t>...</w:t>
        </w:r>
        <w:r w:rsidR="00C1144F">
          <w:rPr>
            <w:webHidden/>
          </w:rPr>
          <w:t>….</w:t>
        </w:r>
        <w:r w:rsidR="008034AD">
          <w:rPr>
            <w:webHidden/>
          </w:rPr>
          <w:fldChar w:fldCharType="begin"/>
        </w:r>
        <w:r w:rsidR="008034AD">
          <w:rPr>
            <w:webHidden/>
          </w:rPr>
          <w:instrText xml:space="preserve"> PAGEREF _Toc161936129 \h </w:instrText>
        </w:r>
        <w:r w:rsidR="008034AD">
          <w:rPr>
            <w:webHidden/>
          </w:rPr>
        </w:r>
        <w:r w:rsidR="008034AD">
          <w:rPr>
            <w:webHidden/>
          </w:rPr>
          <w:fldChar w:fldCharType="separate"/>
        </w:r>
        <w:r w:rsidR="00C1144F">
          <w:rPr>
            <w:webHidden/>
          </w:rPr>
          <w:t>37</w:t>
        </w:r>
        <w:r w:rsidR="008034AD">
          <w:rPr>
            <w:webHidden/>
          </w:rPr>
          <w:fldChar w:fldCharType="end"/>
        </w:r>
      </w:hyperlink>
    </w:p>
    <w:p w:rsidR="008034AD" w:rsidRDefault="004F0088">
      <w:pPr>
        <w:pStyle w:val="1d"/>
        <w:rPr>
          <w:rFonts w:asciiTheme="minorHAnsi" w:eastAsiaTheme="minorEastAsia" w:hAnsiTheme="minorHAnsi" w:cstheme="minorBidi"/>
          <w:b w:val="0"/>
          <w:color w:val="auto"/>
          <w:sz w:val="22"/>
          <w:szCs w:val="22"/>
        </w:rPr>
      </w:pPr>
      <w:hyperlink w:anchor="_Toc161936130" w:history="1">
        <w:r w:rsidR="008034AD" w:rsidRPr="007979E2">
          <w:rPr>
            <w:rStyle w:val="afc"/>
          </w:rPr>
          <w:t>Раздел 8. Кадровая и социальная политика.</w:t>
        </w:r>
        <w:r w:rsidR="008034AD">
          <w:rPr>
            <w:webHidden/>
          </w:rPr>
          <w:tab/>
        </w:r>
        <w:r w:rsidR="008034AD">
          <w:rPr>
            <w:webHidden/>
          </w:rPr>
          <w:fldChar w:fldCharType="begin"/>
        </w:r>
        <w:r w:rsidR="008034AD">
          <w:rPr>
            <w:webHidden/>
          </w:rPr>
          <w:instrText xml:space="preserve"> PAGEREF _Toc161936130 \h </w:instrText>
        </w:r>
        <w:r w:rsidR="008034AD">
          <w:rPr>
            <w:webHidden/>
          </w:rPr>
        </w:r>
        <w:r w:rsidR="008034AD">
          <w:rPr>
            <w:webHidden/>
          </w:rPr>
          <w:fldChar w:fldCharType="separate"/>
        </w:r>
        <w:r w:rsidR="00C1144F">
          <w:rPr>
            <w:webHidden/>
          </w:rPr>
          <w:t>40</w:t>
        </w:r>
        <w:r w:rsidR="008034AD">
          <w:rPr>
            <w:webHidden/>
          </w:rPr>
          <w:fldChar w:fldCharType="end"/>
        </w:r>
      </w:hyperlink>
    </w:p>
    <w:p w:rsidR="008034AD" w:rsidRDefault="004F0088" w:rsidP="00975120">
      <w:pPr>
        <w:pStyle w:val="29"/>
        <w:rPr>
          <w:rFonts w:asciiTheme="minorHAnsi" w:eastAsiaTheme="minorEastAsia" w:hAnsiTheme="minorHAnsi" w:cstheme="minorBidi"/>
          <w:color w:val="auto"/>
          <w:sz w:val="22"/>
          <w:szCs w:val="22"/>
        </w:rPr>
      </w:pPr>
      <w:hyperlink w:anchor="_Toc161936131" w:history="1">
        <w:r w:rsidR="008034AD" w:rsidRPr="007979E2">
          <w:rPr>
            <w:rStyle w:val="afc"/>
          </w:rPr>
          <w:t>8.1. Кадровая политика Общества</w:t>
        </w:r>
        <w:r w:rsidR="008034AD">
          <w:rPr>
            <w:webHidden/>
          </w:rPr>
          <w:tab/>
        </w:r>
        <w:r w:rsidR="008034AD">
          <w:rPr>
            <w:webHidden/>
          </w:rPr>
          <w:fldChar w:fldCharType="begin"/>
        </w:r>
        <w:r w:rsidR="008034AD">
          <w:rPr>
            <w:webHidden/>
          </w:rPr>
          <w:instrText xml:space="preserve"> PAGEREF _Toc161936131 \h </w:instrText>
        </w:r>
        <w:r w:rsidR="008034AD">
          <w:rPr>
            <w:webHidden/>
          </w:rPr>
        </w:r>
        <w:r w:rsidR="008034AD">
          <w:rPr>
            <w:webHidden/>
          </w:rPr>
          <w:fldChar w:fldCharType="separate"/>
        </w:r>
        <w:r w:rsidR="00C1144F">
          <w:rPr>
            <w:webHidden/>
          </w:rPr>
          <w:t>40</w:t>
        </w:r>
        <w:r w:rsidR="008034AD">
          <w:rPr>
            <w:webHidden/>
          </w:rPr>
          <w:fldChar w:fldCharType="end"/>
        </w:r>
      </w:hyperlink>
    </w:p>
    <w:p w:rsidR="008034AD" w:rsidRDefault="004F0088" w:rsidP="00975120">
      <w:pPr>
        <w:pStyle w:val="29"/>
        <w:rPr>
          <w:rFonts w:asciiTheme="minorHAnsi" w:eastAsiaTheme="minorEastAsia" w:hAnsiTheme="minorHAnsi" w:cstheme="minorBidi"/>
          <w:color w:val="auto"/>
          <w:sz w:val="22"/>
          <w:szCs w:val="22"/>
        </w:rPr>
      </w:pPr>
      <w:hyperlink w:anchor="_Toc161936195" w:history="1">
        <w:r w:rsidR="008034AD" w:rsidRPr="007979E2">
          <w:rPr>
            <w:rStyle w:val="afc"/>
          </w:rPr>
          <w:t>8.2. Социальная политика Общества</w:t>
        </w:r>
        <w:r w:rsidR="008034AD">
          <w:rPr>
            <w:webHidden/>
          </w:rPr>
          <w:tab/>
        </w:r>
        <w:r w:rsidR="008034AD">
          <w:rPr>
            <w:webHidden/>
          </w:rPr>
          <w:fldChar w:fldCharType="begin"/>
        </w:r>
        <w:r w:rsidR="008034AD">
          <w:rPr>
            <w:webHidden/>
          </w:rPr>
          <w:instrText xml:space="preserve"> PAGEREF _Toc161936195 \h </w:instrText>
        </w:r>
        <w:r w:rsidR="008034AD">
          <w:rPr>
            <w:webHidden/>
          </w:rPr>
        </w:r>
        <w:r w:rsidR="008034AD">
          <w:rPr>
            <w:webHidden/>
          </w:rPr>
          <w:fldChar w:fldCharType="separate"/>
        </w:r>
        <w:r w:rsidR="00C1144F">
          <w:rPr>
            <w:webHidden/>
          </w:rPr>
          <w:t>51</w:t>
        </w:r>
        <w:r w:rsidR="008034AD">
          <w:rPr>
            <w:webHidden/>
          </w:rPr>
          <w:fldChar w:fldCharType="end"/>
        </w:r>
      </w:hyperlink>
    </w:p>
    <w:p w:rsidR="008034AD" w:rsidRDefault="004F0088">
      <w:pPr>
        <w:pStyle w:val="1d"/>
        <w:rPr>
          <w:rFonts w:asciiTheme="minorHAnsi" w:eastAsiaTheme="minorEastAsia" w:hAnsiTheme="minorHAnsi" w:cstheme="minorBidi"/>
          <w:b w:val="0"/>
          <w:color w:val="auto"/>
          <w:sz w:val="22"/>
          <w:szCs w:val="22"/>
        </w:rPr>
      </w:pPr>
      <w:hyperlink w:anchor="_Toc161936205" w:history="1">
        <w:r w:rsidR="008034AD" w:rsidRPr="007979E2">
          <w:rPr>
            <w:rStyle w:val="afc"/>
          </w:rPr>
          <w:t>Раздел 9. Охрана здоровья работников и повышение безопасности труда</w:t>
        </w:r>
        <w:r w:rsidR="008034AD">
          <w:rPr>
            <w:webHidden/>
          </w:rPr>
          <w:tab/>
        </w:r>
        <w:r w:rsidR="008034AD">
          <w:rPr>
            <w:webHidden/>
          </w:rPr>
          <w:fldChar w:fldCharType="begin"/>
        </w:r>
        <w:r w:rsidR="008034AD">
          <w:rPr>
            <w:webHidden/>
          </w:rPr>
          <w:instrText xml:space="preserve"> PAGEREF _Toc161936205 \h </w:instrText>
        </w:r>
        <w:r w:rsidR="008034AD">
          <w:rPr>
            <w:webHidden/>
          </w:rPr>
        </w:r>
        <w:r w:rsidR="008034AD">
          <w:rPr>
            <w:webHidden/>
          </w:rPr>
          <w:fldChar w:fldCharType="separate"/>
        </w:r>
        <w:r w:rsidR="00C1144F">
          <w:rPr>
            <w:webHidden/>
          </w:rPr>
          <w:t>52</w:t>
        </w:r>
        <w:r w:rsidR="008034AD">
          <w:rPr>
            <w:webHidden/>
          </w:rPr>
          <w:fldChar w:fldCharType="end"/>
        </w:r>
      </w:hyperlink>
    </w:p>
    <w:p w:rsidR="008034AD" w:rsidRDefault="004F0088">
      <w:pPr>
        <w:pStyle w:val="1d"/>
        <w:rPr>
          <w:rFonts w:asciiTheme="minorHAnsi" w:eastAsiaTheme="minorEastAsia" w:hAnsiTheme="minorHAnsi" w:cstheme="minorBidi"/>
          <w:b w:val="0"/>
          <w:color w:val="auto"/>
          <w:sz w:val="22"/>
          <w:szCs w:val="22"/>
        </w:rPr>
      </w:pPr>
      <w:hyperlink w:anchor="_Toc161936206" w:history="1">
        <w:r w:rsidR="008034AD" w:rsidRPr="007979E2">
          <w:rPr>
            <w:rStyle w:val="afc"/>
          </w:rPr>
          <w:t>Раздел 10. Охрана окружающей среды</w:t>
        </w:r>
        <w:r w:rsidR="008034AD">
          <w:rPr>
            <w:webHidden/>
          </w:rPr>
          <w:tab/>
        </w:r>
        <w:r w:rsidR="008034AD">
          <w:rPr>
            <w:webHidden/>
          </w:rPr>
          <w:fldChar w:fldCharType="begin"/>
        </w:r>
        <w:r w:rsidR="008034AD">
          <w:rPr>
            <w:webHidden/>
          </w:rPr>
          <w:instrText xml:space="preserve"> PAGEREF _Toc161936206 \h </w:instrText>
        </w:r>
        <w:r w:rsidR="008034AD">
          <w:rPr>
            <w:webHidden/>
          </w:rPr>
        </w:r>
        <w:r w:rsidR="008034AD">
          <w:rPr>
            <w:webHidden/>
          </w:rPr>
          <w:fldChar w:fldCharType="separate"/>
        </w:r>
        <w:r w:rsidR="00C1144F">
          <w:rPr>
            <w:webHidden/>
          </w:rPr>
          <w:t>57</w:t>
        </w:r>
        <w:r w:rsidR="008034AD">
          <w:rPr>
            <w:webHidden/>
          </w:rPr>
          <w:fldChar w:fldCharType="end"/>
        </w:r>
      </w:hyperlink>
    </w:p>
    <w:p w:rsidR="008034AD" w:rsidRDefault="004F0088">
      <w:pPr>
        <w:pStyle w:val="1d"/>
        <w:rPr>
          <w:rFonts w:asciiTheme="minorHAnsi" w:eastAsiaTheme="minorEastAsia" w:hAnsiTheme="minorHAnsi" w:cstheme="minorBidi"/>
          <w:b w:val="0"/>
          <w:color w:val="auto"/>
          <w:sz w:val="22"/>
          <w:szCs w:val="22"/>
        </w:rPr>
      </w:pPr>
      <w:hyperlink w:anchor="_Toc161936221" w:history="1">
        <w:r w:rsidR="008034AD" w:rsidRPr="007979E2">
          <w:rPr>
            <w:rStyle w:val="afc"/>
          </w:rPr>
          <w:t>Раздел 11. Корпоративное управление</w:t>
        </w:r>
        <w:r w:rsidR="008034AD">
          <w:rPr>
            <w:webHidden/>
          </w:rPr>
          <w:tab/>
        </w:r>
        <w:r w:rsidR="008034AD">
          <w:rPr>
            <w:webHidden/>
          </w:rPr>
          <w:fldChar w:fldCharType="begin"/>
        </w:r>
        <w:r w:rsidR="008034AD">
          <w:rPr>
            <w:webHidden/>
          </w:rPr>
          <w:instrText xml:space="preserve"> PAGEREF _Toc161936221 \h </w:instrText>
        </w:r>
        <w:r w:rsidR="008034AD">
          <w:rPr>
            <w:webHidden/>
          </w:rPr>
        </w:r>
        <w:r w:rsidR="008034AD">
          <w:rPr>
            <w:webHidden/>
          </w:rPr>
          <w:fldChar w:fldCharType="separate"/>
        </w:r>
        <w:r w:rsidR="00C1144F">
          <w:rPr>
            <w:webHidden/>
          </w:rPr>
          <w:t>69</w:t>
        </w:r>
        <w:r w:rsidR="008034AD">
          <w:rPr>
            <w:webHidden/>
          </w:rPr>
          <w:fldChar w:fldCharType="end"/>
        </w:r>
      </w:hyperlink>
    </w:p>
    <w:p w:rsidR="008034AD" w:rsidRDefault="004F0088" w:rsidP="00975120">
      <w:pPr>
        <w:pStyle w:val="29"/>
        <w:rPr>
          <w:rFonts w:asciiTheme="minorHAnsi" w:eastAsiaTheme="minorEastAsia" w:hAnsiTheme="minorHAnsi" w:cstheme="minorBidi"/>
          <w:color w:val="auto"/>
          <w:sz w:val="22"/>
          <w:szCs w:val="22"/>
        </w:rPr>
      </w:pPr>
      <w:hyperlink w:anchor="_Toc161936222" w:history="1">
        <w:r w:rsidR="008034AD" w:rsidRPr="007979E2">
          <w:rPr>
            <w:rStyle w:val="afc"/>
          </w:rPr>
          <w:t>11.1. Органы управления</w:t>
        </w:r>
        <w:r w:rsidR="008034AD">
          <w:rPr>
            <w:webHidden/>
          </w:rPr>
          <w:tab/>
        </w:r>
        <w:r w:rsidR="008034AD">
          <w:rPr>
            <w:webHidden/>
          </w:rPr>
          <w:fldChar w:fldCharType="begin"/>
        </w:r>
        <w:r w:rsidR="008034AD">
          <w:rPr>
            <w:webHidden/>
          </w:rPr>
          <w:instrText xml:space="preserve"> PAGEREF _Toc161936222 \h </w:instrText>
        </w:r>
        <w:r w:rsidR="008034AD">
          <w:rPr>
            <w:webHidden/>
          </w:rPr>
        </w:r>
        <w:r w:rsidR="008034AD">
          <w:rPr>
            <w:webHidden/>
          </w:rPr>
          <w:fldChar w:fldCharType="separate"/>
        </w:r>
        <w:r w:rsidR="00C1144F">
          <w:rPr>
            <w:webHidden/>
          </w:rPr>
          <w:t>69</w:t>
        </w:r>
        <w:r w:rsidR="008034AD">
          <w:rPr>
            <w:webHidden/>
          </w:rPr>
          <w:fldChar w:fldCharType="end"/>
        </w:r>
      </w:hyperlink>
    </w:p>
    <w:p w:rsidR="008034AD" w:rsidRDefault="004F0088" w:rsidP="00975120">
      <w:pPr>
        <w:pStyle w:val="29"/>
        <w:rPr>
          <w:rFonts w:asciiTheme="minorHAnsi" w:eastAsiaTheme="minorEastAsia" w:hAnsiTheme="minorHAnsi" w:cstheme="minorBidi"/>
          <w:color w:val="auto"/>
          <w:sz w:val="22"/>
          <w:szCs w:val="22"/>
        </w:rPr>
      </w:pPr>
      <w:hyperlink w:anchor="_Toc161936223" w:history="1">
        <w:r w:rsidR="008034AD" w:rsidRPr="007979E2">
          <w:rPr>
            <w:rStyle w:val="afc"/>
          </w:rPr>
          <w:t>11.2. Утвержденные ключевые показатели эффективности</w:t>
        </w:r>
        <w:r w:rsidR="008034AD">
          <w:rPr>
            <w:webHidden/>
          </w:rPr>
          <w:tab/>
        </w:r>
        <w:r w:rsidR="008034AD">
          <w:rPr>
            <w:webHidden/>
          </w:rPr>
          <w:fldChar w:fldCharType="begin"/>
        </w:r>
        <w:r w:rsidR="008034AD">
          <w:rPr>
            <w:webHidden/>
          </w:rPr>
          <w:instrText xml:space="preserve"> PAGEREF _Toc161936223 \h </w:instrText>
        </w:r>
        <w:r w:rsidR="008034AD">
          <w:rPr>
            <w:webHidden/>
          </w:rPr>
        </w:r>
        <w:r w:rsidR="008034AD">
          <w:rPr>
            <w:webHidden/>
          </w:rPr>
          <w:fldChar w:fldCharType="separate"/>
        </w:r>
        <w:r w:rsidR="00C1144F">
          <w:rPr>
            <w:webHidden/>
          </w:rPr>
          <w:t>72</w:t>
        </w:r>
        <w:r w:rsidR="008034AD">
          <w:rPr>
            <w:webHidden/>
          </w:rPr>
          <w:fldChar w:fldCharType="end"/>
        </w:r>
      </w:hyperlink>
    </w:p>
    <w:p w:rsidR="008034AD" w:rsidRDefault="004F0088" w:rsidP="00975120">
      <w:pPr>
        <w:pStyle w:val="29"/>
        <w:rPr>
          <w:rFonts w:asciiTheme="minorHAnsi" w:eastAsiaTheme="minorEastAsia" w:hAnsiTheme="minorHAnsi" w:cstheme="minorBidi"/>
          <w:color w:val="auto"/>
          <w:sz w:val="22"/>
          <w:szCs w:val="22"/>
        </w:rPr>
      </w:pPr>
      <w:hyperlink w:anchor="_Toc161936224" w:history="1">
        <w:r w:rsidR="008034AD" w:rsidRPr="007979E2">
          <w:rPr>
            <w:rStyle w:val="afc"/>
          </w:rPr>
          <w:t>11.3. Основные положения политики Общества в области вознаграждения и (или) компенсации расходов членам органов управления Общества</w:t>
        </w:r>
        <w:r w:rsidR="008034AD">
          <w:rPr>
            <w:webHidden/>
          </w:rPr>
          <w:tab/>
        </w:r>
        <w:r w:rsidR="008034AD">
          <w:rPr>
            <w:webHidden/>
          </w:rPr>
          <w:fldChar w:fldCharType="begin"/>
        </w:r>
        <w:r w:rsidR="008034AD">
          <w:rPr>
            <w:webHidden/>
          </w:rPr>
          <w:instrText xml:space="preserve"> PAGEREF _Toc161936224 \h </w:instrText>
        </w:r>
        <w:r w:rsidR="008034AD">
          <w:rPr>
            <w:webHidden/>
          </w:rPr>
        </w:r>
        <w:r w:rsidR="008034AD">
          <w:rPr>
            <w:webHidden/>
          </w:rPr>
          <w:fldChar w:fldCharType="separate"/>
        </w:r>
        <w:r w:rsidR="00C1144F">
          <w:rPr>
            <w:webHidden/>
          </w:rPr>
          <w:t>73</w:t>
        </w:r>
        <w:r w:rsidR="008034AD">
          <w:rPr>
            <w:webHidden/>
          </w:rPr>
          <w:fldChar w:fldCharType="end"/>
        </w:r>
      </w:hyperlink>
    </w:p>
    <w:p w:rsidR="008034AD" w:rsidRDefault="004F0088" w:rsidP="00975120">
      <w:pPr>
        <w:pStyle w:val="29"/>
        <w:rPr>
          <w:rFonts w:asciiTheme="minorHAnsi" w:eastAsiaTheme="minorEastAsia" w:hAnsiTheme="minorHAnsi" w:cstheme="minorBidi"/>
          <w:color w:val="auto"/>
          <w:sz w:val="22"/>
          <w:szCs w:val="22"/>
        </w:rPr>
      </w:pPr>
      <w:hyperlink w:anchor="_Toc161936225" w:history="1">
        <w:r w:rsidR="008034AD" w:rsidRPr="0081653E">
          <w:rPr>
            <w:rStyle w:val="afc"/>
            <w:iCs/>
          </w:rPr>
          <w:t>11.4. Ревизионная комиссия</w:t>
        </w:r>
        <w:r w:rsidR="008034AD">
          <w:rPr>
            <w:webHidden/>
          </w:rPr>
          <w:tab/>
        </w:r>
        <w:r w:rsidR="008034AD">
          <w:rPr>
            <w:webHidden/>
          </w:rPr>
          <w:fldChar w:fldCharType="begin"/>
        </w:r>
        <w:r w:rsidR="008034AD">
          <w:rPr>
            <w:webHidden/>
          </w:rPr>
          <w:instrText xml:space="preserve"> PAGEREF _Toc161936225 \h </w:instrText>
        </w:r>
        <w:r w:rsidR="008034AD">
          <w:rPr>
            <w:webHidden/>
          </w:rPr>
        </w:r>
        <w:r w:rsidR="008034AD">
          <w:rPr>
            <w:webHidden/>
          </w:rPr>
          <w:fldChar w:fldCharType="separate"/>
        </w:r>
        <w:r w:rsidR="00C1144F">
          <w:rPr>
            <w:webHidden/>
          </w:rPr>
          <w:t>73</w:t>
        </w:r>
        <w:r w:rsidR="008034AD">
          <w:rPr>
            <w:webHidden/>
          </w:rPr>
          <w:fldChar w:fldCharType="end"/>
        </w:r>
      </w:hyperlink>
    </w:p>
    <w:p w:rsidR="008034AD" w:rsidRDefault="004F0088" w:rsidP="00975120">
      <w:pPr>
        <w:pStyle w:val="29"/>
        <w:rPr>
          <w:rFonts w:asciiTheme="minorHAnsi" w:eastAsiaTheme="minorEastAsia" w:hAnsiTheme="minorHAnsi" w:cstheme="minorBidi"/>
          <w:color w:val="auto"/>
          <w:sz w:val="22"/>
          <w:szCs w:val="22"/>
        </w:rPr>
      </w:pPr>
      <w:hyperlink w:anchor="_Toc161936226" w:history="1">
        <w:r w:rsidR="008034AD" w:rsidRPr="007979E2">
          <w:rPr>
            <w:rStyle w:val="afc"/>
          </w:rPr>
          <w:t>11.5. Управление рисками</w:t>
        </w:r>
        <w:r w:rsidR="008034AD">
          <w:rPr>
            <w:webHidden/>
          </w:rPr>
          <w:tab/>
        </w:r>
        <w:r w:rsidR="008034AD">
          <w:rPr>
            <w:webHidden/>
          </w:rPr>
          <w:fldChar w:fldCharType="begin"/>
        </w:r>
        <w:r w:rsidR="008034AD">
          <w:rPr>
            <w:webHidden/>
          </w:rPr>
          <w:instrText xml:space="preserve"> PAGEREF _Toc161936226 \h </w:instrText>
        </w:r>
        <w:r w:rsidR="008034AD">
          <w:rPr>
            <w:webHidden/>
          </w:rPr>
        </w:r>
        <w:r w:rsidR="008034AD">
          <w:rPr>
            <w:webHidden/>
          </w:rPr>
          <w:fldChar w:fldCharType="separate"/>
        </w:r>
        <w:r w:rsidR="00C1144F">
          <w:rPr>
            <w:webHidden/>
          </w:rPr>
          <w:t>74</w:t>
        </w:r>
        <w:r w:rsidR="008034AD">
          <w:rPr>
            <w:webHidden/>
          </w:rPr>
          <w:fldChar w:fldCharType="end"/>
        </w:r>
      </w:hyperlink>
    </w:p>
    <w:p w:rsidR="008034AD" w:rsidRDefault="004F0088" w:rsidP="00975120">
      <w:pPr>
        <w:pStyle w:val="29"/>
        <w:rPr>
          <w:rFonts w:asciiTheme="minorHAnsi" w:eastAsiaTheme="minorEastAsia" w:hAnsiTheme="minorHAnsi" w:cstheme="minorBidi"/>
          <w:color w:val="auto"/>
          <w:sz w:val="22"/>
          <w:szCs w:val="22"/>
        </w:rPr>
      </w:pPr>
      <w:hyperlink w:anchor="_Toc161936227" w:history="1">
        <w:r w:rsidR="008034AD" w:rsidRPr="007979E2">
          <w:rPr>
            <w:rStyle w:val="afc"/>
          </w:rPr>
          <w:t>11.6. Управление коррупционным риском</w:t>
        </w:r>
        <w:r w:rsidR="008034AD">
          <w:rPr>
            <w:webHidden/>
          </w:rPr>
          <w:tab/>
        </w:r>
        <w:r w:rsidR="008034AD">
          <w:rPr>
            <w:webHidden/>
          </w:rPr>
          <w:fldChar w:fldCharType="begin"/>
        </w:r>
        <w:r w:rsidR="008034AD">
          <w:rPr>
            <w:webHidden/>
          </w:rPr>
          <w:instrText xml:space="preserve"> PAGEREF _Toc161936227 \h </w:instrText>
        </w:r>
        <w:r w:rsidR="008034AD">
          <w:rPr>
            <w:webHidden/>
          </w:rPr>
        </w:r>
        <w:r w:rsidR="008034AD">
          <w:rPr>
            <w:webHidden/>
          </w:rPr>
          <w:fldChar w:fldCharType="separate"/>
        </w:r>
        <w:r w:rsidR="00C1144F">
          <w:rPr>
            <w:webHidden/>
          </w:rPr>
          <w:t>77</w:t>
        </w:r>
        <w:r w:rsidR="008034AD">
          <w:rPr>
            <w:webHidden/>
          </w:rPr>
          <w:fldChar w:fldCharType="end"/>
        </w:r>
      </w:hyperlink>
    </w:p>
    <w:p w:rsidR="008034AD" w:rsidRPr="0081653E" w:rsidRDefault="004F0088" w:rsidP="00975120">
      <w:pPr>
        <w:pStyle w:val="29"/>
        <w:rPr>
          <w:rFonts w:asciiTheme="minorHAnsi" w:eastAsiaTheme="minorEastAsia" w:hAnsiTheme="minorHAnsi" w:cstheme="minorBidi"/>
          <w:b/>
          <w:color w:val="auto"/>
          <w:sz w:val="22"/>
          <w:szCs w:val="22"/>
        </w:rPr>
      </w:pPr>
      <w:hyperlink w:anchor="_Toc161936228" w:history="1">
        <w:r w:rsidR="008034AD" w:rsidRPr="0081653E">
          <w:rPr>
            <w:rStyle w:val="afc"/>
            <w:bCs/>
          </w:rPr>
          <w:t xml:space="preserve">11.7. </w:t>
        </w:r>
        <w:r w:rsidR="008034AD" w:rsidRPr="0081653E">
          <w:rPr>
            <w:rStyle w:val="afc"/>
          </w:rPr>
          <w:t>Уставный капитал</w:t>
        </w:r>
        <w:r w:rsidR="008034AD" w:rsidRPr="0081653E">
          <w:rPr>
            <w:b/>
            <w:webHidden/>
          </w:rPr>
          <w:tab/>
        </w:r>
        <w:r w:rsidR="008034AD" w:rsidRPr="0081653E">
          <w:rPr>
            <w:b/>
            <w:webHidden/>
          </w:rPr>
          <w:fldChar w:fldCharType="begin"/>
        </w:r>
        <w:r w:rsidR="008034AD" w:rsidRPr="0081653E">
          <w:rPr>
            <w:b/>
            <w:webHidden/>
          </w:rPr>
          <w:instrText xml:space="preserve"> PAGEREF _Toc161936228 \h </w:instrText>
        </w:r>
        <w:r w:rsidR="008034AD" w:rsidRPr="0081653E">
          <w:rPr>
            <w:b/>
            <w:webHidden/>
          </w:rPr>
        </w:r>
        <w:r w:rsidR="008034AD" w:rsidRPr="0081653E">
          <w:rPr>
            <w:b/>
            <w:webHidden/>
          </w:rPr>
          <w:fldChar w:fldCharType="separate"/>
        </w:r>
        <w:r w:rsidR="00C1144F">
          <w:rPr>
            <w:b/>
            <w:webHidden/>
          </w:rPr>
          <w:t>78</w:t>
        </w:r>
        <w:r w:rsidR="008034AD" w:rsidRPr="0081653E">
          <w:rPr>
            <w:b/>
            <w:webHidden/>
          </w:rPr>
          <w:fldChar w:fldCharType="end"/>
        </w:r>
      </w:hyperlink>
    </w:p>
    <w:p w:rsidR="008034AD" w:rsidRDefault="004F0088" w:rsidP="00975120">
      <w:pPr>
        <w:pStyle w:val="29"/>
        <w:rPr>
          <w:rFonts w:asciiTheme="minorHAnsi" w:eastAsiaTheme="minorEastAsia" w:hAnsiTheme="minorHAnsi" w:cstheme="minorBidi"/>
          <w:color w:val="auto"/>
          <w:sz w:val="22"/>
          <w:szCs w:val="22"/>
        </w:rPr>
      </w:pPr>
      <w:hyperlink w:anchor="_Toc161936229" w:history="1">
        <w:r w:rsidR="008034AD" w:rsidRPr="0081653E">
          <w:rPr>
            <w:rStyle w:val="afc"/>
            <w:bCs/>
          </w:rPr>
          <w:t>11.8. Структура уставного капитала</w:t>
        </w:r>
        <w:r w:rsidR="008034AD">
          <w:rPr>
            <w:webHidden/>
          </w:rPr>
          <w:tab/>
        </w:r>
        <w:r w:rsidR="008034AD">
          <w:rPr>
            <w:webHidden/>
          </w:rPr>
          <w:fldChar w:fldCharType="begin"/>
        </w:r>
        <w:r w:rsidR="008034AD">
          <w:rPr>
            <w:webHidden/>
          </w:rPr>
          <w:instrText xml:space="preserve"> PAGEREF _Toc161936229 \h </w:instrText>
        </w:r>
        <w:r w:rsidR="008034AD">
          <w:rPr>
            <w:webHidden/>
          </w:rPr>
        </w:r>
        <w:r w:rsidR="008034AD">
          <w:rPr>
            <w:webHidden/>
          </w:rPr>
          <w:fldChar w:fldCharType="separate"/>
        </w:r>
        <w:r w:rsidR="00C1144F">
          <w:rPr>
            <w:webHidden/>
          </w:rPr>
          <w:t>78</w:t>
        </w:r>
        <w:r w:rsidR="008034AD">
          <w:rPr>
            <w:webHidden/>
          </w:rPr>
          <w:fldChar w:fldCharType="end"/>
        </w:r>
      </w:hyperlink>
    </w:p>
    <w:p w:rsidR="008034AD" w:rsidRDefault="004F0088" w:rsidP="00975120">
      <w:pPr>
        <w:pStyle w:val="29"/>
        <w:rPr>
          <w:rFonts w:asciiTheme="minorHAnsi" w:eastAsiaTheme="minorEastAsia" w:hAnsiTheme="minorHAnsi" w:cstheme="minorBidi"/>
          <w:color w:val="auto"/>
          <w:sz w:val="22"/>
          <w:szCs w:val="22"/>
        </w:rPr>
      </w:pPr>
      <w:hyperlink w:anchor="_Toc161936230" w:history="1">
        <w:r w:rsidR="008034AD" w:rsidRPr="007979E2">
          <w:rPr>
            <w:rStyle w:val="afc"/>
          </w:rPr>
          <w:t>11.9. Общество на рынке ценных бумаг</w:t>
        </w:r>
        <w:r w:rsidR="008034AD">
          <w:rPr>
            <w:webHidden/>
          </w:rPr>
          <w:tab/>
        </w:r>
        <w:r w:rsidR="008034AD">
          <w:rPr>
            <w:webHidden/>
          </w:rPr>
          <w:fldChar w:fldCharType="begin"/>
        </w:r>
        <w:r w:rsidR="008034AD">
          <w:rPr>
            <w:webHidden/>
          </w:rPr>
          <w:instrText xml:space="preserve"> PAGEREF _Toc161936230 \h </w:instrText>
        </w:r>
        <w:r w:rsidR="008034AD">
          <w:rPr>
            <w:webHidden/>
          </w:rPr>
        </w:r>
        <w:r w:rsidR="008034AD">
          <w:rPr>
            <w:webHidden/>
          </w:rPr>
          <w:fldChar w:fldCharType="separate"/>
        </w:r>
        <w:r w:rsidR="00C1144F">
          <w:rPr>
            <w:webHidden/>
          </w:rPr>
          <w:t>78</w:t>
        </w:r>
        <w:r w:rsidR="008034AD">
          <w:rPr>
            <w:webHidden/>
          </w:rPr>
          <w:fldChar w:fldCharType="end"/>
        </w:r>
      </w:hyperlink>
    </w:p>
    <w:p w:rsidR="008034AD" w:rsidRDefault="004F0088">
      <w:pPr>
        <w:pStyle w:val="1d"/>
        <w:rPr>
          <w:rFonts w:asciiTheme="minorHAnsi" w:eastAsiaTheme="minorEastAsia" w:hAnsiTheme="minorHAnsi" w:cstheme="minorBidi"/>
          <w:b w:val="0"/>
          <w:color w:val="auto"/>
          <w:sz w:val="22"/>
          <w:szCs w:val="22"/>
        </w:rPr>
      </w:pPr>
      <w:hyperlink w:anchor="_Toc161936231" w:history="1">
        <w:r w:rsidR="008034AD" w:rsidRPr="007979E2">
          <w:rPr>
            <w:rStyle w:val="afc"/>
          </w:rPr>
          <w:t>Раздел 12. Закупочная деятельность</w:t>
        </w:r>
        <w:r w:rsidR="008034AD">
          <w:rPr>
            <w:webHidden/>
          </w:rPr>
          <w:tab/>
        </w:r>
        <w:r w:rsidR="008034AD">
          <w:rPr>
            <w:webHidden/>
          </w:rPr>
          <w:fldChar w:fldCharType="begin"/>
        </w:r>
        <w:r w:rsidR="008034AD">
          <w:rPr>
            <w:webHidden/>
          </w:rPr>
          <w:instrText xml:space="preserve"> PAGEREF _Toc161936231 \h </w:instrText>
        </w:r>
        <w:r w:rsidR="008034AD">
          <w:rPr>
            <w:webHidden/>
          </w:rPr>
        </w:r>
        <w:r w:rsidR="008034AD">
          <w:rPr>
            <w:webHidden/>
          </w:rPr>
          <w:fldChar w:fldCharType="separate"/>
        </w:r>
        <w:r w:rsidR="00C1144F">
          <w:rPr>
            <w:webHidden/>
          </w:rPr>
          <w:t>79</w:t>
        </w:r>
        <w:r w:rsidR="008034AD">
          <w:rPr>
            <w:webHidden/>
          </w:rPr>
          <w:fldChar w:fldCharType="end"/>
        </w:r>
      </w:hyperlink>
    </w:p>
    <w:p w:rsidR="008034AD" w:rsidRDefault="004F0088">
      <w:pPr>
        <w:pStyle w:val="1d"/>
        <w:rPr>
          <w:rFonts w:asciiTheme="minorHAnsi" w:eastAsiaTheme="minorEastAsia" w:hAnsiTheme="minorHAnsi" w:cstheme="minorBidi"/>
          <w:b w:val="0"/>
          <w:color w:val="auto"/>
          <w:sz w:val="22"/>
          <w:szCs w:val="22"/>
        </w:rPr>
      </w:pPr>
      <w:hyperlink w:anchor="_Toc161936232" w:history="1">
        <w:r w:rsidR="008034AD" w:rsidRPr="007979E2">
          <w:rPr>
            <w:rStyle w:val="afc"/>
          </w:rPr>
          <w:t>Контакты и иная справочная информация для акционеров и инвесторов</w:t>
        </w:r>
        <w:r w:rsidR="008034AD">
          <w:rPr>
            <w:webHidden/>
          </w:rPr>
          <w:tab/>
        </w:r>
        <w:r w:rsidR="008034AD">
          <w:rPr>
            <w:webHidden/>
          </w:rPr>
          <w:fldChar w:fldCharType="begin"/>
        </w:r>
        <w:r w:rsidR="008034AD">
          <w:rPr>
            <w:webHidden/>
          </w:rPr>
          <w:instrText xml:space="preserve"> PAGEREF _Toc161936232 \h </w:instrText>
        </w:r>
        <w:r w:rsidR="008034AD">
          <w:rPr>
            <w:webHidden/>
          </w:rPr>
        </w:r>
        <w:r w:rsidR="008034AD">
          <w:rPr>
            <w:webHidden/>
          </w:rPr>
          <w:fldChar w:fldCharType="separate"/>
        </w:r>
        <w:r w:rsidR="00C1144F">
          <w:rPr>
            <w:webHidden/>
          </w:rPr>
          <w:t>80</w:t>
        </w:r>
        <w:r w:rsidR="008034AD">
          <w:rPr>
            <w:webHidden/>
          </w:rPr>
          <w:fldChar w:fldCharType="end"/>
        </w:r>
      </w:hyperlink>
    </w:p>
    <w:p w:rsidR="008034AD" w:rsidRDefault="004F0088">
      <w:pPr>
        <w:pStyle w:val="1d"/>
        <w:rPr>
          <w:rFonts w:asciiTheme="minorHAnsi" w:eastAsiaTheme="minorEastAsia" w:hAnsiTheme="minorHAnsi" w:cstheme="minorBidi"/>
          <w:b w:val="0"/>
          <w:color w:val="auto"/>
          <w:sz w:val="22"/>
          <w:szCs w:val="22"/>
        </w:rPr>
      </w:pPr>
      <w:hyperlink w:anchor="_Toc161936233" w:history="1">
        <w:r w:rsidR="008034AD" w:rsidRPr="007979E2">
          <w:rPr>
            <w:rStyle w:val="afc"/>
          </w:rPr>
          <w:t>Глоссарий</w:t>
        </w:r>
        <w:r w:rsidR="008034AD">
          <w:rPr>
            <w:rStyle w:val="afc"/>
          </w:rPr>
          <w:t>…………….</w:t>
        </w:r>
        <w:r w:rsidR="008034AD">
          <w:rPr>
            <w:webHidden/>
          </w:rPr>
          <w:tab/>
        </w:r>
        <w:r w:rsidR="008034AD">
          <w:rPr>
            <w:webHidden/>
          </w:rPr>
          <w:fldChar w:fldCharType="begin"/>
        </w:r>
        <w:r w:rsidR="008034AD">
          <w:rPr>
            <w:webHidden/>
          </w:rPr>
          <w:instrText xml:space="preserve"> PAGEREF _Toc161936233 \h </w:instrText>
        </w:r>
        <w:r w:rsidR="008034AD">
          <w:rPr>
            <w:webHidden/>
          </w:rPr>
        </w:r>
        <w:r w:rsidR="008034AD">
          <w:rPr>
            <w:webHidden/>
          </w:rPr>
          <w:fldChar w:fldCharType="separate"/>
        </w:r>
        <w:r w:rsidR="00C1144F">
          <w:rPr>
            <w:webHidden/>
          </w:rPr>
          <w:t>81</w:t>
        </w:r>
        <w:r w:rsidR="008034AD">
          <w:rPr>
            <w:webHidden/>
          </w:rPr>
          <w:fldChar w:fldCharType="end"/>
        </w:r>
      </w:hyperlink>
    </w:p>
    <w:p w:rsidR="008034AD" w:rsidRDefault="004F0088" w:rsidP="008034AD">
      <w:pPr>
        <w:pStyle w:val="1d"/>
        <w:jc w:val="left"/>
        <w:rPr>
          <w:rFonts w:asciiTheme="minorHAnsi" w:eastAsiaTheme="minorEastAsia" w:hAnsiTheme="minorHAnsi" w:cstheme="minorBidi"/>
          <w:b w:val="0"/>
          <w:color w:val="auto"/>
          <w:sz w:val="22"/>
          <w:szCs w:val="22"/>
        </w:rPr>
      </w:pPr>
      <w:hyperlink w:anchor="_Toc161936234" w:history="1">
        <w:r w:rsidR="008034AD" w:rsidRPr="007979E2">
          <w:rPr>
            <w:rStyle w:val="afc"/>
          </w:rPr>
          <w:t>Приложение 1. Заключение аудиторской организации, Бухгалтерская (финансовая) отчетность Общества за 2023 год</w:t>
        </w:r>
        <w:r w:rsidR="008034AD">
          <w:rPr>
            <w:webHidden/>
          </w:rPr>
          <w:tab/>
        </w:r>
        <w:r w:rsidR="008034AD">
          <w:rPr>
            <w:webHidden/>
          </w:rPr>
          <w:fldChar w:fldCharType="begin"/>
        </w:r>
        <w:r w:rsidR="008034AD">
          <w:rPr>
            <w:webHidden/>
          </w:rPr>
          <w:instrText xml:space="preserve"> PAGEREF _Toc161936234 \h </w:instrText>
        </w:r>
        <w:r w:rsidR="008034AD">
          <w:rPr>
            <w:webHidden/>
          </w:rPr>
        </w:r>
        <w:r w:rsidR="008034AD">
          <w:rPr>
            <w:webHidden/>
          </w:rPr>
          <w:fldChar w:fldCharType="separate"/>
        </w:r>
        <w:r w:rsidR="00C1144F">
          <w:rPr>
            <w:webHidden/>
          </w:rPr>
          <w:t>82</w:t>
        </w:r>
        <w:r w:rsidR="008034AD">
          <w:rPr>
            <w:webHidden/>
          </w:rPr>
          <w:fldChar w:fldCharType="end"/>
        </w:r>
      </w:hyperlink>
    </w:p>
    <w:p w:rsidR="008034AD" w:rsidRDefault="004F0088">
      <w:pPr>
        <w:pStyle w:val="1d"/>
        <w:rPr>
          <w:rFonts w:asciiTheme="minorHAnsi" w:eastAsiaTheme="minorEastAsia" w:hAnsiTheme="minorHAnsi" w:cstheme="minorBidi"/>
          <w:b w:val="0"/>
          <w:color w:val="auto"/>
          <w:sz w:val="22"/>
          <w:szCs w:val="22"/>
        </w:rPr>
      </w:pPr>
      <w:hyperlink w:anchor="_Toc161936235" w:history="1">
        <w:r w:rsidR="008034AD" w:rsidRPr="007979E2">
          <w:rPr>
            <w:rStyle w:val="afc"/>
          </w:rPr>
          <w:t>Приложение 2. Заключение Ревизионной комиссии</w:t>
        </w:r>
        <w:r w:rsidR="008034AD">
          <w:rPr>
            <w:webHidden/>
          </w:rPr>
          <w:tab/>
        </w:r>
        <w:r w:rsidR="008034AD">
          <w:rPr>
            <w:webHidden/>
          </w:rPr>
          <w:fldChar w:fldCharType="begin"/>
        </w:r>
        <w:r w:rsidR="008034AD">
          <w:rPr>
            <w:webHidden/>
          </w:rPr>
          <w:instrText xml:space="preserve"> PAGEREF _Toc161936235 \h </w:instrText>
        </w:r>
        <w:r w:rsidR="008034AD">
          <w:rPr>
            <w:webHidden/>
          </w:rPr>
        </w:r>
        <w:r w:rsidR="008034AD">
          <w:rPr>
            <w:webHidden/>
          </w:rPr>
          <w:fldChar w:fldCharType="separate"/>
        </w:r>
        <w:r w:rsidR="00C1144F">
          <w:rPr>
            <w:webHidden/>
          </w:rPr>
          <w:t>146</w:t>
        </w:r>
        <w:r w:rsidR="008034AD">
          <w:rPr>
            <w:webHidden/>
          </w:rPr>
          <w:fldChar w:fldCharType="end"/>
        </w:r>
      </w:hyperlink>
    </w:p>
    <w:p w:rsidR="00665E06" w:rsidRPr="002637CC" w:rsidRDefault="00575F84" w:rsidP="007E5E2B">
      <w:pPr>
        <w:rPr>
          <w:rFonts w:ascii="Arial Narrow" w:hAnsi="Arial Narrow"/>
          <w:b/>
          <w:i/>
          <w:color w:val="0070C0"/>
          <w:sz w:val="28"/>
        </w:rPr>
      </w:pPr>
      <w:r>
        <w:rPr>
          <w:b/>
          <w:bCs/>
        </w:rPr>
        <w:fldChar w:fldCharType="end"/>
      </w:r>
    </w:p>
    <w:p w:rsidR="00667335" w:rsidRPr="005565BD" w:rsidRDefault="00667335" w:rsidP="0008145B">
      <w:pPr>
        <w:spacing w:line="276" w:lineRule="auto"/>
        <w:ind w:firstLine="284"/>
        <w:jc w:val="center"/>
        <w:rPr>
          <w:rFonts w:ascii="Arial Narrow" w:hAnsi="Arial Narrow"/>
          <w:b/>
          <w:i/>
          <w:color w:val="0070C0"/>
          <w:sz w:val="28"/>
        </w:rPr>
        <w:sectPr w:rsidR="00667335" w:rsidRPr="005565BD" w:rsidSect="0065011E">
          <w:pgSz w:w="11906" w:h="16838"/>
          <w:pgMar w:top="1134" w:right="707" w:bottom="1134" w:left="1701" w:header="709" w:footer="709" w:gutter="0"/>
          <w:cols w:space="708"/>
          <w:titlePg/>
          <w:docGrid w:linePitch="360"/>
        </w:sectPr>
      </w:pPr>
    </w:p>
    <w:p w:rsidR="00C30A72" w:rsidRPr="00531CF5" w:rsidRDefault="00C30A72" w:rsidP="00531CF5">
      <w:pPr>
        <w:pStyle w:val="1"/>
        <w:jc w:val="center"/>
        <w:rPr>
          <w:rFonts w:ascii="Arial Narrow" w:hAnsi="Arial Narrow"/>
          <w:color w:val="0070C0"/>
          <w:sz w:val="28"/>
        </w:rPr>
      </w:pPr>
      <w:bookmarkStart w:id="0" w:name="_Toc161936106"/>
      <w:r w:rsidRPr="00531CF5">
        <w:rPr>
          <w:rFonts w:ascii="Arial Narrow" w:hAnsi="Arial Narrow"/>
          <w:color w:val="0070C0"/>
          <w:sz w:val="24"/>
          <w:szCs w:val="24"/>
        </w:rPr>
        <w:lastRenderedPageBreak/>
        <w:t>Обращение к акционерам</w:t>
      </w:r>
      <w:bookmarkEnd w:id="0"/>
      <w:r w:rsidR="00531CF5" w:rsidRPr="00531CF5">
        <w:rPr>
          <w:rFonts w:ascii="Arial Narrow" w:hAnsi="Arial Narrow"/>
          <w:color w:val="0070C0"/>
          <w:sz w:val="24"/>
          <w:szCs w:val="24"/>
          <w:lang w:val="ru-RU"/>
        </w:rPr>
        <w:t xml:space="preserve"> </w:t>
      </w:r>
      <w:r w:rsidR="00531CF5" w:rsidRPr="00531CF5">
        <w:rPr>
          <w:rFonts w:ascii="Arial Narrow" w:hAnsi="Arial Narrow"/>
          <w:color w:val="0070C0"/>
          <w:sz w:val="28"/>
        </w:rPr>
        <w:t>АО</w:t>
      </w:r>
      <w:r w:rsidR="00450B5C" w:rsidRPr="00531CF5">
        <w:rPr>
          <w:rFonts w:ascii="Arial Narrow" w:hAnsi="Arial Narrow"/>
          <w:color w:val="0070C0"/>
          <w:sz w:val="28"/>
        </w:rPr>
        <w:t xml:space="preserve"> «</w:t>
      </w:r>
      <w:r w:rsidR="00531CF5" w:rsidRPr="00531CF5">
        <w:rPr>
          <w:rFonts w:ascii="Arial Narrow" w:hAnsi="Arial Narrow"/>
          <w:color w:val="0070C0"/>
          <w:sz w:val="28"/>
        </w:rPr>
        <w:t>ДГК</w:t>
      </w:r>
      <w:r w:rsidR="00450B5C" w:rsidRPr="00531CF5">
        <w:rPr>
          <w:rFonts w:ascii="Arial Narrow" w:hAnsi="Arial Narrow"/>
          <w:color w:val="0070C0"/>
          <w:sz w:val="28"/>
        </w:rPr>
        <w:t>»</w:t>
      </w:r>
    </w:p>
    <w:p w:rsidR="00531CF5" w:rsidRDefault="00531CF5" w:rsidP="00840076">
      <w:pPr>
        <w:spacing w:line="276" w:lineRule="auto"/>
        <w:jc w:val="center"/>
        <w:rPr>
          <w:rStyle w:val="s1mrcssattr"/>
          <w:rFonts w:ascii="Arial Narrow" w:hAnsi="Arial Narrow"/>
          <w:color w:val="000000"/>
        </w:rPr>
      </w:pPr>
    </w:p>
    <w:p w:rsidR="00A44FF5" w:rsidRPr="002637CC" w:rsidRDefault="00531CF5" w:rsidP="00840076">
      <w:pPr>
        <w:spacing w:line="276" w:lineRule="auto"/>
        <w:jc w:val="center"/>
        <w:rPr>
          <w:rFonts w:ascii="Arial Narrow" w:hAnsi="Arial Narrow"/>
          <w:b/>
          <w:i/>
          <w:color w:val="0070C0"/>
          <w:sz w:val="28"/>
        </w:rPr>
      </w:pPr>
      <w:r w:rsidRPr="00531CF5">
        <w:rPr>
          <w:rStyle w:val="s1mrcssattr"/>
          <w:rFonts w:ascii="Arial Narrow" w:hAnsi="Arial Narrow"/>
          <w:color w:val="000000"/>
        </w:rPr>
        <w:t>Уважаемые коллеги!</w:t>
      </w:r>
    </w:p>
    <w:p w:rsidR="00531CF5" w:rsidRPr="00531CF5" w:rsidRDefault="00531CF5" w:rsidP="00531CF5">
      <w:pPr>
        <w:pStyle w:val="p1mrcssattr"/>
        <w:shd w:val="clear" w:color="auto" w:fill="FFFFFF"/>
        <w:spacing w:before="0" w:beforeAutospacing="0" w:after="0" w:afterAutospacing="0" w:line="283" w:lineRule="auto"/>
        <w:jc w:val="both"/>
        <w:rPr>
          <w:rStyle w:val="s1mrcssattr"/>
          <w:rFonts w:ascii="Arial Narrow" w:hAnsi="Arial Narrow"/>
          <w:color w:val="000000"/>
        </w:rPr>
      </w:pPr>
    </w:p>
    <w:p w:rsidR="00531CF5" w:rsidRPr="00531CF5" w:rsidRDefault="00531CF5" w:rsidP="00531CF5">
      <w:pPr>
        <w:pStyle w:val="p1mrcssattr"/>
        <w:shd w:val="clear" w:color="auto" w:fill="FFFFFF"/>
        <w:spacing w:before="0" w:beforeAutospacing="0" w:after="0" w:afterAutospacing="0" w:line="283" w:lineRule="auto"/>
        <w:ind w:firstLine="708"/>
        <w:jc w:val="both"/>
        <w:rPr>
          <w:rStyle w:val="s1mrcssattr"/>
          <w:rFonts w:ascii="Arial Narrow" w:hAnsi="Arial Narrow"/>
          <w:color w:val="000000"/>
        </w:rPr>
      </w:pPr>
      <w:r w:rsidRPr="00531CF5">
        <w:rPr>
          <w:rStyle w:val="s1mrcssattr"/>
          <w:rFonts w:ascii="Arial Narrow" w:hAnsi="Arial Narrow"/>
          <w:color w:val="000000"/>
        </w:rPr>
        <w:t>По итогам 2023 года мы наблюдаем беспрецедентные темпы развития Дальнего Востока. Если прирост энергопотребления в целом по России составил чуть больше одного проц</w:t>
      </w:r>
      <w:r>
        <w:rPr>
          <w:rStyle w:val="s1mrcssattr"/>
          <w:rFonts w:ascii="Arial Narrow" w:hAnsi="Arial Narrow"/>
          <w:color w:val="000000"/>
        </w:rPr>
        <w:t>ента, то в ДФО — более четырех, а в</w:t>
      </w:r>
      <w:r w:rsidRPr="00531CF5">
        <w:rPr>
          <w:rStyle w:val="s1mrcssattr"/>
          <w:rFonts w:ascii="Arial Narrow" w:hAnsi="Arial Narrow"/>
          <w:color w:val="000000"/>
        </w:rPr>
        <w:t xml:space="preserve"> Дальневосточной генерирующей компании прирост по выработке электроэнергии по итогам прошлого года составил семь процентов. Это говорит о том, что экономика Дальнего Востока находится на подъеме. И каждый появляющийся киловатт сразу становится востребованным.</w:t>
      </w:r>
    </w:p>
    <w:p w:rsidR="00531CF5" w:rsidRPr="00531CF5" w:rsidRDefault="00531CF5" w:rsidP="00531CF5">
      <w:pPr>
        <w:pStyle w:val="p1mrcssattr"/>
        <w:shd w:val="clear" w:color="auto" w:fill="FFFFFF"/>
        <w:spacing w:before="0" w:beforeAutospacing="0" w:after="0" w:afterAutospacing="0" w:line="283" w:lineRule="auto"/>
        <w:ind w:firstLine="708"/>
        <w:jc w:val="both"/>
        <w:rPr>
          <w:rFonts w:ascii="Arial Narrow" w:hAnsi="Arial Narrow"/>
        </w:rPr>
      </w:pPr>
      <w:r w:rsidRPr="00531CF5">
        <w:rPr>
          <w:rFonts w:ascii="Arial Narrow" w:hAnsi="Arial Narrow"/>
          <w:color w:val="000000" w:themeColor="text1"/>
        </w:rPr>
        <w:t xml:space="preserve">Сегодня и в будущем перед </w:t>
      </w:r>
      <w:r w:rsidRPr="00531CF5">
        <w:rPr>
          <w:rStyle w:val="s1mrcssattr"/>
          <w:rFonts w:ascii="Arial Narrow" w:hAnsi="Arial Narrow"/>
          <w:color w:val="000000"/>
        </w:rPr>
        <w:t>компанией</w:t>
      </w:r>
      <w:r w:rsidRPr="00531CF5">
        <w:rPr>
          <w:rFonts w:ascii="Arial Narrow" w:hAnsi="Arial Narrow"/>
          <w:color w:val="000000" w:themeColor="text1"/>
        </w:rPr>
        <w:t xml:space="preserve"> стоят амбициозные планы и сверхважные цели по р</w:t>
      </w:r>
      <w:r w:rsidRPr="00531CF5">
        <w:rPr>
          <w:rFonts w:ascii="Arial Narrow" w:hAnsi="Arial Narrow"/>
        </w:rPr>
        <w:t xml:space="preserve">азвитию энергетики Дальневосточного </w:t>
      </w:r>
      <w:r>
        <w:rPr>
          <w:rFonts w:ascii="Arial Narrow" w:hAnsi="Arial Narrow"/>
        </w:rPr>
        <w:t>ф</w:t>
      </w:r>
      <w:r w:rsidRPr="00531CF5">
        <w:rPr>
          <w:rFonts w:ascii="Arial Narrow" w:hAnsi="Arial Narrow"/>
        </w:rPr>
        <w:t xml:space="preserve">едерального округа, </w:t>
      </w:r>
      <w:r w:rsidRPr="00531CF5">
        <w:rPr>
          <w:rFonts w:ascii="Arial Narrow" w:hAnsi="Arial Narrow"/>
          <w:snapToGrid w:val="0"/>
        </w:rPr>
        <w:t xml:space="preserve">обеспечению перспективной потребности в мощности и электроэнергии с учетом опережающего развития ДФО. </w:t>
      </w:r>
      <w:r w:rsidRPr="00531CF5">
        <w:rPr>
          <w:rStyle w:val="s1mrcssattr"/>
          <w:rFonts w:ascii="Arial Narrow" w:hAnsi="Arial Narrow"/>
          <w:color w:val="000000"/>
        </w:rPr>
        <w:t xml:space="preserve">Главная задача Дальневосточной генерирующей компании заключается в надежном обеспечении </w:t>
      </w:r>
      <w:r w:rsidRPr="00531CF5">
        <w:rPr>
          <w:rFonts w:ascii="Arial Narrow" w:hAnsi="Arial Narrow"/>
        </w:rPr>
        <w:t xml:space="preserve">жителей всего Дальнего Востока электро- и теплоснабжением.  </w:t>
      </w:r>
    </w:p>
    <w:p w:rsidR="00531CF5" w:rsidRPr="00531CF5" w:rsidRDefault="00531CF5" w:rsidP="00531CF5">
      <w:pPr>
        <w:shd w:val="clear" w:color="auto" w:fill="FFFFFF"/>
        <w:spacing w:line="283" w:lineRule="auto"/>
        <w:ind w:firstLine="567"/>
        <w:jc w:val="both"/>
        <w:rPr>
          <w:rFonts w:ascii="Arial Narrow" w:eastAsiaTheme="minorHAnsi" w:hAnsi="Arial Narrow"/>
          <w:lang w:eastAsia="en-US"/>
        </w:rPr>
      </w:pPr>
      <w:r w:rsidRPr="00531CF5">
        <w:rPr>
          <w:rFonts w:ascii="Arial Narrow" w:eastAsiaTheme="minorHAnsi" w:hAnsi="Arial Narrow"/>
          <w:lang w:eastAsia="en-US"/>
        </w:rPr>
        <w:t xml:space="preserve">Одними из важнейших задач в 2023 году, с которыми Общество справилось, были повышение эффективности работы оборудования, реализация программ повышения надежности тепловых электростанций, технического перевооружения и реконструкции энергообъектов АО «ДГК», реализация инвестиционных проектов по </w:t>
      </w:r>
      <w:proofErr w:type="spellStart"/>
      <w:r w:rsidRPr="00531CF5">
        <w:rPr>
          <w:rFonts w:ascii="Arial Narrow" w:eastAsiaTheme="minorHAnsi" w:hAnsi="Arial Narrow"/>
          <w:lang w:eastAsia="en-US"/>
        </w:rPr>
        <w:t>техперевооружению</w:t>
      </w:r>
      <w:proofErr w:type="spellEnd"/>
      <w:r w:rsidRPr="00531CF5">
        <w:rPr>
          <w:rFonts w:ascii="Arial Narrow" w:eastAsiaTheme="minorHAnsi" w:hAnsi="Arial Narrow"/>
          <w:lang w:eastAsia="en-US"/>
        </w:rPr>
        <w:t xml:space="preserve">, реконструкции и модернизации объектов теплоснабжения Амурской области, находящихся в зоне деятельности ЕТО, техперевооружение тепловых сетей в г. Советская Гавань. </w:t>
      </w:r>
    </w:p>
    <w:p w:rsidR="00531CF5" w:rsidRPr="00531CF5" w:rsidRDefault="00531CF5" w:rsidP="007C4815">
      <w:pPr>
        <w:spacing w:line="283" w:lineRule="auto"/>
        <w:ind w:firstLine="708"/>
        <w:jc w:val="both"/>
        <w:rPr>
          <w:rFonts w:ascii="Arial Narrow" w:hAnsi="Arial Narrow"/>
          <w:color w:val="000000" w:themeColor="text1"/>
        </w:rPr>
      </w:pPr>
      <w:r w:rsidRPr="00531CF5">
        <w:rPr>
          <w:rFonts w:ascii="Arial Narrow" w:hAnsi="Arial Narrow"/>
          <w:snapToGrid w:val="0"/>
        </w:rPr>
        <w:t xml:space="preserve">Отдельно хочется отметить </w:t>
      </w:r>
      <w:r w:rsidRPr="00531CF5">
        <w:rPr>
          <w:rFonts w:ascii="Arial Narrow" w:hAnsi="Arial Narrow"/>
          <w:color w:val="000000" w:themeColor="text1"/>
        </w:rPr>
        <w:t xml:space="preserve">увеличение КИУМ — коэффициента использования установленной мощности, что означает, что мы стали использовать уже имеющиеся мощности генерации с большей отдачей. </w:t>
      </w:r>
    </w:p>
    <w:p w:rsidR="00531CF5" w:rsidRPr="00531CF5" w:rsidRDefault="00531CF5" w:rsidP="004E6535">
      <w:pPr>
        <w:shd w:val="clear" w:color="auto" w:fill="FFFFFF"/>
        <w:spacing w:line="283" w:lineRule="auto"/>
        <w:ind w:firstLine="708"/>
        <w:jc w:val="both"/>
        <w:rPr>
          <w:rFonts w:ascii="Arial Narrow" w:hAnsi="Arial Narrow"/>
          <w:color w:val="000000" w:themeColor="text1"/>
        </w:rPr>
      </w:pPr>
      <w:r w:rsidRPr="00531CF5">
        <w:rPr>
          <w:rFonts w:ascii="Arial Narrow" w:eastAsiaTheme="minorHAnsi" w:hAnsi="Arial Narrow"/>
          <w:lang w:eastAsia="en-US"/>
        </w:rPr>
        <w:t xml:space="preserve">Подводя итоги работы </w:t>
      </w:r>
      <w:r w:rsidR="007C4815">
        <w:rPr>
          <w:rFonts w:ascii="Arial Narrow" w:eastAsiaTheme="minorHAnsi" w:hAnsi="Arial Narrow"/>
          <w:lang w:eastAsia="en-US"/>
        </w:rPr>
        <w:t>АО «</w:t>
      </w:r>
      <w:r w:rsidRPr="00531CF5">
        <w:rPr>
          <w:rFonts w:ascii="Arial Narrow" w:eastAsiaTheme="minorHAnsi" w:hAnsi="Arial Narrow"/>
          <w:lang w:eastAsia="en-US"/>
        </w:rPr>
        <w:t>ДГК</w:t>
      </w:r>
      <w:r w:rsidR="007C4815">
        <w:rPr>
          <w:rFonts w:ascii="Arial Narrow" w:eastAsiaTheme="minorHAnsi" w:hAnsi="Arial Narrow"/>
          <w:lang w:eastAsia="en-US"/>
        </w:rPr>
        <w:t>»</w:t>
      </w:r>
      <w:r w:rsidRPr="00531CF5">
        <w:rPr>
          <w:rFonts w:ascii="Arial Narrow" w:eastAsiaTheme="minorHAnsi" w:hAnsi="Arial Narrow"/>
          <w:lang w:eastAsia="en-US"/>
        </w:rPr>
        <w:t xml:space="preserve"> в 2023 году</w:t>
      </w:r>
      <w:r w:rsidR="007C4815">
        <w:rPr>
          <w:rFonts w:ascii="Arial Narrow" w:eastAsiaTheme="minorHAnsi" w:hAnsi="Arial Narrow"/>
          <w:lang w:eastAsia="en-US"/>
        </w:rPr>
        <w:t>,</w:t>
      </w:r>
      <w:r w:rsidRPr="00531CF5">
        <w:rPr>
          <w:rFonts w:ascii="Arial Narrow" w:eastAsiaTheme="minorHAnsi" w:hAnsi="Arial Narrow"/>
          <w:lang w:eastAsia="en-US"/>
        </w:rPr>
        <w:t xml:space="preserve"> </w:t>
      </w:r>
      <w:r w:rsidRPr="00531CF5">
        <w:rPr>
          <w:rFonts w:ascii="Arial Narrow" w:hAnsi="Arial Narrow"/>
          <w:snapToGrid w:val="0"/>
        </w:rPr>
        <w:t xml:space="preserve">хотелось бы отметить успешную реализацию ремонтной кампании и возрождение </w:t>
      </w:r>
      <w:proofErr w:type="spellStart"/>
      <w:r w:rsidRPr="00531CF5">
        <w:rPr>
          <w:rFonts w:ascii="Arial Narrow" w:hAnsi="Arial Narrow"/>
          <w:snapToGrid w:val="0"/>
        </w:rPr>
        <w:t>хозспособа</w:t>
      </w:r>
      <w:proofErr w:type="spellEnd"/>
      <w:r w:rsidRPr="00531CF5">
        <w:rPr>
          <w:rFonts w:ascii="Arial Narrow" w:hAnsi="Arial Narrow"/>
          <w:snapToGrid w:val="0"/>
        </w:rPr>
        <w:t xml:space="preserve"> проведения ремонтов. </w:t>
      </w:r>
      <w:r w:rsidRPr="00531CF5">
        <w:rPr>
          <w:rFonts w:ascii="Arial Narrow" w:hAnsi="Arial Narrow"/>
          <w:color w:val="000000" w:themeColor="text1"/>
        </w:rPr>
        <w:t>Если в 2022 году у нас было произведено 45 капитальных и средних ремонтов, то в 2023 году - 6</w:t>
      </w:r>
      <w:r w:rsidR="00FD7CB3">
        <w:rPr>
          <w:rFonts w:ascii="Arial Narrow" w:hAnsi="Arial Narrow"/>
          <w:color w:val="000000" w:themeColor="text1"/>
        </w:rPr>
        <w:t>1</w:t>
      </w:r>
      <w:r w:rsidRPr="00531CF5">
        <w:rPr>
          <w:rFonts w:ascii="Arial Narrow" w:hAnsi="Arial Narrow"/>
          <w:color w:val="000000" w:themeColor="text1"/>
        </w:rPr>
        <w:t xml:space="preserve">. </w:t>
      </w:r>
    </w:p>
    <w:p w:rsidR="00531CF5" w:rsidRPr="00531CF5" w:rsidRDefault="00531CF5" w:rsidP="00531CF5">
      <w:pPr>
        <w:spacing w:line="283" w:lineRule="auto"/>
        <w:ind w:firstLine="709"/>
        <w:jc w:val="both"/>
        <w:rPr>
          <w:rFonts w:ascii="Arial Narrow" w:hAnsi="Arial Narrow"/>
          <w:color w:val="000000" w:themeColor="text1"/>
        </w:rPr>
      </w:pPr>
      <w:r w:rsidRPr="00531CF5">
        <w:rPr>
          <w:rFonts w:ascii="Arial Narrow" w:hAnsi="Arial Narrow"/>
          <w:color w:val="000000" w:themeColor="text1"/>
        </w:rPr>
        <w:t xml:space="preserve">За минувший год по сравнению с 2022 годом выработка энергии на газе увеличилась на 5 %. Если раньше наши подходы к газификации были целиком нашей собственной инициативой, то после того как 7 ноября 2023 года вышло поручение </w:t>
      </w:r>
      <w:r w:rsidR="00E25073">
        <w:rPr>
          <w:rFonts w:ascii="Arial Narrow" w:hAnsi="Arial Narrow"/>
          <w:color w:val="000000" w:themeColor="text1"/>
        </w:rPr>
        <w:t>П</w:t>
      </w:r>
      <w:r w:rsidRPr="00531CF5">
        <w:rPr>
          <w:rFonts w:ascii="Arial Narrow" w:hAnsi="Arial Narrow"/>
          <w:color w:val="000000" w:themeColor="text1"/>
        </w:rPr>
        <w:t>резидента РФ о газификации объектов энергетики, это уже стало</w:t>
      </w:r>
      <w:r w:rsidR="00DA4BF7">
        <w:rPr>
          <w:rFonts w:ascii="Arial Narrow" w:hAnsi="Arial Narrow"/>
          <w:color w:val="000000" w:themeColor="text1"/>
        </w:rPr>
        <w:t xml:space="preserve"> </w:t>
      </w:r>
      <w:r w:rsidRPr="00531CF5">
        <w:rPr>
          <w:rFonts w:ascii="Arial Narrow" w:hAnsi="Arial Narrow"/>
          <w:color w:val="000000" w:themeColor="text1"/>
        </w:rPr>
        <w:t>государственным делом</w:t>
      </w:r>
      <w:r w:rsidR="00DA4BF7">
        <w:rPr>
          <w:rFonts w:ascii="Arial Narrow" w:hAnsi="Arial Narrow"/>
          <w:color w:val="000000" w:themeColor="text1"/>
        </w:rPr>
        <w:t>,</w:t>
      </w:r>
      <w:r w:rsidRPr="00531CF5">
        <w:rPr>
          <w:rFonts w:ascii="Arial Narrow" w:hAnsi="Arial Narrow"/>
          <w:color w:val="000000" w:themeColor="text1"/>
        </w:rPr>
        <w:t xml:space="preserve"> и мы можем рассчитывать на ускорение процесса. </w:t>
      </w:r>
    </w:p>
    <w:p w:rsidR="00531CF5" w:rsidRPr="00531CF5" w:rsidRDefault="00531CF5" w:rsidP="004E6535">
      <w:pPr>
        <w:shd w:val="clear" w:color="auto" w:fill="FFFFFF"/>
        <w:spacing w:line="283" w:lineRule="auto"/>
        <w:ind w:firstLine="708"/>
        <w:jc w:val="both"/>
        <w:rPr>
          <w:rFonts w:ascii="Arial Narrow" w:eastAsiaTheme="minorHAnsi" w:hAnsi="Arial Narrow"/>
          <w:lang w:eastAsia="en-US"/>
        </w:rPr>
      </w:pPr>
      <w:r w:rsidRPr="00531CF5">
        <w:rPr>
          <w:rFonts w:ascii="Arial Narrow" w:hAnsi="Arial Narrow"/>
        </w:rPr>
        <w:t xml:space="preserve">В ближайшие годы </w:t>
      </w:r>
      <w:r w:rsidRPr="00531CF5">
        <w:rPr>
          <w:rFonts w:ascii="Arial Narrow" w:eastAsiaTheme="minorHAnsi" w:hAnsi="Arial Narrow"/>
          <w:lang w:eastAsia="en-US"/>
        </w:rPr>
        <w:t>компания</w:t>
      </w:r>
      <w:r w:rsidRPr="00531CF5">
        <w:rPr>
          <w:rFonts w:ascii="Arial Narrow" w:hAnsi="Arial Narrow"/>
        </w:rPr>
        <w:t xml:space="preserve"> продолжит работу по расширению теплосетевого бизнеса, повышени</w:t>
      </w:r>
      <w:r w:rsidR="00E25073">
        <w:rPr>
          <w:rFonts w:ascii="Arial Narrow" w:hAnsi="Arial Narrow"/>
        </w:rPr>
        <w:t>ю</w:t>
      </w:r>
      <w:r w:rsidRPr="00531CF5">
        <w:rPr>
          <w:rFonts w:ascii="Arial Narrow" w:hAnsi="Arial Narrow"/>
        </w:rPr>
        <w:t xml:space="preserve"> надежности работы энергообъектов</w:t>
      </w:r>
      <w:r w:rsidR="00A43D69">
        <w:rPr>
          <w:rFonts w:ascii="Arial Narrow" w:hAnsi="Arial Narrow"/>
        </w:rPr>
        <w:t>,</w:t>
      </w:r>
      <w:r w:rsidRPr="00531CF5">
        <w:rPr>
          <w:rFonts w:ascii="Arial Narrow" w:hAnsi="Arial Narrow"/>
        </w:rPr>
        <w:t xml:space="preserve"> в том числе с применением инно</w:t>
      </w:r>
      <w:r w:rsidR="00E25073">
        <w:rPr>
          <w:rFonts w:ascii="Arial Narrow" w:hAnsi="Arial Narrow"/>
        </w:rPr>
        <w:t>вационных технологий, реализации</w:t>
      </w:r>
      <w:r w:rsidRPr="00531CF5">
        <w:rPr>
          <w:rFonts w:ascii="Arial Narrow" w:hAnsi="Arial Narrow"/>
        </w:rPr>
        <w:t xml:space="preserve"> проектов по повышению экологической безопасности объектов генерации</w:t>
      </w:r>
      <w:r w:rsidR="00A43D69">
        <w:rPr>
          <w:rFonts w:ascii="Arial Narrow" w:hAnsi="Arial Narrow"/>
        </w:rPr>
        <w:t>,</w:t>
      </w:r>
      <w:r w:rsidRPr="00531CF5">
        <w:rPr>
          <w:rFonts w:ascii="Arial Narrow" w:hAnsi="Arial Narrow"/>
        </w:rPr>
        <w:t xml:space="preserve"> в том числе перевод котлоагрегатов действующих станций на сжигание природного газа, </w:t>
      </w:r>
      <w:r w:rsidRPr="00531CF5">
        <w:rPr>
          <w:rFonts w:ascii="Arial Narrow" w:eastAsiaTheme="minorHAnsi" w:hAnsi="Arial Narrow"/>
          <w:lang w:eastAsia="en-US"/>
        </w:rPr>
        <w:t>в планах компании уделить особое внимание реализации инвестиционных и ремонтных программ ПАО «РусГидро» и АО «ДГК»</w:t>
      </w:r>
      <w:r w:rsidRPr="00531CF5">
        <w:rPr>
          <w:rFonts w:ascii="Arial Narrow" w:hAnsi="Arial Narrow"/>
        </w:rPr>
        <w:t>.</w:t>
      </w:r>
    </w:p>
    <w:p w:rsidR="00531CF5" w:rsidRPr="00531CF5" w:rsidRDefault="00531CF5" w:rsidP="00531CF5">
      <w:pPr>
        <w:shd w:val="clear" w:color="auto" w:fill="FFFFFF"/>
        <w:spacing w:line="283" w:lineRule="auto"/>
        <w:ind w:firstLine="567"/>
        <w:jc w:val="both"/>
        <w:rPr>
          <w:rFonts w:ascii="Arial Narrow" w:hAnsi="Arial Narrow"/>
          <w:bCs/>
          <w:iCs/>
          <w:shd w:val="clear" w:color="auto" w:fill="FFFFFF"/>
        </w:rPr>
      </w:pPr>
    </w:p>
    <w:p w:rsidR="00667335" w:rsidRPr="002637CC" w:rsidRDefault="00667335" w:rsidP="00283D9B">
      <w:pPr>
        <w:pStyle w:val="af7"/>
        <w:jc w:val="left"/>
        <w:rPr>
          <w:rFonts w:ascii="Arial Narrow" w:hAnsi="Arial Narrow"/>
          <w:bCs/>
          <w:i w:val="0"/>
          <w:iCs w:val="0"/>
          <w:sz w:val="26"/>
          <w:szCs w:val="26"/>
          <w:u w:val="none"/>
          <w:lang w:val="ru-RU"/>
        </w:rPr>
      </w:pPr>
    </w:p>
    <w:p w:rsidR="00CD1B83" w:rsidRPr="002637CC" w:rsidRDefault="00CD1B83" w:rsidP="00BD282B">
      <w:pPr>
        <w:rPr>
          <w:rFonts w:ascii="Arial Narrow" w:hAnsi="Arial Narrow"/>
          <w:b/>
          <w:color w:val="0070C0"/>
          <w:sz w:val="28"/>
          <w:szCs w:val="28"/>
        </w:rPr>
      </w:pPr>
    </w:p>
    <w:p w:rsidR="00153931" w:rsidRPr="0092602E" w:rsidRDefault="00153931" w:rsidP="00153931">
      <w:pPr>
        <w:pStyle w:val="af7"/>
        <w:jc w:val="left"/>
        <w:rPr>
          <w:rFonts w:ascii="Arial Narrow" w:hAnsi="Arial Narrow"/>
          <w:b/>
          <w:bCs/>
          <w:i w:val="0"/>
          <w:iCs w:val="0"/>
          <w:sz w:val="24"/>
          <w:szCs w:val="24"/>
          <w:u w:val="none"/>
        </w:rPr>
      </w:pPr>
      <w:r w:rsidRPr="0092602E">
        <w:rPr>
          <w:rFonts w:ascii="Arial Narrow" w:hAnsi="Arial Narrow"/>
          <w:b/>
          <w:bCs/>
          <w:i w:val="0"/>
          <w:iCs w:val="0"/>
          <w:sz w:val="24"/>
          <w:szCs w:val="24"/>
          <w:u w:val="none"/>
        </w:rPr>
        <w:t>Председатель Совета директоров</w:t>
      </w:r>
      <w:r w:rsidRPr="0092602E">
        <w:rPr>
          <w:rFonts w:ascii="Arial Narrow" w:hAnsi="Arial Narrow"/>
          <w:b/>
          <w:bCs/>
          <w:i w:val="0"/>
          <w:iCs w:val="0"/>
          <w:sz w:val="24"/>
          <w:szCs w:val="24"/>
          <w:u w:val="none"/>
          <w:lang w:val="ru-RU"/>
        </w:rPr>
        <w:t xml:space="preserve"> АО</w:t>
      </w:r>
      <w:r w:rsidRPr="0092602E">
        <w:rPr>
          <w:rFonts w:ascii="Arial Narrow" w:hAnsi="Arial Narrow"/>
          <w:b/>
          <w:bCs/>
          <w:i w:val="0"/>
          <w:iCs w:val="0"/>
          <w:sz w:val="24"/>
          <w:szCs w:val="24"/>
          <w:u w:val="none"/>
        </w:rPr>
        <w:t xml:space="preserve"> «</w:t>
      </w:r>
      <w:r w:rsidRPr="0092602E">
        <w:rPr>
          <w:rFonts w:ascii="Arial Narrow" w:hAnsi="Arial Narrow"/>
          <w:b/>
          <w:bCs/>
          <w:i w:val="0"/>
          <w:iCs w:val="0"/>
          <w:sz w:val="24"/>
          <w:szCs w:val="24"/>
          <w:u w:val="none"/>
          <w:lang w:val="ru-RU"/>
        </w:rPr>
        <w:t>ДГК</w:t>
      </w:r>
      <w:r w:rsidRPr="0092602E">
        <w:rPr>
          <w:rFonts w:ascii="Arial Narrow" w:hAnsi="Arial Narrow"/>
          <w:b/>
          <w:bCs/>
          <w:i w:val="0"/>
          <w:iCs w:val="0"/>
          <w:sz w:val="24"/>
          <w:szCs w:val="24"/>
          <w:u w:val="none"/>
        </w:rPr>
        <w:t>»</w:t>
      </w:r>
      <w:r w:rsidRPr="0092602E">
        <w:rPr>
          <w:rFonts w:ascii="Arial Narrow" w:hAnsi="Arial Narrow"/>
          <w:b/>
          <w:bCs/>
          <w:i w:val="0"/>
          <w:iCs w:val="0"/>
          <w:sz w:val="24"/>
          <w:szCs w:val="24"/>
          <w:u w:val="none"/>
        </w:rPr>
        <w:tab/>
      </w:r>
    </w:p>
    <w:p w:rsidR="00153931" w:rsidRPr="0092602E" w:rsidRDefault="00153931" w:rsidP="00153931">
      <w:pPr>
        <w:pStyle w:val="af7"/>
        <w:jc w:val="left"/>
        <w:rPr>
          <w:rFonts w:ascii="Arial Narrow" w:hAnsi="Arial Narrow"/>
          <w:b/>
          <w:bCs/>
          <w:i w:val="0"/>
          <w:iCs w:val="0"/>
          <w:sz w:val="24"/>
          <w:szCs w:val="24"/>
          <w:u w:val="none"/>
          <w:lang w:val="ru-RU"/>
        </w:rPr>
      </w:pPr>
      <w:r w:rsidRPr="0092602E">
        <w:rPr>
          <w:rFonts w:ascii="Arial Narrow" w:hAnsi="Arial Narrow"/>
          <w:b/>
          <w:bCs/>
          <w:i w:val="0"/>
          <w:iCs w:val="0"/>
          <w:sz w:val="24"/>
          <w:szCs w:val="24"/>
          <w:u w:val="none"/>
          <w:lang w:val="ru-RU"/>
        </w:rPr>
        <w:t>Линкер Л.А.</w:t>
      </w:r>
    </w:p>
    <w:p w:rsidR="00667335" w:rsidRPr="002637CC" w:rsidRDefault="00667335" w:rsidP="0010606A">
      <w:pPr>
        <w:shd w:val="clear" w:color="auto" w:fill="FFFFFF"/>
        <w:ind w:firstLine="720"/>
        <w:jc w:val="both"/>
        <w:rPr>
          <w:rFonts w:ascii="Arial Narrow" w:hAnsi="Arial Narrow"/>
          <w:i/>
        </w:rPr>
        <w:sectPr w:rsidR="00667335" w:rsidRPr="002637CC" w:rsidSect="00531CF5">
          <w:pgSz w:w="11906" w:h="16838" w:code="9"/>
          <w:pgMar w:top="1134" w:right="709" w:bottom="1134" w:left="1418" w:header="709" w:footer="709" w:gutter="0"/>
          <w:cols w:space="708"/>
          <w:titlePg/>
          <w:docGrid w:linePitch="360"/>
        </w:sectPr>
      </w:pPr>
    </w:p>
    <w:p w:rsidR="00BD282B" w:rsidRPr="00575F84" w:rsidRDefault="00BD282B" w:rsidP="00B61FE1">
      <w:pPr>
        <w:pStyle w:val="1"/>
        <w:keepLines/>
        <w:rPr>
          <w:rFonts w:ascii="Arial Narrow" w:hAnsi="Arial Narrow"/>
          <w:color w:val="0070C0"/>
          <w:sz w:val="28"/>
          <w:szCs w:val="28"/>
        </w:rPr>
      </w:pPr>
      <w:bookmarkStart w:id="1" w:name="_Toc161936107"/>
      <w:r w:rsidRPr="00575F84">
        <w:rPr>
          <w:rFonts w:ascii="Arial Narrow" w:hAnsi="Arial Narrow"/>
          <w:color w:val="0070C0"/>
          <w:sz w:val="28"/>
          <w:szCs w:val="28"/>
        </w:rPr>
        <w:lastRenderedPageBreak/>
        <w:t xml:space="preserve">Раздел 1. Развитие </w:t>
      </w:r>
      <w:r w:rsidR="007B1CBE" w:rsidRPr="00575F84">
        <w:rPr>
          <w:rFonts w:ascii="Arial Narrow" w:hAnsi="Arial Narrow"/>
          <w:color w:val="0070C0"/>
          <w:sz w:val="28"/>
          <w:szCs w:val="28"/>
        </w:rPr>
        <w:t>Общества</w:t>
      </w:r>
      <w:bookmarkEnd w:id="1"/>
    </w:p>
    <w:p w:rsidR="00E7755C" w:rsidRPr="00575F84" w:rsidRDefault="0060129B" w:rsidP="0081634D">
      <w:pPr>
        <w:pStyle w:val="2"/>
        <w:keepLines/>
        <w:numPr>
          <w:ilvl w:val="1"/>
          <w:numId w:val="10"/>
        </w:numPr>
        <w:rPr>
          <w:rFonts w:ascii="Arial Narrow" w:hAnsi="Arial Narrow"/>
          <w:i w:val="0"/>
          <w:color w:val="0070C0"/>
          <w:sz w:val="24"/>
          <w:szCs w:val="24"/>
        </w:rPr>
      </w:pPr>
      <w:bookmarkStart w:id="2" w:name="_Toc161936108"/>
      <w:r w:rsidRPr="00575F84">
        <w:rPr>
          <w:rFonts w:ascii="Arial Narrow" w:hAnsi="Arial Narrow"/>
          <w:i w:val="0"/>
          <w:color w:val="0070C0"/>
          <w:sz w:val="24"/>
          <w:szCs w:val="24"/>
        </w:rPr>
        <w:t>О</w:t>
      </w:r>
      <w:r w:rsidR="007B1CBE" w:rsidRPr="00575F84">
        <w:rPr>
          <w:rFonts w:ascii="Arial Narrow" w:hAnsi="Arial Narrow"/>
          <w:i w:val="0"/>
          <w:color w:val="0070C0"/>
          <w:sz w:val="24"/>
          <w:szCs w:val="24"/>
        </w:rPr>
        <w:t>б Обществе</w:t>
      </w:r>
      <w:r w:rsidR="00AF010E" w:rsidRPr="00575F84">
        <w:rPr>
          <w:rFonts w:ascii="Arial Narrow" w:hAnsi="Arial Narrow"/>
          <w:i w:val="0"/>
          <w:color w:val="0070C0"/>
          <w:sz w:val="24"/>
          <w:szCs w:val="24"/>
        </w:rPr>
        <w:t xml:space="preserve"> и его положении в отрасли</w:t>
      </w:r>
      <w:bookmarkEnd w:id="2"/>
    </w:p>
    <w:p w:rsidR="00B61FE1" w:rsidRDefault="00B61FE1" w:rsidP="006142B1">
      <w:pPr>
        <w:keepNext/>
        <w:keepLines/>
        <w:shd w:val="clear" w:color="FFFFFF" w:fill="FFFFFF"/>
        <w:spacing w:before="120" w:line="283" w:lineRule="auto"/>
        <w:ind w:firstLine="709"/>
        <w:jc w:val="both"/>
        <w:rPr>
          <w:rFonts w:ascii="Arial Narrow" w:hAnsi="Arial Narrow"/>
        </w:rPr>
      </w:pPr>
      <w:r>
        <w:rPr>
          <w:rFonts w:ascii="Arial Narrow" w:hAnsi="Arial Narrow"/>
        </w:rPr>
        <w:t>В 2001 году Правительство РФ разрабатывает проект реформирования электроэнергетики. Основная цель – повышение эффективности предприятий отрасли, создание условий для ее развития на основе стимулирования инвестиций, обеспечение надежного и бесперебойного энергоснабжения потребителей. В связи с этим, в электроэнергетике России происходят радикальные изменения: меняется система государственного регулирования отрасли, формируется конкурентный рынок электроэнергии. Формируется базисная концепция преобразований в энергетике Дальнего Востока с учетом как общенациональных приоритетов реформы (разделение по видам деятельности), так и специфических особенностей дальневосточной энергетики (отсутствие технической возможности создания полноценного конкурентного рынка электроэнергии из-за недостаточного развития сетевой инфраструктуры).</w:t>
      </w:r>
    </w:p>
    <w:p w:rsidR="00B61FE1" w:rsidRDefault="00B61FE1" w:rsidP="00CB7687">
      <w:pPr>
        <w:keepNext/>
        <w:keepLines/>
        <w:shd w:val="clear" w:color="FFFFFF" w:fill="FFFFFF"/>
        <w:spacing w:line="283" w:lineRule="auto"/>
        <w:ind w:firstLine="709"/>
        <w:jc w:val="both"/>
        <w:rPr>
          <w:rFonts w:ascii="Arial Narrow" w:hAnsi="Arial Narrow"/>
        </w:rPr>
      </w:pPr>
      <w:r>
        <w:rPr>
          <w:rFonts w:ascii="Arial Narrow" w:hAnsi="Arial Narrow"/>
        </w:rPr>
        <w:t xml:space="preserve">На заседании Совета директоров ОАО РАО «ЕЭС </w:t>
      </w:r>
      <w:r w:rsidR="005B4477">
        <w:rPr>
          <w:rFonts w:ascii="Arial Narrow" w:hAnsi="Arial Narrow"/>
        </w:rPr>
        <w:t xml:space="preserve">России» </w:t>
      </w:r>
      <w:r>
        <w:rPr>
          <w:rFonts w:ascii="Arial Narrow" w:hAnsi="Arial Narrow"/>
        </w:rPr>
        <w:t xml:space="preserve">02.09.2005 был утвержден проект реформирования энергосистем Дальнего Востока, предусматривающий, в том числе, создание Открытого акционерного общества «Дальневосточная генерирующая компания». На заседании Совета директоров ОАО «Колымаэнерго» (протокол от 15.12.2005 № 19) принято решение учредить Общество со 100% долей участия в уставном капитале эмитента. </w:t>
      </w:r>
    </w:p>
    <w:p w:rsidR="00B61FE1" w:rsidRDefault="00B61FE1" w:rsidP="00CB7687">
      <w:pPr>
        <w:keepNext/>
        <w:keepLines/>
        <w:shd w:val="clear" w:color="FFFFFF" w:fill="FFFFFF"/>
        <w:spacing w:line="283" w:lineRule="auto"/>
        <w:ind w:firstLine="709"/>
        <w:jc w:val="both"/>
        <w:rPr>
          <w:rFonts w:ascii="Arial Narrow" w:hAnsi="Arial Narrow"/>
        </w:rPr>
      </w:pPr>
      <w:r>
        <w:rPr>
          <w:rFonts w:ascii="Arial Narrow" w:hAnsi="Arial Narrow"/>
        </w:rPr>
        <w:t xml:space="preserve">19.12.2005 в Единый государственный реестр юридических лиц (ЕГРЮЛ) внесена запись </w:t>
      </w:r>
      <w:r>
        <w:rPr>
          <w:rFonts w:ascii="Arial Narrow" w:hAnsi="Arial Narrow"/>
        </w:rPr>
        <w:br/>
        <w:t>о создании АО «ДГК». В силу особенностей реализованного плана создания производственную деятельность Общество ведёт с 01.01.2007.</w:t>
      </w:r>
    </w:p>
    <w:p w:rsidR="00B61FE1" w:rsidRDefault="00B61FE1" w:rsidP="00CB7687">
      <w:pPr>
        <w:keepNext/>
        <w:keepLines/>
        <w:shd w:val="clear" w:color="FFFFFF" w:fill="FFFFFF"/>
        <w:spacing w:line="283" w:lineRule="auto"/>
        <w:ind w:firstLine="709"/>
        <w:jc w:val="both"/>
        <w:rPr>
          <w:rFonts w:ascii="Arial Narrow" w:hAnsi="Arial Narrow"/>
        </w:rPr>
      </w:pPr>
      <w:r>
        <w:rPr>
          <w:rFonts w:ascii="Arial Narrow" w:hAnsi="Arial Narrow"/>
        </w:rPr>
        <w:t xml:space="preserve">После государственной регистрации Общества для формирования имущественного комплекса в 2006-2007 годах проведена процедура дополнительного выпуска акций, при оплате которых в собственность компании перешли объекты генерации и теплосетевого комплекса </w:t>
      </w:r>
      <w:r>
        <w:rPr>
          <w:rFonts w:ascii="Arial Narrow" w:hAnsi="Arial Narrow"/>
        </w:rPr>
        <w:br/>
        <w:t xml:space="preserve">ОАО «Хабаровскэнерго», ЗАО «ЛуТЭК», ОАО «Дальэнерго», ОАО «Южное Якутскэнерго» </w:t>
      </w:r>
      <w:r>
        <w:rPr>
          <w:rFonts w:ascii="Arial Narrow" w:hAnsi="Arial Narrow"/>
        </w:rPr>
        <w:br/>
        <w:t xml:space="preserve">и ОАО «Амурэнерго», в дальнейшем реорганизованных в форме слияния. </w:t>
      </w:r>
    </w:p>
    <w:p w:rsidR="00AB0627" w:rsidRDefault="00AB0627" w:rsidP="00CB7687">
      <w:pPr>
        <w:keepNext/>
        <w:keepLines/>
        <w:shd w:val="clear" w:color="FFFFFF" w:fill="FFFFFF"/>
        <w:spacing w:line="283" w:lineRule="auto"/>
        <w:ind w:firstLine="709"/>
        <w:jc w:val="both"/>
        <w:rPr>
          <w:rFonts w:ascii="Arial Narrow" w:hAnsi="Arial Narrow"/>
        </w:rPr>
      </w:pPr>
      <w:r>
        <w:rPr>
          <w:rFonts w:ascii="Arial Narrow" w:hAnsi="Arial Narrow"/>
        </w:rPr>
        <w:t xml:space="preserve">В 2022 году были завершены мероприятия по совершению </w:t>
      </w:r>
      <w:r w:rsidRPr="00AB0627">
        <w:rPr>
          <w:rFonts w:ascii="Arial Narrow" w:hAnsi="Arial Narrow"/>
        </w:rPr>
        <w:t xml:space="preserve">сделки между АО «ДГК» и АО «РАО ЭС Востока», связанной с </w:t>
      </w:r>
      <w:r>
        <w:rPr>
          <w:rFonts w:ascii="Arial Narrow" w:hAnsi="Arial Narrow"/>
        </w:rPr>
        <w:t>приобретением</w:t>
      </w:r>
      <w:r w:rsidRPr="00AB0627">
        <w:rPr>
          <w:rFonts w:ascii="Arial Narrow" w:hAnsi="Arial Narrow"/>
        </w:rPr>
        <w:t xml:space="preserve"> </w:t>
      </w:r>
      <w:r w:rsidR="008C0A4F">
        <w:rPr>
          <w:rFonts w:ascii="Arial Narrow" w:hAnsi="Arial Narrow"/>
        </w:rPr>
        <w:t xml:space="preserve">у последнего </w:t>
      </w:r>
      <w:r w:rsidRPr="00AB0627">
        <w:rPr>
          <w:rFonts w:ascii="Arial Narrow" w:hAnsi="Arial Narrow"/>
        </w:rPr>
        <w:t>имущества</w:t>
      </w:r>
      <w:r>
        <w:rPr>
          <w:rFonts w:ascii="Arial Narrow" w:hAnsi="Arial Narrow"/>
        </w:rPr>
        <w:t xml:space="preserve"> ТЭЦ Восточная</w:t>
      </w:r>
      <w:r w:rsidR="008C0A4F">
        <w:rPr>
          <w:rFonts w:ascii="Arial Narrow" w:hAnsi="Arial Narrow"/>
        </w:rPr>
        <w:t>,</w:t>
      </w:r>
      <w:r>
        <w:rPr>
          <w:rFonts w:ascii="Arial Narrow" w:hAnsi="Arial Narrow"/>
        </w:rPr>
        <w:t xml:space="preserve"> и</w:t>
      </w:r>
      <w:r w:rsidRPr="00AB0627">
        <w:rPr>
          <w:rFonts w:ascii="Arial Narrow" w:hAnsi="Arial Narrow"/>
        </w:rPr>
        <w:t xml:space="preserve"> </w:t>
      </w:r>
      <w:r>
        <w:rPr>
          <w:rFonts w:ascii="Arial Narrow" w:hAnsi="Arial Narrow"/>
        </w:rPr>
        <w:t xml:space="preserve">по реорганизации АО «ДГК» путем присоединения к нему </w:t>
      </w:r>
      <w:r>
        <w:rPr>
          <w:rFonts w:ascii="Arial Narrow" w:hAnsi="Arial Narrow"/>
          <w:bCs/>
        </w:rPr>
        <w:t xml:space="preserve">АО «Благовещенская ТЭЦ» и АО «ТЭЦ в г. Советская Гавань». Таким образом </w:t>
      </w:r>
      <w:r w:rsidR="00847AED">
        <w:rPr>
          <w:rFonts w:ascii="Arial Narrow" w:hAnsi="Arial Narrow"/>
          <w:bCs/>
        </w:rPr>
        <w:t xml:space="preserve">была завершена задача по </w:t>
      </w:r>
      <w:r w:rsidR="00847AED" w:rsidRPr="00847AED">
        <w:rPr>
          <w:rFonts w:ascii="Arial Narrow" w:hAnsi="Arial Narrow"/>
          <w:bCs/>
        </w:rPr>
        <w:t>консолидации построенных объектов генерации Дальнего Востока на базе АО «ДГК»</w:t>
      </w:r>
      <w:r w:rsidR="00847AED">
        <w:rPr>
          <w:rFonts w:ascii="Arial Narrow" w:hAnsi="Arial Narrow"/>
          <w:bCs/>
        </w:rPr>
        <w:t>.</w:t>
      </w:r>
    </w:p>
    <w:p w:rsidR="00B61FE1" w:rsidRDefault="00B61FE1" w:rsidP="00CB7687">
      <w:pPr>
        <w:keepNext/>
        <w:keepLines/>
        <w:spacing w:line="276" w:lineRule="auto"/>
        <w:ind w:firstLine="709"/>
        <w:jc w:val="both"/>
        <w:rPr>
          <w:rFonts w:ascii="Arial Narrow" w:hAnsi="Arial Narrow"/>
        </w:rPr>
      </w:pPr>
      <w:r>
        <w:rPr>
          <w:rFonts w:ascii="Arial Narrow" w:hAnsi="Arial Narrow"/>
        </w:rPr>
        <w:t xml:space="preserve">Зона деятельности компании охватывает 1/10 часть территории нашей страны. Электростанции и котельные расположены в Хабаровском и Приморском краях, Амурской области, Еврейской автономной области и южном районе Республики Саха (Якутия). </w:t>
      </w:r>
    </w:p>
    <w:p w:rsidR="00B61FE1" w:rsidRDefault="00B61FE1" w:rsidP="00CB7687">
      <w:pPr>
        <w:keepNext/>
        <w:keepLines/>
        <w:spacing w:line="276" w:lineRule="auto"/>
        <w:ind w:firstLine="709"/>
        <w:jc w:val="both"/>
        <w:rPr>
          <w:rFonts w:ascii="Arial Narrow" w:hAnsi="Arial Narrow"/>
        </w:rPr>
      </w:pPr>
      <w:r>
        <w:rPr>
          <w:rFonts w:ascii="Arial Narrow" w:hAnsi="Arial Narrow"/>
        </w:rPr>
        <w:lastRenderedPageBreak/>
        <w:t>АО «ДГК» является частью Единой энергетической системы</w:t>
      </w:r>
      <w:r>
        <w:rPr>
          <w:rFonts w:ascii="Arial Narrow" w:hAnsi="Arial Narrow"/>
          <w:sz w:val="20"/>
          <w:szCs w:val="20"/>
        </w:rPr>
        <w:t xml:space="preserve"> </w:t>
      </w:r>
      <w:r>
        <w:rPr>
          <w:rFonts w:ascii="Arial Narrow" w:hAnsi="Arial Narrow"/>
        </w:rPr>
        <w:t>России. К основным видам деятельности относятся:</w:t>
      </w:r>
    </w:p>
    <w:p w:rsidR="00B61FE1" w:rsidRDefault="00B61FE1" w:rsidP="0081634D">
      <w:pPr>
        <w:keepNext/>
        <w:keepLines/>
        <w:numPr>
          <w:ilvl w:val="0"/>
          <w:numId w:val="18"/>
        </w:numPr>
        <w:pBdr>
          <w:top w:val="none" w:sz="4" w:space="0" w:color="000000"/>
          <w:left w:val="none" w:sz="4" w:space="0" w:color="000000"/>
          <w:bottom w:val="none" w:sz="4" w:space="0" w:color="000000"/>
          <w:right w:val="none" w:sz="4" w:space="0" w:color="000000"/>
          <w:between w:val="none" w:sz="4" w:space="0" w:color="000000"/>
        </w:pBdr>
        <w:spacing w:line="283" w:lineRule="auto"/>
        <w:ind w:left="284" w:hanging="284"/>
        <w:jc w:val="both"/>
        <w:rPr>
          <w:rFonts w:ascii="Arial Narrow" w:hAnsi="Arial Narrow"/>
        </w:rPr>
      </w:pPr>
      <w:r>
        <w:rPr>
          <w:rFonts w:ascii="Arial Narrow" w:hAnsi="Arial Narrow"/>
        </w:rPr>
        <w:t xml:space="preserve">поставка (продажа) электрической и тепловой энергии по установленным тарифам в соответствии </w:t>
      </w:r>
      <w:r>
        <w:rPr>
          <w:rFonts w:ascii="Arial Narrow" w:hAnsi="Arial Narrow"/>
        </w:rPr>
        <w:br/>
        <w:t xml:space="preserve">с диспетчерскими графиками электрических и тепловых нагрузок; </w:t>
      </w:r>
    </w:p>
    <w:p w:rsidR="00B61FE1" w:rsidRDefault="00B61FE1" w:rsidP="0081634D">
      <w:pPr>
        <w:keepNext/>
        <w:keepLines/>
        <w:numPr>
          <w:ilvl w:val="0"/>
          <w:numId w:val="18"/>
        </w:numPr>
        <w:pBdr>
          <w:top w:val="none" w:sz="4" w:space="0" w:color="000000"/>
          <w:left w:val="none" w:sz="4" w:space="0" w:color="000000"/>
          <w:bottom w:val="none" w:sz="4" w:space="0" w:color="000000"/>
          <w:right w:val="none" w:sz="4" w:space="0" w:color="000000"/>
          <w:between w:val="none" w:sz="4" w:space="0" w:color="000000"/>
        </w:pBdr>
        <w:spacing w:line="283" w:lineRule="auto"/>
        <w:ind w:left="284" w:hanging="284"/>
        <w:jc w:val="both"/>
        <w:rPr>
          <w:rFonts w:ascii="Arial Narrow" w:hAnsi="Arial Narrow"/>
        </w:rPr>
      </w:pPr>
      <w:r>
        <w:rPr>
          <w:rFonts w:ascii="Arial Narrow" w:hAnsi="Arial Narrow"/>
        </w:rPr>
        <w:t>производство электрической и тепловой энергии;</w:t>
      </w:r>
    </w:p>
    <w:p w:rsidR="00B61FE1" w:rsidRDefault="00B61FE1" w:rsidP="0081634D">
      <w:pPr>
        <w:keepNext/>
        <w:keepLines/>
        <w:numPr>
          <w:ilvl w:val="0"/>
          <w:numId w:val="18"/>
        </w:numPr>
        <w:pBdr>
          <w:top w:val="none" w:sz="4" w:space="0" w:color="000000"/>
          <w:left w:val="none" w:sz="4" w:space="0" w:color="000000"/>
          <w:bottom w:val="none" w:sz="4" w:space="0" w:color="000000"/>
          <w:right w:val="none" w:sz="4" w:space="0" w:color="000000"/>
          <w:between w:val="none" w:sz="4" w:space="0" w:color="000000"/>
        </w:pBdr>
        <w:spacing w:line="283" w:lineRule="auto"/>
        <w:ind w:left="284" w:hanging="284"/>
        <w:jc w:val="both"/>
        <w:rPr>
          <w:rFonts w:ascii="Arial Narrow" w:hAnsi="Arial Narrow"/>
        </w:rPr>
      </w:pPr>
      <w:r>
        <w:rPr>
          <w:rFonts w:ascii="Arial Narrow" w:hAnsi="Arial Narrow"/>
        </w:rPr>
        <w:t>реализация (продажа) тепловой энергии на розничных рынках тепловой энергии потребителям (в том числе гражданам).</w:t>
      </w:r>
    </w:p>
    <w:p w:rsidR="00B61FE1" w:rsidRDefault="00B61FE1" w:rsidP="00D307E5">
      <w:pPr>
        <w:pStyle w:val="af1"/>
        <w:keepNext/>
        <w:keepLines/>
        <w:spacing w:after="0" w:line="276" w:lineRule="auto"/>
        <w:ind w:left="0" w:firstLine="709"/>
        <w:jc w:val="both"/>
        <w:rPr>
          <w:rFonts w:ascii="Arial Narrow" w:hAnsi="Arial Narrow"/>
        </w:rPr>
      </w:pPr>
      <w:r w:rsidRPr="00DE6BDF">
        <w:rPr>
          <w:rFonts w:ascii="Arial Narrow" w:hAnsi="Arial Narrow"/>
        </w:rPr>
        <w:t>Установленная электрическая мощность энергообъектов Общества составляет 4</w:t>
      </w:r>
      <w:r w:rsidR="00DE6BDF" w:rsidRPr="00DE6BDF">
        <w:rPr>
          <w:rFonts w:ascii="Arial Narrow" w:hAnsi="Arial Narrow"/>
          <w:lang w:val="ru-RU"/>
        </w:rPr>
        <w:t>08</w:t>
      </w:r>
      <w:r w:rsidRPr="00DE6BDF">
        <w:rPr>
          <w:rFonts w:ascii="Arial Narrow" w:hAnsi="Arial Narrow"/>
        </w:rPr>
        <w:t>9,30 МВт, тепловая – 11 7</w:t>
      </w:r>
      <w:r w:rsidR="00DE6BDF" w:rsidRPr="00DE6BDF">
        <w:rPr>
          <w:rFonts w:ascii="Arial Narrow" w:hAnsi="Arial Narrow"/>
          <w:lang w:val="ru-RU"/>
        </w:rPr>
        <w:t>14</w:t>
      </w:r>
      <w:r w:rsidRPr="00DE6BDF">
        <w:rPr>
          <w:rFonts w:ascii="Arial Narrow" w:hAnsi="Arial Narrow"/>
        </w:rPr>
        <w:t xml:space="preserve"> Гкал/ч. Выработка электроэнергии в 202</w:t>
      </w:r>
      <w:r w:rsidR="00DE6BDF" w:rsidRPr="00DE6BDF">
        <w:rPr>
          <w:rFonts w:ascii="Arial Narrow" w:hAnsi="Arial Narrow"/>
          <w:lang w:val="ru-RU"/>
        </w:rPr>
        <w:t>3</w:t>
      </w:r>
      <w:r w:rsidRPr="00DE6BDF">
        <w:rPr>
          <w:rFonts w:ascii="Arial Narrow" w:hAnsi="Arial Narrow"/>
        </w:rPr>
        <w:t xml:space="preserve"> году составила </w:t>
      </w:r>
      <w:r w:rsidR="00DE6BDF" w:rsidRPr="00DE6BDF">
        <w:rPr>
          <w:rFonts w:ascii="Arial Narrow" w:hAnsi="Arial Narrow"/>
          <w:bCs/>
        </w:rPr>
        <w:t>20 000,7</w:t>
      </w:r>
      <w:r w:rsidR="00DE6BDF" w:rsidRPr="00DE6BDF">
        <w:rPr>
          <w:rFonts w:ascii="Arial Narrow" w:hAnsi="Arial Narrow"/>
          <w:bCs/>
          <w:lang w:val="ru-RU"/>
        </w:rPr>
        <w:t xml:space="preserve"> </w:t>
      </w:r>
      <w:r w:rsidRPr="00DE6BDF">
        <w:rPr>
          <w:rFonts w:ascii="Arial Narrow" w:hAnsi="Arial Narrow"/>
        </w:rPr>
        <w:t>млн кВт*ч, отпуск тепла – 1</w:t>
      </w:r>
      <w:r w:rsidR="00DE6BDF" w:rsidRPr="00DE6BDF">
        <w:rPr>
          <w:rFonts w:ascii="Arial Narrow" w:hAnsi="Arial Narrow"/>
          <w:lang w:val="ru-RU"/>
        </w:rPr>
        <w:t>9</w:t>
      </w:r>
      <w:r w:rsidRPr="00DE6BDF">
        <w:rPr>
          <w:rFonts w:ascii="Arial Narrow" w:hAnsi="Arial Narrow"/>
        </w:rPr>
        <w:t>,1</w:t>
      </w:r>
      <w:r w:rsidR="00DE6BDF" w:rsidRPr="00DE6BDF">
        <w:rPr>
          <w:rFonts w:ascii="Arial Narrow" w:hAnsi="Arial Narrow"/>
          <w:lang w:val="ru-RU"/>
        </w:rPr>
        <w:t>3</w:t>
      </w:r>
      <w:r w:rsidRPr="00DE6BDF">
        <w:rPr>
          <w:rFonts w:ascii="Arial Narrow" w:hAnsi="Arial Narrow"/>
        </w:rPr>
        <w:t xml:space="preserve"> млн Гкал.</w:t>
      </w:r>
      <w:r>
        <w:rPr>
          <w:rFonts w:ascii="Arial Narrow" w:hAnsi="Arial Narrow"/>
        </w:rPr>
        <w:t xml:space="preserve"> </w:t>
      </w:r>
    </w:p>
    <w:p w:rsidR="00B61FE1" w:rsidRDefault="00B61FE1" w:rsidP="00D307E5">
      <w:pPr>
        <w:keepNext/>
        <w:keepLines/>
        <w:spacing w:line="283" w:lineRule="auto"/>
        <w:ind w:firstLine="709"/>
        <w:jc w:val="both"/>
        <w:rPr>
          <w:rFonts w:ascii="Arial Narrow" w:hAnsi="Arial Narrow"/>
          <w:color w:val="000000"/>
        </w:rPr>
      </w:pPr>
      <w:r>
        <w:rPr>
          <w:rFonts w:ascii="Arial Narrow" w:hAnsi="Arial Narrow"/>
          <w:color w:val="000000"/>
        </w:rPr>
        <w:t>Место нахождения головного офиса: г. Хабаровск, ул. Фрунзе, 49.</w:t>
      </w:r>
    </w:p>
    <w:p w:rsidR="00DA0AF2" w:rsidRDefault="00A72B10" w:rsidP="00D307E5">
      <w:pPr>
        <w:keepNext/>
        <w:keepLines/>
        <w:shd w:val="clear" w:color="auto" w:fill="FFFFFF"/>
        <w:spacing w:line="283" w:lineRule="auto"/>
        <w:ind w:firstLine="708"/>
        <w:jc w:val="both"/>
        <w:rPr>
          <w:rFonts w:ascii="Arial Narrow" w:hAnsi="Arial Narrow"/>
          <w:color w:val="000000" w:themeColor="text1"/>
        </w:rPr>
      </w:pPr>
      <w:r>
        <w:rPr>
          <w:rFonts w:ascii="Arial Narrow" w:hAnsi="Arial Narrow"/>
          <w:color w:val="000000" w:themeColor="text1"/>
        </w:rPr>
        <w:t xml:space="preserve">С 01.01.2023 вступила в силу двухуровневая система управления Обществом. </w:t>
      </w:r>
      <w:r w:rsidR="00917CC9">
        <w:rPr>
          <w:rFonts w:ascii="Arial Narrow" w:hAnsi="Arial Narrow"/>
          <w:color w:val="000000" w:themeColor="text1"/>
        </w:rPr>
        <w:t>На заседании Совета</w:t>
      </w:r>
      <w:r w:rsidR="00DA0AF2" w:rsidRPr="009975C1">
        <w:rPr>
          <w:rFonts w:ascii="Arial Narrow" w:hAnsi="Arial Narrow"/>
          <w:color w:val="000000" w:themeColor="text1"/>
        </w:rPr>
        <w:t xml:space="preserve"> директоров АО «ДГК» </w:t>
      </w:r>
      <w:r w:rsidR="00DA0AF2">
        <w:rPr>
          <w:rFonts w:ascii="Arial Narrow" w:hAnsi="Arial Narrow"/>
          <w:color w:val="000000" w:themeColor="text1"/>
        </w:rPr>
        <w:t xml:space="preserve">27.06.2023 (протокол от 27.06.2023 № 1) </w:t>
      </w:r>
      <w:r w:rsidR="00DA0AF2" w:rsidRPr="009975C1">
        <w:rPr>
          <w:rFonts w:ascii="Arial Narrow" w:hAnsi="Arial Narrow"/>
          <w:color w:val="000000" w:themeColor="text1"/>
        </w:rPr>
        <w:t>принят</w:t>
      </w:r>
      <w:r w:rsidR="00DA0AF2">
        <w:rPr>
          <w:rFonts w:ascii="Arial Narrow" w:hAnsi="Arial Narrow"/>
          <w:color w:val="000000" w:themeColor="text1"/>
        </w:rPr>
        <w:t>о</w:t>
      </w:r>
      <w:r w:rsidR="00DA0AF2" w:rsidRPr="009975C1">
        <w:rPr>
          <w:rFonts w:ascii="Arial Narrow" w:hAnsi="Arial Narrow"/>
          <w:color w:val="000000" w:themeColor="text1"/>
        </w:rPr>
        <w:t xml:space="preserve"> решени</w:t>
      </w:r>
      <w:r w:rsidR="00DA0AF2">
        <w:rPr>
          <w:rFonts w:ascii="Arial Narrow" w:hAnsi="Arial Narrow"/>
          <w:color w:val="000000" w:themeColor="text1"/>
        </w:rPr>
        <w:t>е</w:t>
      </w:r>
      <w:r w:rsidR="00DA0AF2" w:rsidRPr="009975C1">
        <w:rPr>
          <w:rFonts w:ascii="Arial Narrow" w:hAnsi="Arial Narrow"/>
          <w:color w:val="000000" w:themeColor="text1"/>
        </w:rPr>
        <w:t xml:space="preserve"> </w:t>
      </w:r>
      <w:r w:rsidR="00DA0AF2" w:rsidRPr="009975C1">
        <w:rPr>
          <w:rFonts w:ascii="Arial Narrow" w:hAnsi="Arial Narrow"/>
          <w:color w:val="000000"/>
        </w:rPr>
        <w:t>о ликвидации филиала «</w:t>
      </w:r>
      <w:r w:rsidR="00DA0AF2">
        <w:rPr>
          <w:rFonts w:ascii="Arial Narrow" w:hAnsi="Arial Narrow"/>
          <w:color w:val="000000"/>
        </w:rPr>
        <w:t>Амурская генерация</w:t>
      </w:r>
      <w:r w:rsidR="00DA0AF2" w:rsidRPr="009975C1">
        <w:rPr>
          <w:rFonts w:ascii="Arial Narrow" w:hAnsi="Arial Narrow"/>
          <w:color w:val="000000"/>
        </w:rPr>
        <w:t>»</w:t>
      </w:r>
      <w:r w:rsidR="00DA0AF2">
        <w:rPr>
          <w:rFonts w:ascii="Arial Narrow" w:hAnsi="Arial Narrow"/>
          <w:color w:val="000000" w:themeColor="text1"/>
        </w:rPr>
        <w:t>.</w:t>
      </w:r>
    </w:p>
    <w:p w:rsidR="006142B1" w:rsidRDefault="00BB246D" w:rsidP="00D307E5">
      <w:pPr>
        <w:keepNext/>
        <w:keepLines/>
        <w:shd w:val="clear" w:color="auto" w:fill="FFFFFF"/>
        <w:spacing w:line="283" w:lineRule="auto"/>
        <w:ind w:firstLine="708"/>
        <w:jc w:val="both"/>
        <w:rPr>
          <w:rFonts w:ascii="Arial Narrow" w:hAnsi="Arial Narrow"/>
          <w:spacing w:val="-2"/>
        </w:rPr>
      </w:pPr>
      <w:r>
        <w:rPr>
          <w:rFonts w:ascii="Arial Narrow" w:hAnsi="Arial Narrow"/>
          <w:spacing w:val="-2"/>
        </w:rPr>
        <w:t>О</w:t>
      </w:r>
      <w:r w:rsidR="006142B1">
        <w:rPr>
          <w:rFonts w:ascii="Arial Narrow" w:hAnsi="Arial Narrow"/>
          <w:spacing w:val="-2"/>
        </w:rPr>
        <w:t>рганизационная структура Общества по состоянию на 31.12.2</w:t>
      </w:r>
      <w:r w:rsidR="006142B1" w:rsidRPr="00A562FB">
        <w:rPr>
          <w:rFonts w:ascii="Arial Narrow" w:hAnsi="Arial Narrow"/>
          <w:spacing w:val="-2"/>
        </w:rPr>
        <w:t>0</w:t>
      </w:r>
      <w:r w:rsidR="006142B1">
        <w:rPr>
          <w:rFonts w:ascii="Arial Narrow" w:hAnsi="Arial Narrow"/>
          <w:spacing w:val="-2"/>
        </w:rPr>
        <w:t>23:</w:t>
      </w:r>
    </w:p>
    <w:p w:rsidR="006142B1" w:rsidRDefault="006142B1" w:rsidP="00D307E5">
      <w:pPr>
        <w:keepNext/>
        <w:keepLines/>
        <w:shd w:val="clear" w:color="auto" w:fill="FFFFFF"/>
        <w:ind w:firstLine="567"/>
        <w:jc w:val="both"/>
        <w:rPr>
          <w:rFonts w:ascii="Arial Narrow" w:hAnsi="Arial Narrow"/>
        </w:rPr>
      </w:pPr>
    </w:p>
    <w:p w:rsidR="006142B1" w:rsidRPr="00B70BE3" w:rsidRDefault="00BB246D" w:rsidP="00D307E5">
      <w:pPr>
        <w:keepNext/>
        <w:keepLines/>
        <w:shd w:val="clear" w:color="auto" w:fill="FFFFFF"/>
        <w:jc w:val="both"/>
        <w:rPr>
          <w:rFonts w:ascii="Arial Narrow" w:hAnsi="Arial Narrow"/>
        </w:rPr>
      </w:pPr>
      <w:r>
        <w:rPr>
          <w:noProof/>
        </w:rPr>
        <w:drawing>
          <wp:inline distT="0" distB="0" distL="0" distR="0" wp14:anchorId="0F087AAB" wp14:editId="3515D63E">
            <wp:extent cx="6209665" cy="4354195"/>
            <wp:effectExtent l="0" t="0" r="635" b="825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209665" cy="4354195"/>
                    </a:xfrm>
                    <a:prstGeom prst="rect">
                      <a:avLst/>
                    </a:prstGeom>
                  </pic:spPr>
                </pic:pic>
              </a:graphicData>
            </a:graphic>
          </wp:inline>
        </w:drawing>
      </w:r>
    </w:p>
    <w:p w:rsidR="00B61FE1" w:rsidRDefault="00B61FE1" w:rsidP="00D307E5">
      <w:pPr>
        <w:keepNext/>
        <w:keepLines/>
        <w:spacing w:before="120" w:line="283" w:lineRule="auto"/>
        <w:ind w:firstLine="709"/>
        <w:jc w:val="both"/>
        <w:rPr>
          <w:rFonts w:ascii="Arial Narrow" w:hAnsi="Arial Narrow"/>
        </w:rPr>
      </w:pPr>
      <w:r>
        <w:rPr>
          <w:rFonts w:ascii="Arial Narrow" w:hAnsi="Arial Narrow"/>
        </w:rPr>
        <w:t xml:space="preserve">Общество входит в Группу РусГидро. </w:t>
      </w:r>
    </w:p>
    <w:p w:rsidR="00B61FE1" w:rsidRDefault="00B61FE1" w:rsidP="00D307E5">
      <w:pPr>
        <w:keepNext/>
        <w:keepLines/>
        <w:spacing w:line="283" w:lineRule="auto"/>
        <w:ind w:firstLine="709"/>
        <w:jc w:val="both"/>
        <w:rPr>
          <w:rFonts w:ascii="Arial Narrow" w:hAnsi="Arial Narrow"/>
        </w:rPr>
      </w:pPr>
      <w:r>
        <w:rPr>
          <w:rFonts w:ascii="Arial Narrow" w:hAnsi="Arial Narrow"/>
        </w:rPr>
        <w:t>ПАО «РусГидро» на 31.12.202</w:t>
      </w:r>
      <w:r w:rsidR="005B4477">
        <w:rPr>
          <w:rFonts w:ascii="Arial Narrow" w:hAnsi="Arial Narrow"/>
        </w:rPr>
        <w:t>3</w:t>
      </w:r>
      <w:r>
        <w:rPr>
          <w:rFonts w:ascii="Arial Narrow" w:hAnsi="Arial Narrow"/>
        </w:rPr>
        <w:t xml:space="preserve"> владеет 87,8913% обыкновенных акций Общества. </w:t>
      </w:r>
    </w:p>
    <w:p w:rsidR="00F82B51" w:rsidRPr="002637CC" w:rsidRDefault="00F82B51" w:rsidP="00D307E5">
      <w:pPr>
        <w:keepNext/>
        <w:keepLines/>
        <w:spacing w:line="283" w:lineRule="auto"/>
        <w:ind w:firstLine="708"/>
        <w:jc w:val="both"/>
        <w:rPr>
          <w:rFonts w:ascii="Arial Narrow" w:eastAsia="Arial Unicode MS" w:hAnsi="Arial Narrow"/>
          <w:spacing w:val="-2"/>
        </w:rPr>
      </w:pPr>
      <w:r w:rsidRPr="002637CC">
        <w:rPr>
          <w:rFonts w:ascii="Arial Narrow" w:hAnsi="Arial Narrow"/>
          <w:spacing w:val="-2"/>
        </w:rPr>
        <w:t xml:space="preserve">ПАО </w:t>
      </w:r>
      <w:r w:rsidRPr="002637CC">
        <w:rPr>
          <w:rFonts w:ascii="Arial Narrow" w:hAnsi="Arial Narrow"/>
        </w:rPr>
        <w:t>«РусГидро»</w:t>
      </w:r>
      <w:r w:rsidRPr="002637CC">
        <w:rPr>
          <w:rFonts w:ascii="Arial Narrow" w:hAnsi="Arial Narrow"/>
          <w:spacing w:val="-2"/>
        </w:rPr>
        <w:t xml:space="preserve"> – </w:t>
      </w:r>
      <w:r w:rsidR="001C0E1F">
        <w:rPr>
          <w:rFonts w:ascii="Arial Narrow" w:hAnsi="Arial Narrow"/>
          <w:spacing w:val="-2"/>
        </w:rPr>
        <w:t xml:space="preserve">одна из </w:t>
      </w:r>
      <w:r w:rsidRPr="002637CC">
        <w:rPr>
          <w:rFonts w:ascii="Arial Narrow" w:hAnsi="Arial Narrow"/>
          <w:spacing w:val="-2"/>
        </w:rPr>
        <w:t>крупнейш</w:t>
      </w:r>
      <w:r w:rsidR="001C0E1F">
        <w:rPr>
          <w:rFonts w:ascii="Arial Narrow" w:hAnsi="Arial Narrow"/>
          <w:spacing w:val="-2"/>
        </w:rPr>
        <w:t>их</w:t>
      </w:r>
      <w:r w:rsidRPr="002637CC">
        <w:rPr>
          <w:rFonts w:ascii="Arial Narrow" w:hAnsi="Arial Narrow"/>
          <w:spacing w:val="-2"/>
        </w:rPr>
        <w:t xml:space="preserve"> российск</w:t>
      </w:r>
      <w:r w:rsidR="001C0E1F">
        <w:rPr>
          <w:rFonts w:ascii="Arial Narrow" w:hAnsi="Arial Narrow"/>
          <w:spacing w:val="-2"/>
        </w:rPr>
        <w:t>их</w:t>
      </w:r>
      <w:r w:rsidRPr="002637CC">
        <w:rPr>
          <w:rFonts w:ascii="Arial Narrow" w:hAnsi="Arial Narrow"/>
          <w:spacing w:val="-2"/>
        </w:rPr>
        <w:t xml:space="preserve"> генерирующ</w:t>
      </w:r>
      <w:r w:rsidR="001C0E1F">
        <w:rPr>
          <w:rFonts w:ascii="Arial Narrow" w:hAnsi="Arial Narrow"/>
          <w:spacing w:val="-2"/>
        </w:rPr>
        <w:t>их</w:t>
      </w:r>
      <w:r w:rsidRPr="002637CC">
        <w:rPr>
          <w:rFonts w:ascii="Arial Narrow" w:hAnsi="Arial Narrow"/>
          <w:spacing w:val="-2"/>
        </w:rPr>
        <w:t xml:space="preserve"> компани</w:t>
      </w:r>
      <w:r w:rsidR="001C0E1F">
        <w:rPr>
          <w:rFonts w:ascii="Arial Narrow" w:hAnsi="Arial Narrow"/>
          <w:spacing w:val="-2"/>
        </w:rPr>
        <w:t>й</w:t>
      </w:r>
      <w:r w:rsidRPr="002637CC">
        <w:rPr>
          <w:rFonts w:ascii="Arial Narrow" w:hAnsi="Arial Narrow"/>
          <w:spacing w:val="-2"/>
        </w:rPr>
        <w:t xml:space="preserve">, </w:t>
      </w:r>
      <w:r>
        <w:rPr>
          <w:rFonts w:ascii="Arial Narrow" w:hAnsi="Arial Narrow"/>
          <w:spacing w:val="-2"/>
        </w:rPr>
        <w:t>которая</w:t>
      </w:r>
      <w:r w:rsidRPr="00A4627A">
        <w:rPr>
          <w:rFonts w:ascii="Arial Narrow" w:hAnsi="Arial Narrow"/>
          <w:spacing w:val="-2"/>
        </w:rPr>
        <w:t xml:space="preserve"> объединяет более 60 гидроэлектростанций в России, тепловые электростанции и электросетевые активы на Дальнем Востоке, а также </w:t>
      </w:r>
      <w:proofErr w:type="spellStart"/>
      <w:r w:rsidRPr="00A4627A">
        <w:rPr>
          <w:rFonts w:ascii="Arial Narrow" w:hAnsi="Arial Narrow"/>
          <w:spacing w:val="-2"/>
        </w:rPr>
        <w:t>энергосбытовые</w:t>
      </w:r>
      <w:proofErr w:type="spellEnd"/>
      <w:r w:rsidRPr="00A4627A">
        <w:rPr>
          <w:rFonts w:ascii="Arial Narrow" w:hAnsi="Arial Narrow"/>
          <w:spacing w:val="-2"/>
        </w:rPr>
        <w:t xml:space="preserve"> компании и научно-проектные институты. Установленная мощность электростанций, входящих в состав РусГидро, составляет более 38 ГВт. </w:t>
      </w:r>
    </w:p>
    <w:p w:rsidR="00514ED8" w:rsidRPr="00514ED8" w:rsidRDefault="00514ED8" w:rsidP="00D307E5">
      <w:pPr>
        <w:keepNext/>
        <w:keepLines/>
        <w:spacing w:line="283" w:lineRule="auto"/>
        <w:jc w:val="both"/>
        <w:rPr>
          <w:rFonts w:ascii="Arial Narrow" w:hAnsi="Arial Narrow"/>
          <w:spacing w:val="-2"/>
        </w:rPr>
      </w:pPr>
    </w:p>
    <w:p w:rsidR="00FB4EE4" w:rsidRDefault="00FB4EE4" w:rsidP="00D307E5">
      <w:pPr>
        <w:keepNext/>
        <w:keepLines/>
        <w:shd w:val="clear" w:color="FFFFFF" w:fill="FFFFFF"/>
        <w:spacing w:line="276" w:lineRule="auto"/>
        <w:jc w:val="both"/>
        <w:rPr>
          <w:rFonts w:ascii="Arial Narrow" w:hAnsi="Arial Narrow"/>
          <w:b/>
          <w:i/>
        </w:rPr>
      </w:pPr>
      <w:r>
        <w:rPr>
          <w:rFonts w:ascii="Arial Narrow" w:hAnsi="Arial Narrow"/>
          <w:b/>
          <w:i/>
        </w:rPr>
        <w:t>Краткий обзор основных рынков</w:t>
      </w:r>
    </w:p>
    <w:p w:rsidR="00FB4EE4" w:rsidRPr="0054131A" w:rsidRDefault="00FB4EE4" w:rsidP="00D307E5">
      <w:pPr>
        <w:keepNext/>
        <w:keepLines/>
        <w:shd w:val="clear" w:color="FFFFFF" w:fill="FFFFFF"/>
        <w:spacing w:line="276" w:lineRule="auto"/>
        <w:jc w:val="both"/>
        <w:rPr>
          <w:rFonts w:ascii="Arial Narrow" w:hAnsi="Arial Narrow"/>
          <w:b/>
          <w:bCs/>
        </w:rPr>
      </w:pPr>
      <w:r w:rsidRPr="0054131A">
        <w:rPr>
          <w:rFonts w:ascii="Arial Narrow" w:hAnsi="Arial Narrow"/>
          <w:b/>
          <w:bCs/>
        </w:rPr>
        <w:t xml:space="preserve">Рынок электрической энергии </w:t>
      </w:r>
    </w:p>
    <w:p w:rsidR="00FB4EE4" w:rsidRPr="00627EFB" w:rsidRDefault="00FB4EE4" w:rsidP="00D307E5">
      <w:pPr>
        <w:pStyle w:val="af1"/>
        <w:keepNext/>
        <w:keepLines/>
        <w:spacing w:after="0" w:line="283" w:lineRule="auto"/>
        <w:ind w:left="0" w:firstLine="709"/>
        <w:jc w:val="both"/>
        <w:rPr>
          <w:rFonts w:ascii="Arial Narrow" w:hAnsi="Arial Narrow"/>
        </w:rPr>
      </w:pPr>
      <w:r w:rsidRPr="00627EFB">
        <w:rPr>
          <w:rFonts w:ascii="Arial Narrow" w:hAnsi="Arial Narrow"/>
        </w:rPr>
        <w:t>Электрическую энергию и мощность АО «ДГК» реализует на оптовом рынке электрической энергии (мощности) – ОРЭМ, который образован в соответствии с Федеральным законом от 26.03.2003 №35-ФЗ «Об электроэнергетике» и функционирует по Правилам оптового рынка электрической энергии мощности, утверждённым Постановлением Правительства Российской Федерации от 27.12.2010 №1172.</w:t>
      </w:r>
    </w:p>
    <w:p w:rsidR="00FB4EE4" w:rsidRPr="00627EFB" w:rsidRDefault="00FB4EE4" w:rsidP="00D73881">
      <w:pPr>
        <w:pStyle w:val="af1"/>
        <w:keepNext/>
        <w:keepLines/>
        <w:spacing w:after="0" w:line="283" w:lineRule="auto"/>
        <w:ind w:left="0" w:firstLine="709"/>
        <w:jc w:val="both"/>
        <w:rPr>
          <w:rFonts w:ascii="Arial Narrow" w:hAnsi="Arial Narrow"/>
        </w:rPr>
      </w:pPr>
      <w:r w:rsidRPr="00627EFB">
        <w:rPr>
          <w:rFonts w:ascii="Arial Narrow" w:hAnsi="Arial Narrow"/>
        </w:rPr>
        <w:t>В настоящее время оптовый рынок электрической энергии и мощности по технологическим причинам разделён на несколько самостоятельных географических зон: первая ценовая зона (зона Европейской части России и Урала), вторая ценовая зона (зона Сибири) и неценовые зоны.</w:t>
      </w:r>
    </w:p>
    <w:p w:rsidR="00A50B79" w:rsidRDefault="00FB4EE4" w:rsidP="00A50B79">
      <w:pPr>
        <w:pStyle w:val="af1"/>
        <w:keepNext/>
        <w:keepLines/>
        <w:spacing w:after="0" w:line="283" w:lineRule="auto"/>
        <w:ind w:left="0" w:firstLine="709"/>
        <w:jc w:val="both"/>
        <w:rPr>
          <w:rFonts w:ascii="Arial Narrow" w:hAnsi="Arial Narrow"/>
          <w:szCs w:val="28"/>
        </w:rPr>
      </w:pPr>
      <w:r w:rsidRPr="00627EFB">
        <w:rPr>
          <w:rFonts w:ascii="Arial Narrow" w:hAnsi="Arial Narrow"/>
        </w:rPr>
        <w:t>Для первой и второй ценовых зон характерны большое количество поставщиков и покупателей электрической энергии, развитая сетевая инфраструктура, что позволяет функционировать конкурентному рынку электрической энергии. В неценовых зонах структура генерации и распределения электрической энергии пока не позволяет организовать полноценные рыночные отношения.</w:t>
      </w:r>
      <w:r w:rsidR="00A50B79" w:rsidRPr="00A50B79">
        <w:rPr>
          <w:rFonts w:ascii="Arial Narrow" w:hAnsi="Arial Narrow"/>
          <w:szCs w:val="28"/>
        </w:rPr>
        <w:t xml:space="preserve"> </w:t>
      </w:r>
    </w:p>
    <w:p w:rsidR="008078E5" w:rsidRDefault="008078E5" w:rsidP="00A50B79">
      <w:pPr>
        <w:pStyle w:val="af1"/>
        <w:keepNext/>
        <w:keepLines/>
        <w:spacing w:after="0" w:line="283" w:lineRule="auto"/>
        <w:ind w:left="0" w:firstLine="709"/>
        <w:jc w:val="both"/>
        <w:rPr>
          <w:rFonts w:ascii="Arial Narrow" w:hAnsi="Arial Narrow"/>
          <w:szCs w:val="28"/>
        </w:rPr>
      </w:pPr>
      <w:r w:rsidRPr="008078E5">
        <w:rPr>
          <w:rFonts w:ascii="Arial Narrow" w:hAnsi="Arial Narrow"/>
          <w:szCs w:val="28"/>
        </w:rPr>
        <w:t>В течени</w:t>
      </w:r>
      <w:r w:rsidR="0076174A">
        <w:rPr>
          <w:rFonts w:ascii="Arial Narrow" w:hAnsi="Arial Narrow"/>
          <w:szCs w:val="28"/>
          <w:lang w:val="ru-RU"/>
        </w:rPr>
        <w:t>е</w:t>
      </w:r>
      <w:r w:rsidRPr="008078E5">
        <w:rPr>
          <w:rFonts w:ascii="Arial Narrow" w:hAnsi="Arial Narrow"/>
          <w:szCs w:val="28"/>
        </w:rPr>
        <w:t xml:space="preserve"> 2023 года велась работа </w:t>
      </w:r>
      <w:r>
        <w:rPr>
          <w:rFonts w:ascii="Arial Narrow" w:hAnsi="Arial Narrow"/>
          <w:szCs w:val="28"/>
          <w:lang w:val="ru-RU"/>
        </w:rPr>
        <w:t>в рамках</w:t>
      </w:r>
      <w:r w:rsidRPr="008078E5">
        <w:rPr>
          <w:rFonts w:ascii="Arial Narrow" w:hAnsi="Arial Narrow"/>
          <w:szCs w:val="28"/>
        </w:rPr>
        <w:t xml:space="preserve"> Постановлени</w:t>
      </w:r>
      <w:r>
        <w:rPr>
          <w:rFonts w:ascii="Arial Narrow" w:hAnsi="Arial Narrow"/>
          <w:szCs w:val="28"/>
          <w:lang w:val="ru-RU"/>
        </w:rPr>
        <w:t>я</w:t>
      </w:r>
      <w:r w:rsidRPr="008078E5">
        <w:rPr>
          <w:rFonts w:ascii="Arial Narrow" w:hAnsi="Arial Narrow"/>
          <w:szCs w:val="28"/>
        </w:rPr>
        <w:t xml:space="preserve"> Правительства Российской Федерации «О внесении изменений в некоторые акты Правительства Российской Федерации по вопросам установления особенностей функционирования оптового и розничного рынков на отдельных территориях ценовых зон, ранее относящихся к неценовым зонам оптового рынка». В соответствии с требованиями данного Постановления территория Дальнего Востока в 2024 году будет отнесена к отдельной территории второй ценовой зоны и начнется переход к целевой модели конкурентного рынка электроэнергии и мощности на территории ДФО.</w:t>
      </w:r>
    </w:p>
    <w:p w:rsidR="00FB4EE4" w:rsidRPr="00FB4EE4" w:rsidRDefault="00A50B79" w:rsidP="008078E5">
      <w:pPr>
        <w:pStyle w:val="af1"/>
        <w:keepNext/>
        <w:keepLines/>
        <w:spacing w:after="0" w:line="283" w:lineRule="auto"/>
        <w:ind w:left="0" w:firstLine="709"/>
        <w:jc w:val="both"/>
        <w:rPr>
          <w:rFonts w:ascii="Arial Narrow" w:hAnsi="Arial Narrow"/>
          <w:szCs w:val="28"/>
        </w:rPr>
      </w:pPr>
      <w:r w:rsidRPr="00FB4EE4">
        <w:rPr>
          <w:rFonts w:ascii="Arial Narrow" w:hAnsi="Arial Narrow"/>
          <w:szCs w:val="28"/>
        </w:rPr>
        <w:t>П</w:t>
      </w:r>
      <w:r w:rsidRPr="00FB4EE4">
        <w:rPr>
          <w:rFonts w:ascii="Arial Narrow" w:hAnsi="Arial Narrow"/>
        </w:rPr>
        <w:t>омимо географического, существует и структурное разделение ОРЭМ, вызванное спецификой производства и потребления электрической энергии: отсутствием возможности запасать электрическую энергию в значимых объёмах, необходимостью поддержания равновесия между</w:t>
      </w:r>
      <w:r w:rsidRPr="00A50B79">
        <w:rPr>
          <w:rFonts w:ascii="Arial Narrow" w:hAnsi="Arial Narrow"/>
        </w:rPr>
        <w:t xml:space="preserve"> </w:t>
      </w:r>
      <w:r w:rsidRPr="00FB4EE4">
        <w:rPr>
          <w:rFonts w:ascii="Arial Narrow" w:hAnsi="Arial Narrow"/>
        </w:rPr>
        <w:t>производством</w:t>
      </w:r>
      <w:r>
        <w:rPr>
          <w:rFonts w:ascii="Arial Narrow" w:hAnsi="Arial Narrow"/>
          <w:lang w:val="ru-RU"/>
        </w:rPr>
        <w:t xml:space="preserve"> и</w:t>
      </w:r>
      <w:r w:rsidR="008078E5">
        <w:rPr>
          <w:rFonts w:ascii="Arial Narrow" w:hAnsi="Arial Narrow"/>
          <w:lang w:val="ru-RU"/>
        </w:rPr>
        <w:t xml:space="preserve"> </w:t>
      </w:r>
      <w:r w:rsidRPr="00FB4EE4">
        <w:rPr>
          <w:rFonts w:ascii="Arial Narrow" w:hAnsi="Arial Narrow"/>
        </w:rPr>
        <w:t>потреблением электрической энергии в каждый момент времени,</w:t>
      </w:r>
      <w:r>
        <w:rPr>
          <w:rFonts w:ascii="Arial Narrow" w:hAnsi="Arial Narrow"/>
          <w:lang w:val="ru-RU"/>
        </w:rPr>
        <w:t xml:space="preserve"> </w:t>
      </w:r>
      <w:proofErr w:type="spellStart"/>
      <w:r>
        <w:rPr>
          <w:rFonts w:ascii="Arial Narrow" w:hAnsi="Arial Narrow"/>
          <w:lang w:val="ru-RU"/>
        </w:rPr>
        <w:t>чт</w:t>
      </w:r>
      <w:proofErr w:type="spellEnd"/>
      <w:r w:rsidR="00FB4EE4" w:rsidRPr="00FB4EE4">
        <w:rPr>
          <w:rFonts w:ascii="Arial Narrow" w:hAnsi="Arial Narrow"/>
        </w:rPr>
        <w:t>о повлекло за собой необходимость использования следующих рыночных механизмов:</w:t>
      </w:r>
    </w:p>
    <w:p w:rsidR="00FB4EE4" w:rsidRPr="00FB4EE4" w:rsidRDefault="00FB4EE4" w:rsidP="00FB4EE4">
      <w:pPr>
        <w:keepNext/>
        <w:keepLines/>
        <w:spacing w:line="283" w:lineRule="auto"/>
        <w:ind w:firstLine="567"/>
        <w:jc w:val="both"/>
        <w:rPr>
          <w:rFonts w:ascii="Arial Narrow" w:hAnsi="Arial Narrow"/>
          <w:szCs w:val="28"/>
        </w:rPr>
      </w:pPr>
      <w:r w:rsidRPr="00FB4EE4">
        <w:rPr>
          <w:rFonts w:ascii="Arial Narrow" w:hAnsi="Arial Narrow"/>
        </w:rPr>
        <w:t>- Рынок на сутки вперед (РСВ) позволяет участникам оптового рынка приобрести недостающую или продать излишнюю электрическую энергию, корректируя, таким образом, изменения в потреблении и произво</w:t>
      </w:r>
      <w:r w:rsidR="00917CC9">
        <w:rPr>
          <w:rFonts w:ascii="Arial Narrow" w:hAnsi="Arial Narrow"/>
        </w:rPr>
        <w:t>дстве электрической энергии, не</w:t>
      </w:r>
      <w:r w:rsidRPr="00FB4EE4">
        <w:rPr>
          <w:rFonts w:ascii="Arial Narrow" w:hAnsi="Arial Narrow"/>
        </w:rPr>
        <w:t>учтённые в рамках долгосрочных договоров. Цена РСВ формируется на основании конкурентного отбора заявок потребителей и поставщиков, проходящего в форме аукциона, на каждый час суток, следующих за аукционом;</w:t>
      </w:r>
    </w:p>
    <w:p w:rsidR="00FB4EE4" w:rsidRPr="00FB4EE4" w:rsidRDefault="00FB4EE4" w:rsidP="00FB4EE4">
      <w:pPr>
        <w:keepNext/>
        <w:keepLines/>
        <w:spacing w:line="283" w:lineRule="auto"/>
        <w:ind w:firstLine="567"/>
        <w:jc w:val="both"/>
        <w:rPr>
          <w:rFonts w:ascii="Arial Narrow" w:hAnsi="Arial Narrow"/>
          <w:szCs w:val="28"/>
        </w:rPr>
      </w:pPr>
      <w:r w:rsidRPr="00FB4EE4">
        <w:rPr>
          <w:rFonts w:ascii="Arial Narrow" w:hAnsi="Arial Narrow"/>
        </w:rPr>
        <w:t>- Балансирующий рынок (БР) – торговля отклонениями, позволяет приводить в соответствие объёмы производства и потребления электрической энергии в реальном времени. Цена БР формируется на основании конкурентного отбора заявок поставщиков.</w:t>
      </w:r>
    </w:p>
    <w:p w:rsidR="00FB4EE4" w:rsidRPr="00FB4EE4" w:rsidRDefault="00FB4EE4" w:rsidP="00D73881">
      <w:pPr>
        <w:keepNext/>
        <w:keepLines/>
        <w:spacing w:line="283" w:lineRule="auto"/>
        <w:ind w:firstLine="708"/>
        <w:jc w:val="both"/>
        <w:rPr>
          <w:rFonts w:ascii="Arial Narrow" w:hAnsi="Arial Narrow"/>
        </w:rPr>
      </w:pPr>
      <w:r w:rsidRPr="00FB4EE4">
        <w:rPr>
          <w:rFonts w:ascii="Arial Narrow" w:hAnsi="Arial Narrow"/>
        </w:rPr>
        <w:lastRenderedPageBreak/>
        <w:t xml:space="preserve">В ценовых зонах оптового рынка на РСВ и БР торговля ведётся только по свободным, не регулируемым государством ценам. В условиях второй неценовой зоны реализация электроэнергии на БР и РСВ, а также покупка электроэнергии с БР осуществляется по тарифу, утвержденному Федеральной </w:t>
      </w:r>
      <w:r>
        <w:rPr>
          <w:rFonts w:ascii="Arial Narrow" w:hAnsi="Arial Narrow"/>
        </w:rPr>
        <w:t>а</w:t>
      </w:r>
      <w:r w:rsidRPr="00FB4EE4">
        <w:rPr>
          <w:rFonts w:ascii="Arial Narrow" w:hAnsi="Arial Narrow"/>
        </w:rPr>
        <w:t xml:space="preserve">нтимонопольной </w:t>
      </w:r>
      <w:r>
        <w:rPr>
          <w:rFonts w:ascii="Arial Narrow" w:hAnsi="Arial Narrow"/>
        </w:rPr>
        <w:t>с</w:t>
      </w:r>
      <w:r w:rsidR="0076174A">
        <w:rPr>
          <w:rFonts w:ascii="Arial Narrow" w:hAnsi="Arial Narrow"/>
        </w:rPr>
        <w:t>лужбой</w:t>
      </w:r>
      <w:r w:rsidRPr="00FB4EE4">
        <w:rPr>
          <w:rFonts w:ascii="Arial Narrow" w:hAnsi="Arial Narrow"/>
        </w:rPr>
        <w:t>. Таким образом, через договор</w:t>
      </w:r>
      <w:r w:rsidR="00AD5131">
        <w:rPr>
          <w:rFonts w:ascii="Arial Narrow" w:hAnsi="Arial Narrow"/>
        </w:rPr>
        <w:t>ы</w:t>
      </w:r>
      <w:r w:rsidRPr="00FB4EE4">
        <w:rPr>
          <w:rFonts w:ascii="Arial Narrow" w:hAnsi="Arial Narrow"/>
        </w:rPr>
        <w:t xml:space="preserve"> комиссии с АО «ЦФР» </w:t>
      </w:r>
      <w:r w:rsidR="00545D8B">
        <w:rPr>
          <w:rFonts w:ascii="Arial Narrow" w:hAnsi="Arial Narrow"/>
        </w:rPr>
        <w:t xml:space="preserve">(Акционерное общество «Центр финансовых расчётов» - организация, обеспечивающая расчёты между участниками ОРЭМ) </w:t>
      </w:r>
      <w:r w:rsidRPr="00FB4EE4">
        <w:rPr>
          <w:rFonts w:ascii="Arial Narrow" w:hAnsi="Arial Narrow"/>
        </w:rPr>
        <w:t xml:space="preserve">субъекты оптового рынка неценовых зон объединяются в единую математическую модель оптового рынка страны. </w:t>
      </w:r>
    </w:p>
    <w:p w:rsidR="00FB4EE4" w:rsidRPr="00FB4EE4" w:rsidRDefault="00FB4EE4" w:rsidP="00D73881">
      <w:pPr>
        <w:keepNext/>
        <w:keepLines/>
        <w:spacing w:line="283" w:lineRule="auto"/>
        <w:ind w:firstLine="708"/>
        <w:jc w:val="both"/>
        <w:rPr>
          <w:rFonts w:ascii="Arial Narrow" w:hAnsi="Arial Narrow"/>
        </w:rPr>
      </w:pPr>
      <w:r w:rsidRPr="00FB4EE4">
        <w:rPr>
          <w:rFonts w:ascii="Arial Narrow" w:hAnsi="Arial Narrow"/>
        </w:rPr>
        <w:t>В то же время на оптовом рынке предусмотрена возможность реализации электроэнергии по свободным двусторонним договорам (СДД в ценовых зонах оптового рынка) и по двусторонним договорам на объемы, выработанные сверх баланса ФАС России (ДД в неценовых зонах оптового рынка). Реализация осуществляется как по свободным ценам, так и по регулируемым. Условия регулируемых договоров, включая цен</w:t>
      </w:r>
      <w:r w:rsidR="00AD5131">
        <w:rPr>
          <w:rFonts w:ascii="Arial Narrow" w:hAnsi="Arial Narrow"/>
        </w:rPr>
        <w:t>у</w:t>
      </w:r>
      <w:r w:rsidRPr="00FB4EE4">
        <w:rPr>
          <w:rFonts w:ascii="Arial Narrow" w:hAnsi="Arial Narrow"/>
        </w:rPr>
        <w:t xml:space="preserve">, привязку поставщиков и потребителей, регулируются ФАС России. </w:t>
      </w:r>
    </w:p>
    <w:p w:rsidR="00FB4EE4" w:rsidRPr="00FB4EE4" w:rsidRDefault="00FB4EE4" w:rsidP="00D73881">
      <w:pPr>
        <w:keepNext/>
        <w:keepLines/>
        <w:spacing w:line="283" w:lineRule="auto"/>
        <w:ind w:firstLine="708"/>
        <w:jc w:val="both"/>
        <w:rPr>
          <w:rFonts w:ascii="Arial Narrow" w:hAnsi="Arial Narrow"/>
        </w:rPr>
      </w:pPr>
      <w:r w:rsidRPr="00FB4EE4">
        <w:rPr>
          <w:rFonts w:ascii="Arial Narrow" w:hAnsi="Arial Narrow"/>
        </w:rPr>
        <w:t>Помимо электрической энергии на ОРЭМ обращается мощность как отдельный товар – обязательство поставщиков поддерживать в готовности генерирующее оборудование, способное на выдачу мощности оговоренного объёма и качества.</w:t>
      </w:r>
    </w:p>
    <w:p w:rsidR="00FB4EE4" w:rsidRPr="00FB4EE4" w:rsidRDefault="00FB4EE4" w:rsidP="008078E5">
      <w:pPr>
        <w:keepNext/>
        <w:keepLines/>
        <w:spacing w:line="283" w:lineRule="auto"/>
        <w:ind w:firstLine="708"/>
        <w:jc w:val="both"/>
        <w:rPr>
          <w:rFonts w:ascii="Arial Narrow" w:hAnsi="Arial Narrow"/>
          <w:szCs w:val="28"/>
        </w:rPr>
      </w:pPr>
      <w:r w:rsidRPr="00FB4EE4">
        <w:rPr>
          <w:rFonts w:ascii="Arial Narrow" w:hAnsi="Arial Narrow"/>
        </w:rPr>
        <w:t>Договорные отношения, обеспечивающие работу компании на оптовом рынке</w:t>
      </w:r>
      <w:r w:rsidR="005F6D31">
        <w:rPr>
          <w:rFonts w:ascii="Arial Narrow" w:hAnsi="Arial Narrow"/>
        </w:rPr>
        <w:t>,</w:t>
      </w:r>
      <w:r w:rsidRPr="00FB4EE4">
        <w:rPr>
          <w:rFonts w:ascii="Arial Narrow" w:hAnsi="Arial Narrow"/>
        </w:rPr>
        <w:t xml:space="preserve"> определены: </w:t>
      </w:r>
      <w:r w:rsidR="00AD5131">
        <w:rPr>
          <w:rFonts w:ascii="Arial Narrow" w:hAnsi="Arial Narrow"/>
        </w:rPr>
        <w:t>д</w:t>
      </w:r>
      <w:r w:rsidRPr="00FB4EE4">
        <w:rPr>
          <w:rFonts w:ascii="Arial Narrow" w:hAnsi="Arial Narrow"/>
        </w:rPr>
        <w:t xml:space="preserve">оговором о присоединении к торговой системе оптового рынка, </w:t>
      </w:r>
      <w:r w:rsidR="00AD5131">
        <w:rPr>
          <w:rFonts w:ascii="Arial Narrow" w:hAnsi="Arial Narrow"/>
        </w:rPr>
        <w:t>д</w:t>
      </w:r>
      <w:r w:rsidRPr="00FB4EE4">
        <w:rPr>
          <w:rFonts w:ascii="Arial Narrow" w:hAnsi="Arial Narrow"/>
        </w:rPr>
        <w:t>оговорами купли-</w:t>
      </w:r>
      <w:r w:rsidR="00AD5131">
        <w:rPr>
          <w:rFonts w:ascii="Arial Narrow" w:hAnsi="Arial Narrow"/>
        </w:rPr>
        <w:t>продажи электрической энергии, д</w:t>
      </w:r>
      <w:r w:rsidRPr="00FB4EE4">
        <w:rPr>
          <w:rFonts w:ascii="Arial Narrow" w:hAnsi="Arial Narrow"/>
        </w:rPr>
        <w:t>ого</w:t>
      </w:r>
      <w:r w:rsidR="00AD5131">
        <w:rPr>
          <w:rFonts w:ascii="Arial Narrow" w:hAnsi="Arial Narrow"/>
        </w:rPr>
        <w:t>ворами купли-продажи мощности, договоро</w:t>
      </w:r>
      <w:r w:rsidRPr="00FB4EE4">
        <w:rPr>
          <w:rFonts w:ascii="Arial Narrow" w:hAnsi="Arial Narrow"/>
        </w:rPr>
        <w:t>м комиссии.</w:t>
      </w:r>
    </w:p>
    <w:p w:rsidR="003224D3" w:rsidRDefault="003224D3" w:rsidP="008078E5">
      <w:pPr>
        <w:pStyle w:val="af1"/>
        <w:keepNext/>
        <w:keepLines/>
        <w:spacing w:after="0" w:line="283" w:lineRule="auto"/>
        <w:ind w:left="0"/>
        <w:rPr>
          <w:rFonts w:ascii="Arial Narrow" w:hAnsi="Arial Narrow"/>
          <w:b/>
        </w:rPr>
      </w:pPr>
    </w:p>
    <w:p w:rsidR="00917CC9" w:rsidRDefault="00917CC9" w:rsidP="008078E5">
      <w:pPr>
        <w:pStyle w:val="af1"/>
        <w:keepNext/>
        <w:keepLines/>
        <w:spacing w:after="0" w:line="283" w:lineRule="auto"/>
        <w:ind w:left="0"/>
        <w:rPr>
          <w:rFonts w:ascii="Arial Narrow" w:hAnsi="Arial Narrow"/>
          <w:b/>
        </w:rPr>
      </w:pPr>
    </w:p>
    <w:p w:rsidR="008078E5" w:rsidRDefault="00BB2268" w:rsidP="008078E5">
      <w:pPr>
        <w:pStyle w:val="af1"/>
        <w:keepNext/>
        <w:keepLines/>
        <w:spacing w:after="0" w:line="283" w:lineRule="auto"/>
        <w:ind w:left="0"/>
        <w:rPr>
          <w:rFonts w:ascii="Arial Narrow" w:hAnsi="Arial Narrow"/>
          <w:b/>
        </w:rPr>
      </w:pPr>
      <w:r>
        <w:rPr>
          <w:rFonts w:ascii="Arial Narrow" w:hAnsi="Arial Narrow"/>
          <w:b/>
        </w:rPr>
        <w:t>Рынок тепловой энергии</w:t>
      </w:r>
    </w:p>
    <w:p w:rsidR="00BB2268" w:rsidRDefault="008078E5" w:rsidP="008078E5">
      <w:pPr>
        <w:pStyle w:val="af1"/>
        <w:keepNext/>
        <w:keepLines/>
        <w:spacing w:after="0" w:line="283" w:lineRule="auto"/>
        <w:ind w:left="0" w:firstLine="708"/>
        <w:jc w:val="both"/>
        <w:rPr>
          <w:rFonts w:ascii="Arial Narrow" w:hAnsi="Arial Narrow"/>
        </w:rPr>
      </w:pPr>
      <w:r w:rsidRPr="00530908">
        <w:rPr>
          <w:rFonts w:ascii="Arial Narrow" w:hAnsi="Arial Narrow"/>
        </w:rPr>
        <w:t>АО «ДГК» является крупнейшим предприятием на Дальнем Востоке вырабатывающим, транспортирующим и поставляющим тепловую энергию. Централизованное отопление и ГВС получают потребители на территории Хабаровского и Приморского краев, Амурской области, ЕАО</w:t>
      </w:r>
      <w:r w:rsidRPr="00B13C86">
        <w:rPr>
          <w:rFonts w:ascii="Arial Narrow" w:hAnsi="Arial Narrow"/>
        </w:rPr>
        <w:t xml:space="preserve"> </w:t>
      </w:r>
      <w:r w:rsidRPr="00530908">
        <w:rPr>
          <w:rFonts w:ascii="Arial Narrow" w:hAnsi="Arial Narrow"/>
        </w:rPr>
        <w:t>и Южно-Якутского района. Поставка тепловой энергии имеет сезонный характер. Основная доля потребления тепловой энергии приходится на зимние месяцы.</w:t>
      </w:r>
    </w:p>
    <w:p w:rsidR="00BB2268" w:rsidRPr="00071A95" w:rsidRDefault="00B13C86" w:rsidP="008078E5">
      <w:pPr>
        <w:pStyle w:val="af1"/>
        <w:keepNext/>
        <w:keepLines/>
        <w:spacing w:after="0" w:line="283" w:lineRule="auto"/>
        <w:ind w:left="0" w:firstLine="708"/>
        <w:jc w:val="both"/>
        <w:rPr>
          <w:rFonts w:ascii="Arial Narrow" w:hAnsi="Arial Narrow"/>
        </w:rPr>
      </w:pPr>
      <w:r w:rsidRPr="00530908">
        <w:rPr>
          <w:rFonts w:ascii="Arial Narrow" w:hAnsi="Arial Narrow"/>
        </w:rPr>
        <w:t xml:space="preserve">В разных регионах продолжительность отопительного </w:t>
      </w:r>
      <w:r w:rsidRPr="00071A95">
        <w:rPr>
          <w:rFonts w:ascii="Arial Narrow" w:hAnsi="Arial Narrow"/>
        </w:rPr>
        <w:t>периода</w:t>
      </w:r>
      <w:r w:rsidR="00CA5EC6">
        <w:rPr>
          <w:rFonts w:ascii="Arial Narrow" w:hAnsi="Arial Narrow"/>
          <w:lang w:val="ru-RU"/>
        </w:rPr>
        <w:t xml:space="preserve"> </w:t>
      </w:r>
      <w:r w:rsidR="00BB2268" w:rsidRPr="00071A95">
        <w:rPr>
          <w:rFonts w:ascii="Arial Narrow" w:hAnsi="Arial Narrow"/>
        </w:rPr>
        <w:t>различная. Наиболее продолжительный (9-10 месяцев в году) отопительный</w:t>
      </w:r>
      <w:r w:rsidR="00BB2268" w:rsidRPr="00022437">
        <w:rPr>
          <w:rFonts w:ascii="Arial Narrow" w:hAnsi="Arial Narrow"/>
        </w:rPr>
        <w:t xml:space="preserve"> </w:t>
      </w:r>
      <w:r w:rsidR="00BB2268" w:rsidRPr="00071A95">
        <w:rPr>
          <w:rFonts w:ascii="Arial Narrow" w:hAnsi="Arial Narrow"/>
        </w:rPr>
        <w:t>период</w:t>
      </w:r>
      <w:r w:rsidR="00BB2268" w:rsidRPr="00DB77F8">
        <w:rPr>
          <w:rFonts w:ascii="Arial Narrow" w:hAnsi="Arial Narrow"/>
        </w:rPr>
        <w:t xml:space="preserve"> </w:t>
      </w:r>
      <w:r w:rsidR="00BB2268" w:rsidRPr="00071A95">
        <w:rPr>
          <w:rFonts w:ascii="Arial Narrow" w:hAnsi="Arial Narrow"/>
        </w:rPr>
        <w:t>приходится на Южно</w:t>
      </w:r>
      <w:r w:rsidR="006F1FF9">
        <w:rPr>
          <w:rFonts w:ascii="Arial Narrow" w:hAnsi="Arial Narrow"/>
          <w:lang w:val="ru-RU"/>
        </w:rPr>
        <w:t>-Я</w:t>
      </w:r>
      <w:proofErr w:type="spellStart"/>
      <w:r w:rsidR="00BB2268" w:rsidRPr="00071A95">
        <w:rPr>
          <w:rFonts w:ascii="Arial Narrow" w:hAnsi="Arial Narrow"/>
        </w:rPr>
        <w:t>кутский</w:t>
      </w:r>
      <w:proofErr w:type="spellEnd"/>
      <w:r w:rsidR="00BB2268" w:rsidRPr="00071A95">
        <w:rPr>
          <w:rFonts w:ascii="Arial Narrow" w:hAnsi="Arial Narrow"/>
        </w:rPr>
        <w:t xml:space="preserve"> район. В межотопительный период тепловая энергия</w:t>
      </w:r>
      <w:r w:rsidR="00BB2268" w:rsidRPr="00022437">
        <w:rPr>
          <w:rFonts w:ascii="Arial Narrow" w:hAnsi="Arial Narrow"/>
        </w:rPr>
        <w:t xml:space="preserve"> </w:t>
      </w:r>
      <w:r w:rsidR="00BB2268" w:rsidRPr="00071A95">
        <w:rPr>
          <w:rFonts w:ascii="Arial Narrow" w:hAnsi="Arial Narrow"/>
        </w:rPr>
        <w:t>потребителям</w:t>
      </w:r>
      <w:r w:rsidR="00BB2268" w:rsidRPr="00DB77F8">
        <w:rPr>
          <w:rFonts w:ascii="Arial Narrow" w:hAnsi="Arial Narrow"/>
        </w:rPr>
        <w:t xml:space="preserve"> </w:t>
      </w:r>
      <w:r w:rsidR="00BB2268" w:rsidRPr="00071A95">
        <w:rPr>
          <w:rFonts w:ascii="Arial Narrow" w:hAnsi="Arial Narrow"/>
        </w:rPr>
        <w:t>отпускается в составе ГВС.</w:t>
      </w:r>
      <w:r w:rsidR="00BB2268" w:rsidRPr="00DB77F8">
        <w:rPr>
          <w:rFonts w:ascii="Arial Narrow" w:hAnsi="Arial Narrow"/>
        </w:rPr>
        <w:t xml:space="preserve"> </w:t>
      </w:r>
      <w:r w:rsidR="00BB2268" w:rsidRPr="00071A95">
        <w:rPr>
          <w:rFonts w:ascii="Arial Narrow" w:hAnsi="Arial Narrow"/>
        </w:rPr>
        <w:t>В этот период производятся плановые отключения,</w:t>
      </w:r>
      <w:r w:rsidR="00BB2268" w:rsidRPr="00022437">
        <w:rPr>
          <w:rFonts w:ascii="Arial Narrow" w:hAnsi="Arial Narrow"/>
        </w:rPr>
        <w:t xml:space="preserve"> </w:t>
      </w:r>
      <w:r w:rsidR="00BB2268" w:rsidRPr="00071A95">
        <w:rPr>
          <w:rFonts w:ascii="Arial Narrow" w:hAnsi="Arial Narrow"/>
        </w:rPr>
        <w:t>связанные с</w:t>
      </w:r>
      <w:r w:rsidR="00BB2268" w:rsidRPr="00022437">
        <w:rPr>
          <w:rFonts w:ascii="Arial Narrow" w:hAnsi="Arial Narrow"/>
        </w:rPr>
        <w:t xml:space="preserve"> </w:t>
      </w:r>
      <w:r w:rsidR="00BB2268" w:rsidRPr="00071A95">
        <w:rPr>
          <w:rFonts w:ascii="Arial Narrow" w:hAnsi="Arial Narrow"/>
        </w:rPr>
        <w:t>ремонтно-техническим обслуживанием тепловых сетей и генерирующих установок.</w:t>
      </w:r>
    </w:p>
    <w:p w:rsidR="00BB2268" w:rsidRDefault="00BB2268" w:rsidP="00CA5EC6">
      <w:pPr>
        <w:keepNext/>
        <w:keepLines/>
        <w:spacing w:line="283" w:lineRule="auto"/>
        <w:ind w:firstLine="709"/>
        <w:jc w:val="both"/>
        <w:rPr>
          <w:rFonts w:ascii="Arial Narrow" w:hAnsi="Arial Narrow"/>
          <w:szCs w:val="20"/>
        </w:rPr>
      </w:pPr>
      <w:r w:rsidRPr="00E11AE2">
        <w:rPr>
          <w:rFonts w:ascii="Arial Narrow" w:hAnsi="Arial Narrow"/>
          <w:szCs w:val="20"/>
        </w:rPr>
        <w:t>Помимо тепловой энергии и горячей воды Общество реализует такие товары как теплоноситель (вода) для подпитки тепловой сети, теплоноситель (пар) – невозврат конденсата</w:t>
      </w:r>
      <w:r w:rsidR="005F6D31">
        <w:rPr>
          <w:rFonts w:ascii="Arial Narrow" w:hAnsi="Arial Narrow"/>
          <w:szCs w:val="20"/>
        </w:rPr>
        <w:t>,</w:t>
      </w:r>
      <w:r w:rsidRPr="00E11AE2">
        <w:rPr>
          <w:rFonts w:ascii="Arial Narrow" w:hAnsi="Arial Narrow"/>
          <w:szCs w:val="20"/>
        </w:rPr>
        <w:t xml:space="preserve"> которые также относятся к основному виду деятельности. </w:t>
      </w:r>
    </w:p>
    <w:p w:rsidR="00BB2268" w:rsidRPr="00717253" w:rsidRDefault="00CA5EC6" w:rsidP="008078E5">
      <w:pPr>
        <w:keepNext/>
        <w:keepLines/>
        <w:spacing w:line="283" w:lineRule="auto"/>
        <w:ind w:firstLine="709"/>
        <w:jc w:val="both"/>
        <w:rPr>
          <w:rFonts w:ascii="Arial Narrow" w:hAnsi="Arial Narrow"/>
          <w:szCs w:val="20"/>
        </w:rPr>
      </w:pPr>
      <w:r w:rsidRPr="00717253">
        <w:rPr>
          <w:rFonts w:ascii="Arial Narrow" w:hAnsi="Arial Narrow"/>
          <w:szCs w:val="20"/>
        </w:rPr>
        <w:lastRenderedPageBreak/>
        <w:t>АО «ДГК» является регулируемой организацией на территории Хабаровского края, Приморского края, Республики Саха (Якутия), Еврейской автономной области за исключением тепловой энергии в паре, поставку товаров производит по тарифам, утверждённым органами исполнительной власти субъектов Российской Федерации в области государственного регулирования тарифов.</w:t>
      </w:r>
      <w:r w:rsidRPr="00CA5EC6">
        <w:rPr>
          <w:rFonts w:ascii="Arial Narrow" w:hAnsi="Arial Narrow"/>
          <w:szCs w:val="20"/>
        </w:rPr>
        <w:t xml:space="preserve"> </w:t>
      </w:r>
      <w:r w:rsidRPr="00717253">
        <w:rPr>
          <w:rFonts w:ascii="Arial Narrow" w:hAnsi="Arial Narrow"/>
          <w:szCs w:val="20"/>
        </w:rPr>
        <w:t>В соответствии с п. 5(5)</w:t>
      </w:r>
      <w:r w:rsidR="008078E5">
        <w:rPr>
          <w:rFonts w:ascii="Arial Narrow" w:hAnsi="Arial Narrow"/>
          <w:szCs w:val="20"/>
        </w:rPr>
        <w:t xml:space="preserve"> </w:t>
      </w:r>
      <w:r w:rsidR="00BB2268" w:rsidRPr="00717253">
        <w:rPr>
          <w:rFonts w:ascii="Arial Narrow" w:hAnsi="Arial Narrow"/>
          <w:szCs w:val="20"/>
        </w:rPr>
        <w:t>Основ ценообразования в сфере теплоснабжения, утвержденных Постановлением Правительства РФ от 22.10.2012 № 1075, с 1 января 2019 года цены на пар определяются соглашением сторон договора поставки тепловой энергии (мощности) в паре. В Амурской области муниципальные образ</w:t>
      </w:r>
      <w:r w:rsidR="00DB0B8B">
        <w:rPr>
          <w:rFonts w:ascii="Arial Narrow" w:hAnsi="Arial Narrow"/>
          <w:szCs w:val="20"/>
        </w:rPr>
        <w:t xml:space="preserve">ования </w:t>
      </w:r>
      <w:r w:rsidR="00BB2268" w:rsidRPr="00717253">
        <w:rPr>
          <w:rFonts w:ascii="Arial Narrow" w:hAnsi="Arial Narrow"/>
          <w:szCs w:val="20"/>
        </w:rPr>
        <w:t>г. Благовещенск, пгт. Прогресс, с.</w:t>
      </w:r>
      <w:r w:rsidR="00BB2268">
        <w:rPr>
          <w:rFonts w:ascii="Arial Narrow" w:hAnsi="Arial Narrow"/>
          <w:szCs w:val="20"/>
        </w:rPr>
        <w:t xml:space="preserve"> </w:t>
      </w:r>
      <w:r w:rsidR="00BB2268" w:rsidRPr="00717253">
        <w:rPr>
          <w:rFonts w:ascii="Arial Narrow" w:hAnsi="Arial Narrow"/>
          <w:szCs w:val="20"/>
        </w:rPr>
        <w:t>Чигири Благовещенского района с 01.01.2022 перешли в ценовую зону теплоснабжения.</w:t>
      </w:r>
    </w:p>
    <w:p w:rsidR="00BB2268" w:rsidRDefault="00BB2268" w:rsidP="00B457C9">
      <w:pPr>
        <w:keepNext/>
        <w:keepLines/>
        <w:spacing w:line="283" w:lineRule="auto"/>
        <w:ind w:firstLine="709"/>
        <w:jc w:val="both"/>
        <w:rPr>
          <w:rFonts w:ascii="Arial Narrow" w:hAnsi="Arial Narrow"/>
          <w:szCs w:val="20"/>
        </w:rPr>
      </w:pPr>
      <w:r w:rsidRPr="00717253">
        <w:rPr>
          <w:rFonts w:ascii="Arial Narrow" w:hAnsi="Arial Narrow"/>
          <w:szCs w:val="20"/>
        </w:rPr>
        <w:t>Поставка тепловой энергии, горячей воды осуществляется на территории 5 субъектов РФ, в том числе</w:t>
      </w:r>
      <w:r w:rsidR="00DB0B8B">
        <w:rPr>
          <w:rFonts w:ascii="Arial Narrow" w:hAnsi="Arial Narrow"/>
          <w:szCs w:val="20"/>
        </w:rPr>
        <w:t xml:space="preserve"> в</w:t>
      </w:r>
      <w:r w:rsidRPr="00717253">
        <w:rPr>
          <w:rFonts w:ascii="Arial Narrow" w:hAnsi="Arial Narrow"/>
          <w:szCs w:val="20"/>
        </w:rPr>
        <w:t xml:space="preserve"> 18-и муниципальн</w:t>
      </w:r>
      <w:r w:rsidR="00DB0B8B">
        <w:rPr>
          <w:rFonts w:ascii="Arial Narrow" w:hAnsi="Arial Narrow"/>
          <w:szCs w:val="20"/>
        </w:rPr>
        <w:t>ых образованиях</w:t>
      </w:r>
      <w:r w:rsidRPr="00717253">
        <w:rPr>
          <w:rFonts w:ascii="Arial Narrow" w:hAnsi="Arial Narrow"/>
          <w:szCs w:val="20"/>
        </w:rPr>
        <w:t>.</w:t>
      </w:r>
    </w:p>
    <w:p w:rsidR="00BB2268" w:rsidRDefault="00BB2268" w:rsidP="00B457C9">
      <w:pPr>
        <w:keepNext/>
        <w:keepLines/>
        <w:spacing w:line="283" w:lineRule="auto"/>
        <w:ind w:firstLine="709"/>
        <w:jc w:val="both"/>
        <w:rPr>
          <w:rFonts w:ascii="Arial Narrow" w:hAnsi="Arial Narrow"/>
        </w:rPr>
      </w:pPr>
      <w:r>
        <w:rPr>
          <w:rFonts w:ascii="Arial Narrow" w:hAnsi="Arial Narrow"/>
        </w:rPr>
        <w:t>Доли рынка сбыта по субъектам, на территории которых Эмитент занимается хозяйственной деятельностью, выглядят следующим образом:</w:t>
      </w:r>
    </w:p>
    <w:p w:rsidR="00BB2268" w:rsidRDefault="00BB2268" w:rsidP="00B457C9">
      <w:pPr>
        <w:pStyle w:val="affa"/>
        <w:keepNext/>
        <w:keepLines/>
        <w:numPr>
          <w:ilvl w:val="0"/>
          <w:numId w:val="35"/>
        </w:numPr>
        <w:pBdr>
          <w:top w:val="none" w:sz="4" w:space="0" w:color="000000"/>
          <w:left w:val="none" w:sz="4" w:space="0" w:color="000000"/>
          <w:bottom w:val="none" w:sz="4" w:space="0" w:color="000000"/>
          <w:right w:val="none" w:sz="4" w:space="0" w:color="000000"/>
          <w:between w:val="none" w:sz="4" w:space="0" w:color="000000"/>
        </w:pBdr>
        <w:spacing w:line="283" w:lineRule="auto"/>
        <w:ind w:left="426" w:hanging="426"/>
        <w:jc w:val="both"/>
        <w:rPr>
          <w:rFonts w:ascii="Arial Narrow" w:hAnsi="Arial Narrow"/>
          <w:sz w:val="24"/>
          <w:szCs w:val="24"/>
        </w:rPr>
      </w:pPr>
      <w:r>
        <w:rPr>
          <w:rFonts w:ascii="Arial Narrow" w:hAnsi="Arial Narrow"/>
          <w:sz w:val="24"/>
        </w:rPr>
        <w:t>Хабаровский край – 52%;</w:t>
      </w:r>
    </w:p>
    <w:p w:rsidR="00BB2268" w:rsidRDefault="00BB2268" w:rsidP="00B457C9">
      <w:pPr>
        <w:pStyle w:val="affa"/>
        <w:keepNext/>
        <w:keepLines/>
        <w:numPr>
          <w:ilvl w:val="0"/>
          <w:numId w:val="35"/>
        </w:numPr>
        <w:pBdr>
          <w:top w:val="none" w:sz="4" w:space="0" w:color="000000"/>
          <w:left w:val="none" w:sz="4" w:space="0" w:color="000000"/>
          <w:bottom w:val="none" w:sz="4" w:space="0" w:color="000000"/>
          <w:right w:val="none" w:sz="4" w:space="0" w:color="000000"/>
          <w:between w:val="none" w:sz="4" w:space="0" w:color="000000"/>
        </w:pBdr>
        <w:spacing w:line="283" w:lineRule="auto"/>
        <w:ind w:left="426" w:hanging="426"/>
        <w:jc w:val="both"/>
        <w:rPr>
          <w:rFonts w:ascii="Arial Narrow" w:hAnsi="Arial Narrow"/>
          <w:sz w:val="24"/>
          <w:szCs w:val="24"/>
        </w:rPr>
      </w:pPr>
      <w:r>
        <w:rPr>
          <w:rFonts w:ascii="Arial Narrow" w:hAnsi="Arial Narrow"/>
          <w:sz w:val="24"/>
        </w:rPr>
        <w:t>Приморский край – 2</w:t>
      </w:r>
      <w:r w:rsidR="004776B9">
        <w:rPr>
          <w:rFonts w:ascii="Arial Narrow" w:hAnsi="Arial Narrow"/>
          <w:sz w:val="24"/>
        </w:rPr>
        <w:t>2</w:t>
      </w:r>
      <w:r>
        <w:rPr>
          <w:rFonts w:ascii="Arial Narrow" w:hAnsi="Arial Narrow"/>
          <w:sz w:val="24"/>
        </w:rPr>
        <w:t>%;</w:t>
      </w:r>
    </w:p>
    <w:p w:rsidR="00BB2268" w:rsidRDefault="00BB2268" w:rsidP="00B457C9">
      <w:pPr>
        <w:pStyle w:val="affa"/>
        <w:keepNext/>
        <w:keepLines/>
        <w:numPr>
          <w:ilvl w:val="0"/>
          <w:numId w:val="35"/>
        </w:numPr>
        <w:pBdr>
          <w:top w:val="none" w:sz="4" w:space="0" w:color="000000"/>
          <w:left w:val="none" w:sz="4" w:space="0" w:color="000000"/>
          <w:bottom w:val="none" w:sz="4" w:space="0" w:color="000000"/>
          <w:right w:val="none" w:sz="4" w:space="0" w:color="000000"/>
          <w:between w:val="none" w:sz="4" w:space="0" w:color="000000"/>
        </w:pBdr>
        <w:spacing w:line="283" w:lineRule="auto"/>
        <w:ind w:left="426" w:hanging="426"/>
        <w:jc w:val="both"/>
        <w:rPr>
          <w:rFonts w:ascii="Arial Narrow" w:hAnsi="Arial Narrow"/>
          <w:sz w:val="24"/>
          <w:szCs w:val="24"/>
        </w:rPr>
      </w:pPr>
      <w:r>
        <w:rPr>
          <w:rFonts w:ascii="Arial Narrow" w:hAnsi="Arial Narrow"/>
          <w:sz w:val="24"/>
        </w:rPr>
        <w:t>Амурская область – 1</w:t>
      </w:r>
      <w:r w:rsidR="004776B9">
        <w:rPr>
          <w:rFonts w:ascii="Arial Narrow" w:hAnsi="Arial Narrow"/>
          <w:sz w:val="24"/>
        </w:rPr>
        <w:t>6</w:t>
      </w:r>
      <w:r>
        <w:rPr>
          <w:rFonts w:ascii="Arial Narrow" w:hAnsi="Arial Narrow"/>
          <w:sz w:val="24"/>
        </w:rPr>
        <w:t>%;</w:t>
      </w:r>
    </w:p>
    <w:p w:rsidR="00BB2268" w:rsidRDefault="00BB2268" w:rsidP="00B457C9">
      <w:pPr>
        <w:pStyle w:val="affa"/>
        <w:keepNext/>
        <w:keepLines/>
        <w:numPr>
          <w:ilvl w:val="0"/>
          <w:numId w:val="35"/>
        </w:numPr>
        <w:pBdr>
          <w:top w:val="none" w:sz="4" w:space="0" w:color="000000"/>
          <w:left w:val="none" w:sz="4" w:space="0" w:color="000000"/>
          <w:bottom w:val="none" w:sz="4" w:space="0" w:color="000000"/>
          <w:right w:val="none" w:sz="4" w:space="0" w:color="000000"/>
          <w:between w:val="none" w:sz="4" w:space="0" w:color="000000"/>
        </w:pBdr>
        <w:spacing w:line="283" w:lineRule="auto"/>
        <w:ind w:left="426" w:hanging="426"/>
        <w:jc w:val="both"/>
        <w:rPr>
          <w:rFonts w:ascii="Arial Narrow" w:hAnsi="Arial Narrow"/>
          <w:sz w:val="24"/>
          <w:szCs w:val="24"/>
        </w:rPr>
      </w:pPr>
      <w:r>
        <w:rPr>
          <w:rFonts w:ascii="Arial Narrow" w:hAnsi="Arial Narrow"/>
          <w:sz w:val="24"/>
        </w:rPr>
        <w:t>Республика Саха (Якутия) – 6%;</w:t>
      </w:r>
    </w:p>
    <w:p w:rsidR="00BB2268" w:rsidRDefault="00BB2268" w:rsidP="00B457C9">
      <w:pPr>
        <w:pStyle w:val="affa"/>
        <w:keepNext/>
        <w:keepLines/>
        <w:numPr>
          <w:ilvl w:val="0"/>
          <w:numId w:val="35"/>
        </w:numPr>
        <w:pBdr>
          <w:top w:val="none" w:sz="4" w:space="0" w:color="000000"/>
          <w:left w:val="none" w:sz="4" w:space="0" w:color="000000"/>
          <w:bottom w:val="none" w:sz="4" w:space="0" w:color="000000"/>
          <w:right w:val="none" w:sz="4" w:space="0" w:color="000000"/>
          <w:between w:val="none" w:sz="4" w:space="0" w:color="000000"/>
        </w:pBdr>
        <w:spacing w:line="283" w:lineRule="auto"/>
        <w:ind w:left="426" w:hanging="426"/>
        <w:jc w:val="both"/>
        <w:rPr>
          <w:rFonts w:ascii="Arial Narrow" w:hAnsi="Arial Narrow"/>
          <w:sz w:val="24"/>
          <w:szCs w:val="24"/>
        </w:rPr>
      </w:pPr>
      <w:r>
        <w:rPr>
          <w:rFonts w:ascii="Arial Narrow" w:hAnsi="Arial Narrow"/>
          <w:sz w:val="24"/>
        </w:rPr>
        <w:t>Еврейская автономная область – 4%.</w:t>
      </w:r>
    </w:p>
    <w:p w:rsidR="00E4779A" w:rsidRDefault="00E4779A" w:rsidP="007B2106">
      <w:pPr>
        <w:keepNext/>
        <w:keepLines/>
        <w:spacing w:line="283" w:lineRule="auto"/>
        <w:ind w:firstLine="708"/>
        <w:jc w:val="both"/>
        <w:rPr>
          <w:rFonts w:ascii="Arial Narrow" w:eastAsia="Arial Unicode MS" w:hAnsi="Arial Narrow"/>
          <w:spacing w:val="-2"/>
        </w:rPr>
      </w:pPr>
      <w:r w:rsidRPr="00E4779A">
        <w:rPr>
          <w:rFonts w:ascii="Arial Narrow" w:eastAsia="Arial Unicode MS" w:hAnsi="Arial Narrow"/>
          <w:spacing w:val="-2"/>
        </w:rPr>
        <w:t>С октября 2023 года на расчеты с АО «ДГК» перешли потребители, подключенные к котельной «Аэропорт» в г.</w:t>
      </w:r>
      <w:r>
        <w:rPr>
          <w:rFonts w:ascii="Arial Narrow" w:eastAsia="Arial Unicode MS" w:hAnsi="Arial Narrow"/>
          <w:spacing w:val="-2"/>
        </w:rPr>
        <w:t xml:space="preserve"> </w:t>
      </w:r>
      <w:r w:rsidRPr="00E4779A">
        <w:rPr>
          <w:rFonts w:ascii="Arial Narrow" w:eastAsia="Arial Unicode MS" w:hAnsi="Arial Narrow"/>
          <w:spacing w:val="-2"/>
        </w:rPr>
        <w:t>Николаевск-на-Амуре</w:t>
      </w:r>
      <w:r>
        <w:rPr>
          <w:rFonts w:ascii="Arial Narrow" w:eastAsia="Arial Unicode MS" w:hAnsi="Arial Narrow"/>
          <w:spacing w:val="-2"/>
        </w:rPr>
        <w:t>.</w:t>
      </w:r>
    </w:p>
    <w:p w:rsidR="007B2106" w:rsidRPr="00553AC5" w:rsidRDefault="007B2106" w:rsidP="00E4779A">
      <w:pPr>
        <w:keepNext/>
        <w:keepLines/>
        <w:spacing w:line="283" w:lineRule="auto"/>
        <w:ind w:firstLine="708"/>
        <w:jc w:val="both"/>
        <w:rPr>
          <w:rFonts w:ascii="Arial Narrow" w:eastAsia="Arial Unicode MS" w:hAnsi="Arial Narrow"/>
          <w:spacing w:val="-2"/>
        </w:rPr>
      </w:pPr>
      <w:r w:rsidRPr="00553AC5">
        <w:rPr>
          <w:rFonts w:ascii="Arial Narrow" w:eastAsia="Arial Unicode MS" w:hAnsi="Arial Narrow"/>
          <w:spacing w:val="-2"/>
        </w:rPr>
        <w:t>В ценовых зонах теплоснабжения Амурской области в 2023 году реализовано 16 инвестиционных мероприятий, направленных на повышение качества и надёжности теплоснабжения региона</w:t>
      </w:r>
      <w:r w:rsidR="00DB0B8B">
        <w:rPr>
          <w:rFonts w:ascii="Arial Narrow" w:eastAsia="Arial Unicode MS" w:hAnsi="Arial Narrow"/>
          <w:spacing w:val="-2"/>
        </w:rPr>
        <w:t>,</w:t>
      </w:r>
      <w:r w:rsidRPr="00553AC5">
        <w:rPr>
          <w:rFonts w:ascii="Arial Narrow" w:eastAsia="Arial Unicode MS" w:hAnsi="Arial Narrow"/>
          <w:spacing w:val="-2"/>
        </w:rPr>
        <w:t xml:space="preserve"> на общую сумму 38</w:t>
      </w:r>
      <w:r w:rsidR="00DB0B8B">
        <w:rPr>
          <w:rFonts w:ascii="Arial Narrow" w:eastAsia="Arial Unicode MS" w:hAnsi="Arial Narrow"/>
          <w:spacing w:val="-2"/>
        </w:rPr>
        <w:t>5,6 млн. руб. Наиболее значимые</w:t>
      </w:r>
      <w:r w:rsidRPr="00553AC5">
        <w:rPr>
          <w:rFonts w:ascii="Arial Narrow" w:eastAsia="Arial Unicode MS" w:hAnsi="Arial Narrow"/>
          <w:spacing w:val="-2"/>
        </w:rPr>
        <w:t>:</w:t>
      </w:r>
    </w:p>
    <w:p w:rsidR="007B2106" w:rsidRPr="007B2106" w:rsidRDefault="007B2106" w:rsidP="00E4779A">
      <w:pPr>
        <w:pStyle w:val="affa"/>
        <w:keepNext/>
        <w:keepLines/>
        <w:numPr>
          <w:ilvl w:val="0"/>
          <w:numId w:val="47"/>
        </w:numPr>
        <w:spacing w:line="283" w:lineRule="auto"/>
        <w:ind w:left="426" w:hanging="426"/>
        <w:jc w:val="both"/>
        <w:rPr>
          <w:rFonts w:ascii="Arial Narrow" w:eastAsia="Arial Unicode MS" w:hAnsi="Arial Narrow"/>
          <w:spacing w:val="-2"/>
          <w:sz w:val="24"/>
          <w:szCs w:val="24"/>
        </w:rPr>
      </w:pPr>
      <w:r w:rsidRPr="007B2106">
        <w:rPr>
          <w:rFonts w:ascii="Arial Narrow" w:eastAsia="Arial Unicode MS" w:hAnsi="Arial Narrow"/>
          <w:spacing w:val="-2"/>
          <w:sz w:val="24"/>
          <w:szCs w:val="24"/>
        </w:rPr>
        <w:t xml:space="preserve">в г. Благовещенск переключены потребители бывшей ведомственной котельной </w:t>
      </w:r>
      <w:r>
        <w:rPr>
          <w:rFonts w:ascii="Arial Narrow" w:eastAsia="Arial Unicode MS" w:hAnsi="Arial Narrow"/>
          <w:spacing w:val="-2"/>
          <w:sz w:val="24"/>
          <w:szCs w:val="24"/>
        </w:rPr>
        <w:t xml:space="preserve">ОАО </w:t>
      </w:r>
      <w:r w:rsidRPr="007B2106">
        <w:rPr>
          <w:rFonts w:ascii="Arial Narrow" w:eastAsia="Arial Unicode MS" w:hAnsi="Arial Narrow"/>
          <w:spacing w:val="-2"/>
          <w:sz w:val="24"/>
          <w:szCs w:val="24"/>
        </w:rPr>
        <w:t>«РЖД» на Благовещенскую ТЭЦ. С этой целью у муниципалитета были выкуплены участок тепловых сетей протяжённ</w:t>
      </w:r>
      <w:r>
        <w:rPr>
          <w:rFonts w:ascii="Arial Narrow" w:eastAsia="Arial Unicode MS" w:hAnsi="Arial Narrow"/>
          <w:spacing w:val="-2"/>
          <w:sz w:val="24"/>
          <w:szCs w:val="24"/>
        </w:rPr>
        <w:t>остью 1,5 км и насосная станция;</w:t>
      </w:r>
      <w:r w:rsidRPr="007B2106">
        <w:rPr>
          <w:rFonts w:ascii="Arial Narrow" w:eastAsia="Arial Unicode MS" w:hAnsi="Arial Narrow"/>
          <w:spacing w:val="-2"/>
          <w:sz w:val="24"/>
          <w:szCs w:val="24"/>
        </w:rPr>
        <w:t xml:space="preserve"> </w:t>
      </w:r>
    </w:p>
    <w:p w:rsidR="007B2106" w:rsidRDefault="007B2106" w:rsidP="00E4779A">
      <w:pPr>
        <w:pStyle w:val="affa"/>
        <w:keepNext/>
        <w:keepLines/>
        <w:numPr>
          <w:ilvl w:val="0"/>
          <w:numId w:val="47"/>
        </w:numPr>
        <w:spacing w:line="283" w:lineRule="auto"/>
        <w:ind w:left="426" w:hanging="426"/>
        <w:jc w:val="both"/>
        <w:rPr>
          <w:rFonts w:ascii="Arial Narrow" w:eastAsia="Arial Unicode MS" w:hAnsi="Arial Narrow"/>
          <w:spacing w:val="-2"/>
          <w:sz w:val="24"/>
          <w:szCs w:val="24"/>
        </w:rPr>
      </w:pPr>
      <w:r w:rsidRPr="007B2106">
        <w:rPr>
          <w:rFonts w:ascii="Arial Narrow" w:eastAsia="Arial Unicode MS" w:hAnsi="Arial Narrow"/>
          <w:spacing w:val="-2"/>
          <w:sz w:val="24"/>
          <w:szCs w:val="24"/>
        </w:rPr>
        <w:t>проведена реконструкция главного паропровода на Райчихинской ГРЭС (пгт. Прогресс)</w:t>
      </w:r>
      <w:r>
        <w:rPr>
          <w:rFonts w:ascii="Arial Narrow" w:eastAsia="Arial Unicode MS" w:hAnsi="Arial Narrow"/>
          <w:spacing w:val="-2"/>
          <w:sz w:val="24"/>
          <w:szCs w:val="24"/>
        </w:rPr>
        <w:t>;</w:t>
      </w:r>
    </w:p>
    <w:p w:rsidR="00DB0B8B" w:rsidRDefault="00DB0B8B" w:rsidP="00E4779A">
      <w:pPr>
        <w:pStyle w:val="affa"/>
        <w:keepNext/>
        <w:keepLines/>
        <w:numPr>
          <w:ilvl w:val="0"/>
          <w:numId w:val="47"/>
        </w:numPr>
        <w:spacing w:line="283" w:lineRule="auto"/>
        <w:ind w:left="426" w:hanging="426"/>
        <w:jc w:val="both"/>
        <w:rPr>
          <w:rFonts w:ascii="Arial Narrow" w:eastAsia="Arial Unicode MS" w:hAnsi="Arial Narrow"/>
          <w:spacing w:val="-2"/>
          <w:sz w:val="24"/>
          <w:szCs w:val="24"/>
        </w:rPr>
      </w:pPr>
      <w:r w:rsidRPr="007B2106">
        <w:rPr>
          <w:rFonts w:ascii="Arial Narrow" w:eastAsia="Arial Unicode MS" w:hAnsi="Arial Narrow"/>
          <w:spacing w:val="-2"/>
          <w:sz w:val="24"/>
          <w:szCs w:val="24"/>
        </w:rPr>
        <w:t>выкуплена муниципальная котельная «</w:t>
      </w:r>
      <w:proofErr w:type="spellStart"/>
      <w:r w:rsidRPr="007B2106">
        <w:rPr>
          <w:rFonts w:ascii="Arial Narrow" w:eastAsia="Arial Unicode MS" w:hAnsi="Arial Narrow"/>
          <w:spacing w:val="-2"/>
          <w:sz w:val="24"/>
          <w:szCs w:val="24"/>
        </w:rPr>
        <w:t>Агромех</w:t>
      </w:r>
      <w:proofErr w:type="spellEnd"/>
      <w:r w:rsidRPr="007B2106">
        <w:rPr>
          <w:rFonts w:ascii="Arial Narrow" w:eastAsia="Arial Unicode MS" w:hAnsi="Arial Narrow"/>
          <w:spacing w:val="-2"/>
          <w:sz w:val="24"/>
          <w:szCs w:val="24"/>
        </w:rPr>
        <w:t>» с тепловыми сетя</w:t>
      </w:r>
      <w:r>
        <w:rPr>
          <w:rFonts w:ascii="Arial Narrow" w:eastAsia="Arial Unicode MS" w:hAnsi="Arial Narrow"/>
          <w:spacing w:val="-2"/>
          <w:sz w:val="24"/>
          <w:szCs w:val="24"/>
        </w:rPr>
        <w:t xml:space="preserve">ми в пгт. </w:t>
      </w:r>
      <w:proofErr w:type="spellStart"/>
      <w:r>
        <w:rPr>
          <w:rFonts w:ascii="Arial Narrow" w:eastAsia="Arial Unicode MS" w:hAnsi="Arial Narrow"/>
          <w:spacing w:val="-2"/>
          <w:sz w:val="24"/>
          <w:szCs w:val="24"/>
        </w:rPr>
        <w:t>Новорайчихинск</w:t>
      </w:r>
      <w:proofErr w:type="spellEnd"/>
      <w:r>
        <w:rPr>
          <w:rFonts w:ascii="Arial Narrow" w:eastAsia="Arial Unicode MS" w:hAnsi="Arial Narrow"/>
          <w:spacing w:val="-2"/>
          <w:sz w:val="24"/>
          <w:szCs w:val="24"/>
        </w:rPr>
        <w:t>. Начались</w:t>
      </w:r>
      <w:r w:rsidRPr="007B2106">
        <w:rPr>
          <w:rFonts w:ascii="Arial Narrow" w:eastAsia="Arial Unicode MS" w:hAnsi="Arial Narrow"/>
          <w:spacing w:val="-2"/>
          <w:sz w:val="24"/>
          <w:szCs w:val="24"/>
        </w:rPr>
        <w:t xml:space="preserve"> работы по техническому перевооружению котельной</w:t>
      </w:r>
      <w:r>
        <w:rPr>
          <w:rFonts w:ascii="Arial Narrow" w:eastAsia="Arial Unicode MS" w:hAnsi="Arial Narrow"/>
          <w:spacing w:val="-2"/>
          <w:sz w:val="24"/>
          <w:szCs w:val="24"/>
        </w:rPr>
        <w:t>,</w:t>
      </w:r>
      <w:r w:rsidRPr="007B2106">
        <w:rPr>
          <w:rFonts w:ascii="Arial Narrow" w:eastAsia="Arial Unicode MS" w:hAnsi="Arial Narrow"/>
          <w:spacing w:val="-2"/>
          <w:sz w:val="24"/>
          <w:szCs w:val="24"/>
        </w:rPr>
        <w:t xml:space="preserve"> </w:t>
      </w:r>
      <w:r>
        <w:rPr>
          <w:rFonts w:ascii="Arial Narrow" w:eastAsia="Arial Unicode MS" w:hAnsi="Arial Narrow"/>
          <w:spacing w:val="-2"/>
          <w:sz w:val="24"/>
          <w:szCs w:val="24"/>
        </w:rPr>
        <w:t>была п</w:t>
      </w:r>
      <w:r w:rsidRPr="007B2106">
        <w:rPr>
          <w:rFonts w:ascii="Arial Narrow" w:eastAsia="Arial Unicode MS" w:hAnsi="Arial Narrow"/>
          <w:spacing w:val="-2"/>
          <w:sz w:val="24"/>
          <w:szCs w:val="24"/>
        </w:rPr>
        <w:t>остроена и введена в эксплуатацию тепловая сеть от котельной «</w:t>
      </w:r>
      <w:proofErr w:type="spellStart"/>
      <w:r w:rsidRPr="007B2106">
        <w:rPr>
          <w:rFonts w:ascii="Arial Narrow" w:eastAsia="Arial Unicode MS" w:hAnsi="Arial Narrow"/>
          <w:spacing w:val="-2"/>
          <w:sz w:val="24"/>
          <w:szCs w:val="24"/>
        </w:rPr>
        <w:t>Агромех</w:t>
      </w:r>
      <w:proofErr w:type="spellEnd"/>
      <w:r w:rsidRPr="007B2106">
        <w:rPr>
          <w:rFonts w:ascii="Arial Narrow" w:eastAsia="Arial Unicode MS" w:hAnsi="Arial Narrow"/>
          <w:spacing w:val="-2"/>
          <w:sz w:val="24"/>
          <w:szCs w:val="24"/>
        </w:rPr>
        <w:t>» до системы теплоснабжения котельной «Кирзавод».</w:t>
      </w:r>
      <w:r w:rsidRPr="00DB0B8B">
        <w:rPr>
          <w:rFonts w:ascii="Arial Narrow" w:eastAsia="Arial Unicode MS" w:hAnsi="Arial Narrow"/>
          <w:sz w:val="24"/>
          <w:szCs w:val="24"/>
        </w:rPr>
        <w:t xml:space="preserve"> </w:t>
      </w:r>
      <w:r w:rsidRPr="00E74E3F">
        <w:rPr>
          <w:rFonts w:ascii="Arial Narrow" w:eastAsia="Arial Unicode MS" w:hAnsi="Arial Narrow"/>
          <w:sz w:val="24"/>
          <w:szCs w:val="24"/>
        </w:rPr>
        <w:t>Неэффективная устаревшая котельная «Кирзавод» выведена из эксплуатации.</w:t>
      </w:r>
    </w:p>
    <w:p w:rsidR="007B2106" w:rsidRPr="007B2106" w:rsidRDefault="00371C33" w:rsidP="00E4779A">
      <w:pPr>
        <w:pStyle w:val="affa"/>
        <w:keepNext/>
        <w:keepLines/>
        <w:spacing w:line="283" w:lineRule="auto"/>
        <w:ind w:left="426"/>
        <w:jc w:val="both"/>
        <w:rPr>
          <w:rFonts w:ascii="Arial Narrow" w:eastAsia="Arial Unicode MS" w:hAnsi="Arial Narrow"/>
          <w:spacing w:val="-2"/>
          <w:sz w:val="24"/>
          <w:szCs w:val="24"/>
        </w:rPr>
      </w:pPr>
      <w:r w:rsidRPr="00E74E3F">
        <w:rPr>
          <w:rFonts w:ascii="Arial Narrow" w:eastAsia="Arial Unicode MS" w:hAnsi="Arial Narrow"/>
          <w:sz w:val="24"/>
          <w:szCs w:val="24"/>
        </w:rPr>
        <w:t>Данный комплекс</w:t>
      </w:r>
      <w:r w:rsidR="00DB0B8B">
        <w:rPr>
          <w:rFonts w:ascii="Arial Narrow" w:eastAsia="Arial Unicode MS" w:hAnsi="Arial Narrow"/>
          <w:sz w:val="24"/>
          <w:szCs w:val="24"/>
        </w:rPr>
        <w:t xml:space="preserve"> </w:t>
      </w:r>
      <w:r w:rsidR="00E4779A" w:rsidRPr="007B2106">
        <w:rPr>
          <w:rFonts w:ascii="Arial Narrow" w:eastAsia="Arial Unicode MS" w:hAnsi="Arial Narrow"/>
          <w:spacing w:val="-2"/>
          <w:sz w:val="24"/>
          <w:szCs w:val="24"/>
        </w:rPr>
        <w:t>работ позволил значительно улучшить качество и повысить надёжность теплоснабжения потребителей</w:t>
      </w:r>
      <w:r w:rsidR="00E4779A" w:rsidRPr="00E4779A">
        <w:rPr>
          <w:rFonts w:ascii="Arial Narrow" w:eastAsia="Arial Unicode MS" w:hAnsi="Arial Narrow"/>
          <w:spacing w:val="-2"/>
          <w:sz w:val="24"/>
          <w:szCs w:val="24"/>
        </w:rPr>
        <w:t xml:space="preserve"> </w:t>
      </w:r>
      <w:r w:rsidR="00E4779A" w:rsidRPr="007B2106">
        <w:rPr>
          <w:rFonts w:ascii="Arial Narrow" w:eastAsia="Arial Unicode MS" w:hAnsi="Arial Narrow"/>
          <w:spacing w:val="-2"/>
          <w:sz w:val="24"/>
          <w:szCs w:val="24"/>
        </w:rPr>
        <w:t>поселка.</w:t>
      </w:r>
      <w:r>
        <w:rPr>
          <w:rFonts w:ascii="Arial Narrow" w:eastAsia="Arial Unicode MS" w:hAnsi="Arial Narrow"/>
          <w:spacing w:val="-2"/>
          <w:sz w:val="24"/>
          <w:szCs w:val="24"/>
        </w:rPr>
        <w:t xml:space="preserve"> </w:t>
      </w:r>
      <w:r w:rsidR="007B2106" w:rsidRPr="007B2106">
        <w:rPr>
          <w:rFonts w:ascii="Arial Narrow" w:eastAsia="Arial Unicode MS" w:hAnsi="Arial Narrow"/>
          <w:spacing w:val="-2"/>
          <w:sz w:val="24"/>
          <w:szCs w:val="24"/>
        </w:rPr>
        <w:t>Техническое перевооружение котельной «</w:t>
      </w:r>
      <w:proofErr w:type="spellStart"/>
      <w:r w:rsidR="007B2106" w:rsidRPr="007B2106">
        <w:rPr>
          <w:rFonts w:ascii="Arial Narrow" w:eastAsia="Arial Unicode MS" w:hAnsi="Arial Narrow"/>
          <w:spacing w:val="-2"/>
          <w:sz w:val="24"/>
          <w:szCs w:val="24"/>
        </w:rPr>
        <w:t>Агромех</w:t>
      </w:r>
      <w:proofErr w:type="spellEnd"/>
      <w:r w:rsidR="007B2106" w:rsidRPr="007B2106">
        <w:rPr>
          <w:rFonts w:ascii="Arial Narrow" w:eastAsia="Arial Unicode MS" w:hAnsi="Arial Narrow"/>
          <w:spacing w:val="-2"/>
          <w:sz w:val="24"/>
          <w:szCs w:val="24"/>
        </w:rPr>
        <w:t>» будет продолжено в 2024 году;</w:t>
      </w:r>
    </w:p>
    <w:p w:rsidR="007B2106" w:rsidRPr="007B2106" w:rsidRDefault="007B2106" w:rsidP="007B2106">
      <w:pPr>
        <w:pStyle w:val="affa"/>
        <w:keepNext/>
        <w:keepLines/>
        <w:numPr>
          <w:ilvl w:val="0"/>
          <w:numId w:val="47"/>
        </w:numPr>
        <w:spacing w:line="283" w:lineRule="auto"/>
        <w:ind w:left="426" w:hanging="426"/>
        <w:jc w:val="both"/>
        <w:rPr>
          <w:rFonts w:ascii="Arial Narrow" w:eastAsia="Arial Unicode MS" w:hAnsi="Arial Narrow"/>
          <w:spacing w:val="-2"/>
          <w:sz w:val="24"/>
          <w:szCs w:val="24"/>
        </w:rPr>
      </w:pPr>
      <w:r w:rsidRPr="007B2106">
        <w:rPr>
          <w:rFonts w:ascii="Arial Narrow" w:eastAsia="Arial Unicode MS" w:hAnsi="Arial Narrow"/>
          <w:spacing w:val="-2"/>
          <w:sz w:val="24"/>
          <w:szCs w:val="24"/>
        </w:rPr>
        <w:t>установлены приборы учёта на Благовещенской ТЭЦ и Райчихинской ГРЭС</w:t>
      </w:r>
      <w:r>
        <w:rPr>
          <w:rFonts w:ascii="Arial Narrow" w:eastAsia="Arial Unicode MS" w:hAnsi="Arial Narrow"/>
          <w:spacing w:val="-2"/>
          <w:sz w:val="24"/>
          <w:szCs w:val="24"/>
        </w:rPr>
        <w:t>.</w:t>
      </w:r>
    </w:p>
    <w:p w:rsidR="007B2106" w:rsidRPr="00553AC5" w:rsidRDefault="007B2106" w:rsidP="007B2106">
      <w:pPr>
        <w:keepNext/>
        <w:keepLines/>
        <w:spacing w:line="283" w:lineRule="auto"/>
        <w:ind w:firstLine="708"/>
        <w:jc w:val="both"/>
        <w:rPr>
          <w:rFonts w:ascii="Arial Narrow" w:eastAsia="Arial Unicode MS" w:hAnsi="Arial Narrow"/>
          <w:spacing w:val="-2"/>
        </w:rPr>
      </w:pPr>
      <w:r w:rsidRPr="00553AC5">
        <w:rPr>
          <w:rFonts w:ascii="Arial Narrow" w:eastAsia="Arial Unicode MS" w:hAnsi="Arial Narrow"/>
          <w:spacing w:val="-2"/>
        </w:rPr>
        <w:t>На 2024 год схемами теплоснабжения запланирована реализация 17 мероприятий в ценовых зонах теплоснабжения Амурской области на общую сумм</w:t>
      </w:r>
      <w:r w:rsidR="00371C33">
        <w:rPr>
          <w:rFonts w:ascii="Arial Narrow" w:eastAsia="Arial Unicode MS" w:hAnsi="Arial Narrow"/>
          <w:spacing w:val="-2"/>
        </w:rPr>
        <w:t>у</w:t>
      </w:r>
      <w:r w:rsidRPr="00553AC5">
        <w:rPr>
          <w:rFonts w:ascii="Arial Narrow" w:eastAsia="Arial Unicode MS" w:hAnsi="Arial Narrow"/>
          <w:spacing w:val="-2"/>
        </w:rPr>
        <w:t xml:space="preserve"> 619,28 млн. руб.</w:t>
      </w:r>
    </w:p>
    <w:p w:rsidR="007B2106" w:rsidRDefault="00371C33" w:rsidP="007B2106">
      <w:pPr>
        <w:keepNext/>
        <w:keepLines/>
        <w:spacing w:line="283" w:lineRule="auto"/>
        <w:ind w:firstLine="708"/>
        <w:jc w:val="both"/>
        <w:rPr>
          <w:rFonts w:ascii="Arial Narrow" w:eastAsia="Arial Unicode MS" w:hAnsi="Arial Narrow"/>
          <w:spacing w:val="-2"/>
        </w:rPr>
      </w:pPr>
      <w:r>
        <w:rPr>
          <w:rFonts w:ascii="Arial Narrow" w:eastAsia="Arial Unicode MS" w:hAnsi="Arial Narrow"/>
          <w:spacing w:val="-2"/>
        </w:rPr>
        <w:lastRenderedPageBreak/>
        <w:t>В течение 2023 года велась</w:t>
      </w:r>
      <w:r w:rsidR="007B2106" w:rsidRPr="00553AC5">
        <w:rPr>
          <w:rFonts w:ascii="Arial Narrow" w:eastAsia="Arial Unicode MS" w:hAnsi="Arial Narrow"/>
          <w:spacing w:val="-2"/>
        </w:rPr>
        <w:t xml:space="preserve"> работа с региональными муниципальными властями с привлечением Федеральных органов исполнительной власти по переводу с июля 2025 года г. Биробиджана Еврейской автономной области в ценовую зону теплоснабжения. Совокупный планируемый объем инвестиций в объекты теплоснабжения, включая объекты государственной собственности, составляет 10,9 млрд. руб.</w:t>
      </w:r>
    </w:p>
    <w:p w:rsidR="00FB4EE4" w:rsidRDefault="00FB4EE4" w:rsidP="00B457C9">
      <w:pPr>
        <w:keepNext/>
        <w:keepLines/>
        <w:shd w:val="clear" w:color="auto" w:fill="FFFFFF"/>
        <w:tabs>
          <w:tab w:val="left" w:pos="993"/>
        </w:tabs>
        <w:autoSpaceDE w:val="0"/>
        <w:autoSpaceDN w:val="0"/>
        <w:adjustRightInd w:val="0"/>
        <w:ind w:firstLine="567"/>
        <w:jc w:val="both"/>
        <w:rPr>
          <w:rFonts w:ascii="Arial Narrow" w:hAnsi="Arial Narrow"/>
          <w:i/>
          <w:color w:val="FF0000"/>
        </w:rPr>
      </w:pPr>
    </w:p>
    <w:p w:rsidR="00537C4D" w:rsidRPr="00537C4D" w:rsidRDefault="00537C4D" w:rsidP="00B457C9">
      <w:pPr>
        <w:keepNext/>
        <w:keepLines/>
        <w:spacing w:line="283" w:lineRule="auto"/>
        <w:jc w:val="both"/>
        <w:rPr>
          <w:rFonts w:ascii="Arial Narrow" w:hAnsi="Arial Narrow"/>
          <w:b/>
          <w:color w:val="000000"/>
        </w:rPr>
      </w:pPr>
      <w:r w:rsidRPr="00537C4D">
        <w:rPr>
          <w:rFonts w:ascii="Arial Narrow" w:hAnsi="Arial Narrow"/>
          <w:b/>
          <w:color w:val="000000"/>
        </w:rPr>
        <w:t>Конкурентное окружение Общества</w:t>
      </w:r>
    </w:p>
    <w:p w:rsidR="00537C4D" w:rsidRPr="00537C4D" w:rsidRDefault="00537C4D" w:rsidP="00B457C9">
      <w:pPr>
        <w:keepNext/>
        <w:keepLines/>
        <w:spacing w:line="283" w:lineRule="auto"/>
        <w:ind w:firstLine="709"/>
        <w:jc w:val="both"/>
        <w:rPr>
          <w:rFonts w:ascii="Arial Narrow" w:hAnsi="Arial Narrow"/>
          <w:szCs w:val="20"/>
          <w:lang w:eastAsia="x-none"/>
        </w:rPr>
      </w:pPr>
      <w:r w:rsidRPr="00537C4D">
        <w:rPr>
          <w:rFonts w:ascii="Arial Narrow" w:hAnsi="Arial Narrow"/>
          <w:szCs w:val="20"/>
          <w:lang w:val="x-none" w:eastAsia="x-none"/>
        </w:rPr>
        <w:t>Наряду с АО «ДГК», в настоящее время поставщик</w:t>
      </w:r>
      <w:r w:rsidRPr="00537C4D">
        <w:rPr>
          <w:rFonts w:ascii="Arial Narrow" w:hAnsi="Arial Narrow"/>
          <w:szCs w:val="20"/>
          <w:lang w:eastAsia="x-none"/>
        </w:rPr>
        <w:t>ами</w:t>
      </w:r>
      <w:r w:rsidRPr="00537C4D">
        <w:rPr>
          <w:rFonts w:ascii="Arial Narrow" w:hAnsi="Arial Narrow"/>
          <w:szCs w:val="20"/>
          <w:lang w:val="x-none" w:eastAsia="x-none"/>
        </w:rPr>
        <w:t xml:space="preserve"> электроэнергии на оптовом рынке Дальневосточного региона является</w:t>
      </w:r>
      <w:r w:rsidRPr="00537C4D">
        <w:rPr>
          <w:rFonts w:ascii="Arial Narrow" w:hAnsi="Arial Narrow"/>
          <w:szCs w:val="20"/>
          <w:lang w:eastAsia="x-none"/>
        </w:rPr>
        <w:t xml:space="preserve">: </w:t>
      </w:r>
    </w:p>
    <w:p w:rsidR="00537C4D" w:rsidRPr="001A4929" w:rsidRDefault="00537C4D" w:rsidP="00E214CC">
      <w:pPr>
        <w:pStyle w:val="affa"/>
        <w:keepNext/>
        <w:keepLines/>
        <w:numPr>
          <w:ilvl w:val="0"/>
          <w:numId w:val="44"/>
        </w:numPr>
        <w:spacing w:line="283" w:lineRule="auto"/>
        <w:ind w:left="425" w:hanging="425"/>
        <w:jc w:val="both"/>
        <w:rPr>
          <w:rFonts w:ascii="Arial Narrow" w:hAnsi="Arial Narrow"/>
          <w:sz w:val="24"/>
          <w:szCs w:val="24"/>
          <w:lang w:eastAsia="x-none"/>
        </w:rPr>
      </w:pPr>
      <w:r w:rsidRPr="001A4929">
        <w:rPr>
          <w:rFonts w:ascii="Arial Narrow" w:hAnsi="Arial Narrow"/>
          <w:sz w:val="24"/>
          <w:szCs w:val="24"/>
          <w:lang w:eastAsia="x-none"/>
        </w:rPr>
        <w:t>П</w:t>
      </w:r>
      <w:r w:rsidRPr="001A4929">
        <w:rPr>
          <w:rFonts w:ascii="Arial Narrow" w:hAnsi="Arial Narrow"/>
          <w:sz w:val="24"/>
          <w:szCs w:val="24"/>
          <w:lang w:val="x-none" w:eastAsia="x-none"/>
        </w:rPr>
        <w:t>АО «РусГидро</w:t>
      </w:r>
      <w:r w:rsidRPr="001A4929">
        <w:rPr>
          <w:rFonts w:ascii="Arial Narrow" w:hAnsi="Arial Narrow"/>
          <w:sz w:val="24"/>
          <w:szCs w:val="24"/>
          <w:lang w:eastAsia="x-none"/>
        </w:rPr>
        <w:t>»</w:t>
      </w:r>
      <w:r w:rsidRPr="001A4929">
        <w:rPr>
          <w:rFonts w:ascii="Arial Narrow" w:hAnsi="Arial Narrow"/>
          <w:sz w:val="24"/>
          <w:szCs w:val="24"/>
          <w:lang w:val="x-none" w:eastAsia="x-none"/>
        </w:rPr>
        <w:t xml:space="preserve"> (</w:t>
      </w:r>
      <w:r w:rsidRPr="001A4929">
        <w:rPr>
          <w:rFonts w:ascii="Arial Narrow" w:hAnsi="Arial Narrow"/>
          <w:sz w:val="24"/>
          <w:szCs w:val="24"/>
          <w:lang w:eastAsia="x-none"/>
        </w:rPr>
        <w:t xml:space="preserve">филиалы </w:t>
      </w:r>
      <w:r w:rsidRPr="001A4929">
        <w:rPr>
          <w:rFonts w:ascii="Arial Narrow" w:hAnsi="Arial Narrow"/>
          <w:sz w:val="24"/>
          <w:szCs w:val="24"/>
          <w:lang w:val="x-none" w:eastAsia="x-none"/>
        </w:rPr>
        <w:t>Зейская ГЭС</w:t>
      </w:r>
      <w:r w:rsidRPr="001A4929">
        <w:rPr>
          <w:rFonts w:ascii="Arial Narrow" w:hAnsi="Arial Narrow"/>
          <w:sz w:val="24"/>
          <w:szCs w:val="24"/>
          <w:lang w:eastAsia="x-none"/>
        </w:rPr>
        <w:t xml:space="preserve"> и </w:t>
      </w:r>
      <w:r w:rsidRPr="001A4929">
        <w:rPr>
          <w:rFonts w:ascii="Arial Narrow" w:hAnsi="Arial Narrow"/>
          <w:sz w:val="24"/>
          <w:szCs w:val="24"/>
          <w:lang w:val="x-none" w:eastAsia="x-none"/>
        </w:rPr>
        <w:t>Бурейская ГЭС</w:t>
      </w:r>
      <w:r w:rsidRPr="001A4929">
        <w:rPr>
          <w:rFonts w:ascii="Arial Narrow" w:hAnsi="Arial Narrow"/>
          <w:sz w:val="24"/>
          <w:szCs w:val="24"/>
          <w:lang w:eastAsia="x-none"/>
        </w:rPr>
        <w:t>, Нижне-Бурейская ГЭС, Владивостокская ТЭЦ-2</w:t>
      </w:r>
      <w:r w:rsidR="00E214CC">
        <w:rPr>
          <w:rFonts w:ascii="Arial Narrow" w:hAnsi="Arial Narrow"/>
          <w:sz w:val="24"/>
          <w:szCs w:val="24"/>
          <w:lang w:eastAsia="x-none"/>
        </w:rPr>
        <w:t>, которая</w:t>
      </w:r>
      <w:r w:rsidRPr="001A4929">
        <w:rPr>
          <w:rFonts w:ascii="Arial Narrow" w:hAnsi="Arial Narrow"/>
          <w:sz w:val="24"/>
          <w:szCs w:val="24"/>
          <w:lang w:eastAsia="x-none"/>
        </w:rPr>
        <w:t xml:space="preserve"> </w:t>
      </w:r>
      <w:r w:rsidR="00B457C9" w:rsidRPr="00B457C9">
        <w:rPr>
          <w:rFonts w:ascii="Arial Narrow" w:hAnsi="Arial Narrow"/>
          <w:sz w:val="24"/>
          <w:szCs w:val="24"/>
          <w:lang w:eastAsia="x-none"/>
        </w:rPr>
        <w:t>на основании договора купли-продажи</w:t>
      </w:r>
      <w:r w:rsidR="00B457C9">
        <w:rPr>
          <w:rFonts w:ascii="Arial Narrow" w:hAnsi="Arial Narrow"/>
          <w:sz w:val="24"/>
          <w:szCs w:val="24"/>
          <w:lang w:eastAsia="x-none"/>
        </w:rPr>
        <w:t xml:space="preserve"> в 2020 году</w:t>
      </w:r>
      <w:r w:rsidR="00B457C9" w:rsidRPr="00B457C9">
        <w:rPr>
          <w:rFonts w:ascii="Arial Narrow" w:hAnsi="Arial Narrow"/>
          <w:sz w:val="24"/>
          <w:szCs w:val="24"/>
          <w:lang w:eastAsia="x-none"/>
        </w:rPr>
        <w:t xml:space="preserve"> </w:t>
      </w:r>
      <w:r w:rsidRPr="001A4929">
        <w:rPr>
          <w:rFonts w:ascii="Arial Narrow" w:hAnsi="Arial Narrow"/>
          <w:sz w:val="24"/>
          <w:szCs w:val="24"/>
          <w:lang w:eastAsia="x-none"/>
        </w:rPr>
        <w:t xml:space="preserve">была передана </w:t>
      </w:r>
      <w:r w:rsidR="00E214CC">
        <w:rPr>
          <w:rFonts w:ascii="Arial Narrow" w:hAnsi="Arial Narrow"/>
          <w:sz w:val="24"/>
          <w:szCs w:val="24"/>
          <w:lang w:eastAsia="x-none"/>
        </w:rPr>
        <w:t xml:space="preserve">в собственность ПАО «РусГидро» (в настоящее время </w:t>
      </w:r>
      <w:r w:rsidR="00E214CC" w:rsidRPr="001A4929">
        <w:rPr>
          <w:rFonts w:ascii="Arial Narrow" w:hAnsi="Arial Narrow"/>
          <w:sz w:val="24"/>
          <w:szCs w:val="24"/>
          <w:lang w:eastAsia="x-none"/>
        </w:rPr>
        <w:t xml:space="preserve">Владивостокская ТЭЦ-2 </w:t>
      </w:r>
      <w:r w:rsidR="00E214CC">
        <w:rPr>
          <w:rFonts w:ascii="Arial Narrow" w:hAnsi="Arial Narrow"/>
          <w:sz w:val="24"/>
          <w:szCs w:val="24"/>
          <w:lang w:eastAsia="x-none"/>
        </w:rPr>
        <w:t>обслуживается АО «ДГК» по договору эксплуатации)</w:t>
      </w:r>
      <w:r w:rsidR="00D1277A">
        <w:rPr>
          <w:rFonts w:ascii="Arial Narrow" w:hAnsi="Arial Narrow"/>
          <w:sz w:val="24"/>
          <w:szCs w:val="24"/>
          <w:lang w:eastAsia="x-none"/>
        </w:rPr>
        <w:t xml:space="preserve"> и</w:t>
      </w:r>
      <w:r w:rsidRPr="001A4929">
        <w:rPr>
          <w:rFonts w:ascii="Arial Narrow" w:hAnsi="Arial Narrow"/>
          <w:sz w:val="24"/>
          <w:szCs w:val="24"/>
          <w:lang w:eastAsia="x-none"/>
        </w:rPr>
        <w:t xml:space="preserve"> функционирует на ОРЭМ в субъектном составе ПАО «РусГидро» с</w:t>
      </w:r>
      <w:r w:rsidR="00231735" w:rsidRPr="001A4929">
        <w:rPr>
          <w:rFonts w:ascii="Arial Narrow" w:hAnsi="Arial Narrow"/>
          <w:sz w:val="24"/>
          <w:szCs w:val="24"/>
          <w:lang w:eastAsia="x-none"/>
        </w:rPr>
        <w:t xml:space="preserve"> </w:t>
      </w:r>
      <w:r w:rsidRPr="001A4929">
        <w:rPr>
          <w:rFonts w:ascii="Arial Narrow" w:hAnsi="Arial Narrow"/>
          <w:sz w:val="24"/>
          <w:szCs w:val="24"/>
          <w:lang w:eastAsia="x-none"/>
        </w:rPr>
        <w:t>01.01.2021</w:t>
      </w:r>
      <w:r w:rsidRPr="001A4929">
        <w:rPr>
          <w:rFonts w:ascii="Arial Narrow" w:hAnsi="Arial Narrow"/>
          <w:sz w:val="24"/>
          <w:szCs w:val="24"/>
          <w:lang w:val="x-none" w:eastAsia="x-none"/>
        </w:rPr>
        <w:t>)</w:t>
      </w:r>
      <w:r w:rsidRPr="001A4929">
        <w:rPr>
          <w:rFonts w:ascii="Arial Narrow" w:hAnsi="Arial Narrow"/>
          <w:sz w:val="24"/>
          <w:szCs w:val="24"/>
          <w:lang w:eastAsia="x-none"/>
        </w:rPr>
        <w:t>;</w:t>
      </w:r>
    </w:p>
    <w:p w:rsidR="00537C4D" w:rsidRPr="001A4929" w:rsidRDefault="00537C4D" w:rsidP="00E214CC">
      <w:pPr>
        <w:pStyle w:val="affa"/>
        <w:keepNext/>
        <w:keepLines/>
        <w:numPr>
          <w:ilvl w:val="0"/>
          <w:numId w:val="44"/>
        </w:numPr>
        <w:spacing w:line="283" w:lineRule="auto"/>
        <w:ind w:left="425" w:hanging="425"/>
        <w:jc w:val="both"/>
        <w:rPr>
          <w:rFonts w:ascii="Arial Narrow" w:hAnsi="Arial Narrow"/>
          <w:sz w:val="24"/>
          <w:szCs w:val="24"/>
          <w:lang w:eastAsia="x-none"/>
        </w:rPr>
      </w:pPr>
      <w:r w:rsidRPr="001A4929">
        <w:rPr>
          <w:rFonts w:ascii="Arial Narrow" w:hAnsi="Arial Narrow"/>
          <w:sz w:val="24"/>
          <w:szCs w:val="24"/>
          <w:lang w:eastAsia="x-none"/>
        </w:rPr>
        <w:t>АО «Кузбассэнерго» (Приморская ГРЭС с 01.04.2020 стала самостоятельным субъектом оптового рынка);</w:t>
      </w:r>
    </w:p>
    <w:p w:rsidR="00537C4D" w:rsidRPr="001A4929" w:rsidRDefault="00537C4D" w:rsidP="00B457C9">
      <w:pPr>
        <w:pStyle w:val="affa"/>
        <w:keepNext/>
        <w:keepLines/>
        <w:numPr>
          <w:ilvl w:val="0"/>
          <w:numId w:val="44"/>
        </w:numPr>
        <w:spacing w:line="283" w:lineRule="auto"/>
        <w:ind w:left="425" w:hanging="425"/>
        <w:jc w:val="both"/>
        <w:rPr>
          <w:rFonts w:ascii="Arial Narrow" w:hAnsi="Arial Narrow"/>
          <w:sz w:val="24"/>
          <w:szCs w:val="24"/>
          <w:lang w:eastAsia="x-none"/>
        </w:rPr>
      </w:pPr>
      <w:r w:rsidRPr="001A4929">
        <w:rPr>
          <w:rFonts w:ascii="Arial Narrow" w:hAnsi="Arial Narrow"/>
          <w:sz w:val="24"/>
          <w:szCs w:val="24"/>
          <w:lang w:eastAsia="x-none"/>
        </w:rPr>
        <w:t>ПАО «ОГК-2» (</w:t>
      </w:r>
      <w:proofErr w:type="spellStart"/>
      <w:r w:rsidRPr="001A4929">
        <w:rPr>
          <w:rFonts w:ascii="Arial Narrow" w:hAnsi="Arial Narrow"/>
          <w:sz w:val="24"/>
          <w:szCs w:val="24"/>
          <w:lang w:eastAsia="x-none"/>
        </w:rPr>
        <w:t>Свободненская</w:t>
      </w:r>
      <w:proofErr w:type="spellEnd"/>
      <w:r w:rsidRPr="001A4929">
        <w:rPr>
          <w:rFonts w:ascii="Arial Narrow" w:hAnsi="Arial Narrow"/>
          <w:sz w:val="24"/>
          <w:szCs w:val="24"/>
          <w:lang w:eastAsia="x-none"/>
        </w:rPr>
        <w:t xml:space="preserve"> ТЭС введена в эксплуатацию в апреле 2021 года, как субъект оптового рынка функционирует с 01.08.2021)</w:t>
      </w:r>
      <w:r w:rsidRPr="001A4929">
        <w:rPr>
          <w:rFonts w:ascii="Arial Narrow" w:hAnsi="Arial Narrow"/>
          <w:sz w:val="24"/>
          <w:szCs w:val="24"/>
          <w:lang w:val="x-none" w:eastAsia="x-none"/>
        </w:rPr>
        <w:t>.</w:t>
      </w:r>
      <w:r w:rsidRPr="001A4929">
        <w:rPr>
          <w:rFonts w:ascii="Arial Narrow" w:hAnsi="Arial Narrow"/>
          <w:sz w:val="24"/>
          <w:szCs w:val="24"/>
          <w:lang w:eastAsia="x-none"/>
        </w:rPr>
        <w:t xml:space="preserve"> </w:t>
      </w:r>
    </w:p>
    <w:p w:rsidR="00537C4D" w:rsidRPr="001A4929" w:rsidRDefault="00537C4D" w:rsidP="00B457C9">
      <w:pPr>
        <w:pStyle w:val="affa"/>
        <w:keepNext/>
        <w:keepLines/>
        <w:numPr>
          <w:ilvl w:val="0"/>
          <w:numId w:val="44"/>
        </w:numPr>
        <w:spacing w:line="283" w:lineRule="auto"/>
        <w:ind w:left="425" w:hanging="425"/>
        <w:jc w:val="both"/>
        <w:rPr>
          <w:rFonts w:ascii="Arial Narrow" w:hAnsi="Arial Narrow"/>
          <w:sz w:val="24"/>
          <w:szCs w:val="24"/>
          <w:lang w:eastAsia="x-none"/>
        </w:rPr>
      </w:pPr>
      <w:r w:rsidRPr="001A4929">
        <w:rPr>
          <w:rFonts w:ascii="Arial Narrow" w:hAnsi="Arial Narrow"/>
          <w:sz w:val="24"/>
          <w:szCs w:val="24"/>
          <w:lang w:eastAsia="x-none"/>
        </w:rPr>
        <w:t xml:space="preserve">ПАО «Якутскэнерго» </w:t>
      </w:r>
      <w:r w:rsidRPr="001A4929">
        <w:rPr>
          <w:rFonts w:ascii="Arial Narrow" w:hAnsi="Arial Narrow"/>
          <w:sz w:val="24"/>
          <w:szCs w:val="24"/>
        </w:rPr>
        <w:t>(Каскад Вилюйских ГЭС, Якутская ГРЭС, Якутская ГРЭС Новая)</w:t>
      </w:r>
      <w:r w:rsidRPr="001A4929">
        <w:rPr>
          <w:rFonts w:ascii="Arial Narrow" w:hAnsi="Arial Narrow"/>
          <w:sz w:val="24"/>
          <w:szCs w:val="24"/>
          <w:lang w:eastAsia="x-none"/>
        </w:rPr>
        <w:t xml:space="preserve"> и АО «Вилюйская ГЭС-3» (</w:t>
      </w:r>
      <w:r w:rsidRPr="001A4929">
        <w:rPr>
          <w:rFonts w:ascii="Arial Narrow" w:hAnsi="Arial Narrow"/>
          <w:sz w:val="24"/>
          <w:szCs w:val="24"/>
        </w:rPr>
        <w:t xml:space="preserve">Светлинская ГЭС) стали поставщиками второй неценовой зоны оптового рынка после включения </w:t>
      </w:r>
      <w:r w:rsidRPr="001A4929">
        <w:rPr>
          <w:rFonts w:ascii="Arial Narrow" w:hAnsi="Arial Narrow"/>
          <w:sz w:val="24"/>
          <w:szCs w:val="24"/>
          <w:lang w:eastAsia="x-none"/>
        </w:rPr>
        <w:t xml:space="preserve">с января 2019 </w:t>
      </w:r>
      <w:r w:rsidR="00231735" w:rsidRPr="001A4929">
        <w:rPr>
          <w:rFonts w:ascii="Arial Narrow" w:hAnsi="Arial Narrow"/>
          <w:sz w:val="24"/>
          <w:szCs w:val="24"/>
          <w:lang w:eastAsia="x-none"/>
        </w:rPr>
        <w:t xml:space="preserve">года </w:t>
      </w:r>
      <w:r w:rsidRPr="001A4929">
        <w:rPr>
          <w:rFonts w:ascii="Arial Narrow" w:hAnsi="Arial Narrow"/>
          <w:sz w:val="24"/>
          <w:szCs w:val="24"/>
        </w:rPr>
        <w:t xml:space="preserve">в состав </w:t>
      </w:r>
      <w:r w:rsidRPr="001A4929">
        <w:rPr>
          <w:rFonts w:ascii="Arial Narrow" w:hAnsi="Arial Narrow"/>
          <w:sz w:val="24"/>
          <w:szCs w:val="24"/>
          <w:lang w:eastAsia="x-none"/>
        </w:rPr>
        <w:t xml:space="preserve">ОЭС Востока Центрального и Западного энергорайонов Республики Саха (Якутия). </w:t>
      </w:r>
    </w:p>
    <w:p w:rsidR="00537C4D" w:rsidRPr="00537C4D" w:rsidRDefault="00537C4D" w:rsidP="00B457C9">
      <w:pPr>
        <w:keepNext/>
        <w:keepLines/>
        <w:spacing w:line="283" w:lineRule="auto"/>
        <w:ind w:firstLine="709"/>
        <w:jc w:val="both"/>
        <w:rPr>
          <w:rFonts w:ascii="Arial Narrow" w:hAnsi="Arial Narrow"/>
        </w:rPr>
      </w:pPr>
      <w:r w:rsidRPr="00537C4D">
        <w:rPr>
          <w:rFonts w:ascii="Arial Narrow" w:hAnsi="Arial Narrow"/>
          <w:color w:val="000000"/>
        </w:rPr>
        <w:t>Прогноз развития рынка электроэнергии по ОЭС Востока в 2023 году принят в соответствии с ростом экономических и производственных масштабов Дальнев</w:t>
      </w:r>
      <w:r w:rsidRPr="00537C4D">
        <w:rPr>
          <w:rFonts w:ascii="Arial Narrow" w:hAnsi="Arial Narrow"/>
        </w:rPr>
        <w:t>осточного региона и у</w:t>
      </w:r>
      <w:r w:rsidR="0013012C">
        <w:rPr>
          <w:rFonts w:ascii="Arial Narrow" w:hAnsi="Arial Narrow"/>
        </w:rPr>
        <w:t>твержден приказом от 27.10.</w:t>
      </w:r>
      <w:r w:rsidRPr="00537C4D">
        <w:rPr>
          <w:rFonts w:ascii="Arial Narrow" w:hAnsi="Arial Narrow"/>
        </w:rPr>
        <w:t>2022 № 767/22-ДСП ФА</w:t>
      </w:r>
      <w:r w:rsidR="00231735">
        <w:rPr>
          <w:rFonts w:ascii="Arial Narrow" w:hAnsi="Arial Narrow"/>
        </w:rPr>
        <w:t>С России</w:t>
      </w:r>
      <w:r w:rsidRPr="00537C4D">
        <w:rPr>
          <w:rFonts w:ascii="Arial Narrow" w:hAnsi="Arial Narrow"/>
        </w:rPr>
        <w:t xml:space="preserve">. </w:t>
      </w:r>
    </w:p>
    <w:p w:rsidR="00537C4D" w:rsidRPr="00537C4D" w:rsidRDefault="00537C4D" w:rsidP="00B457C9">
      <w:pPr>
        <w:keepNext/>
        <w:keepLines/>
        <w:spacing w:line="283" w:lineRule="auto"/>
        <w:ind w:firstLine="709"/>
        <w:jc w:val="both"/>
        <w:rPr>
          <w:rFonts w:ascii="Arial Narrow" w:hAnsi="Arial Narrow"/>
        </w:rPr>
      </w:pPr>
      <w:r w:rsidRPr="00537C4D">
        <w:rPr>
          <w:rFonts w:ascii="Arial Narrow" w:hAnsi="Arial Narrow"/>
        </w:rPr>
        <w:t xml:space="preserve">Фактическая выработка электроэнергии по ОЭС Востока в 2023 году составила 49 682,33 </w:t>
      </w:r>
      <w:r w:rsidR="00A46ECE">
        <w:rPr>
          <w:rFonts w:ascii="Arial Narrow" w:hAnsi="Arial Narrow"/>
        </w:rPr>
        <w:t>млн</w:t>
      </w:r>
      <w:r w:rsidRPr="00537C4D">
        <w:rPr>
          <w:rFonts w:ascii="Arial Narrow" w:hAnsi="Arial Narrow"/>
        </w:rPr>
        <w:t xml:space="preserve"> кВт*ч., что выше плана ФАС </w:t>
      </w:r>
      <w:r w:rsidR="00231735">
        <w:rPr>
          <w:rFonts w:ascii="Arial Narrow" w:hAnsi="Arial Narrow"/>
        </w:rPr>
        <w:t xml:space="preserve">России </w:t>
      </w:r>
      <w:r w:rsidRPr="00537C4D">
        <w:rPr>
          <w:rFonts w:ascii="Arial Narrow" w:hAnsi="Arial Narrow"/>
        </w:rPr>
        <w:t xml:space="preserve">на 6 422,67 </w:t>
      </w:r>
      <w:r w:rsidR="00A46ECE">
        <w:rPr>
          <w:rFonts w:ascii="Arial Narrow" w:hAnsi="Arial Narrow"/>
        </w:rPr>
        <w:t>млн</w:t>
      </w:r>
      <w:r w:rsidRPr="00537C4D">
        <w:rPr>
          <w:rFonts w:ascii="Arial Narrow" w:hAnsi="Arial Narrow"/>
        </w:rPr>
        <w:t xml:space="preserve"> кВт*ч или 10,7%, по сравнению с таким же периодом прошлого года выработка электроэнергии увеличилась на 218,67 </w:t>
      </w:r>
      <w:r w:rsidR="00A46ECE">
        <w:rPr>
          <w:rFonts w:ascii="Arial Narrow" w:hAnsi="Arial Narrow"/>
        </w:rPr>
        <w:t>млн</w:t>
      </w:r>
      <w:r w:rsidRPr="00537C4D">
        <w:rPr>
          <w:rFonts w:ascii="Arial Narrow" w:hAnsi="Arial Narrow"/>
        </w:rPr>
        <w:t xml:space="preserve"> кВт*ч или 0,44%.  </w:t>
      </w:r>
    </w:p>
    <w:p w:rsidR="00D73881" w:rsidRDefault="00D73881" w:rsidP="00B457C9">
      <w:pPr>
        <w:keepNext/>
        <w:keepLines/>
        <w:spacing w:line="288" w:lineRule="auto"/>
        <w:jc w:val="center"/>
        <w:rPr>
          <w:rFonts w:ascii="Arial Narrow" w:hAnsi="Arial Narrow"/>
          <w:b/>
        </w:rPr>
      </w:pPr>
    </w:p>
    <w:p w:rsidR="00D73881" w:rsidRPr="00204993" w:rsidRDefault="00D73881" w:rsidP="00B457C9">
      <w:pPr>
        <w:keepNext/>
        <w:keepLines/>
        <w:spacing w:line="288" w:lineRule="auto"/>
        <w:jc w:val="center"/>
        <w:rPr>
          <w:rFonts w:ascii="Arial Narrow" w:hAnsi="Arial Narrow"/>
          <w:b/>
        </w:rPr>
      </w:pPr>
      <w:r w:rsidRPr="00204993">
        <w:rPr>
          <w:rFonts w:ascii="Arial Narrow" w:hAnsi="Arial Narrow"/>
          <w:b/>
        </w:rPr>
        <w:t>Структура выработки электроэнергии по ОЭС Востока в 2022 - 2023 гг.</w:t>
      </w:r>
    </w:p>
    <w:p w:rsidR="00D73881" w:rsidRDefault="00D73881" w:rsidP="007F1D27">
      <w:pPr>
        <w:keepNext/>
        <w:spacing w:line="288" w:lineRule="auto"/>
        <w:jc w:val="right"/>
        <w:rPr>
          <w:rFonts w:ascii="Arial Narrow" w:hAnsi="Arial Narrow"/>
        </w:rPr>
      </w:pPr>
      <w:r w:rsidRPr="00204993">
        <w:rPr>
          <w:rFonts w:ascii="Arial Narrow" w:hAnsi="Arial Narrow"/>
        </w:rPr>
        <w:t xml:space="preserve">                                                                                                                  </w:t>
      </w:r>
      <w:bookmarkStart w:id="3" w:name="_GoBack"/>
      <w:r w:rsidR="007F1D27">
        <w:rPr>
          <w:rFonts w:ascii="Arial Narrow" w:hAnsi="Arial Narrow"/>
        </w:rPr>
        <w:t>Таблиц</w:t>
      </w:r>
      <w:bookmarkEnd w:id="3"/>
      <w:r w:rsidR="007F1D27">
        <w:rPr>
          <w:rFonts w:ascii="Arial Narrow" w:hAnsi="Arial Narrow"/>
        </w:rPr>
        <w:t>а № 1</w:t>
      </w:r>
      <w:r w:rsidRPr="00204993">
        <w:rPr>
          <w:rFonts w:ascii="Arial Narrow" w:hAnsi="Arial Narrow"/>
        </w:rPr>
        <w:t xml:space="preserve"> </w:t>
      </w:r>
      <w:r w:rsidR="00A46ECE">
        <w:rPr>
          <w:rFonts w:ascii="Arial Narrow" w:hAnsi="Arial Narrow"/>
        </w:rPr>
        <w:t>млн</w:t>
      </w:r>
      <w:r w:rsidRPr="00204993">
        <w:rPr>
          <w:rFonts w:ascii="Arial Narrow" w:hAnsi="Arial Narrow"/>
        </w:rPr>
        <w:t xml:space="preserve"> кВт*ч</w:t>
      </w:r>
    </w:p>
    <w:tbl>
      <w:tblPr>
        <w:tblStyle w:val="ab"/>
        <w:tblW w:w="10052" w:type="dxa"/>
        <w:tblLook w:val="04A0" w:firstRow="1" w:lastRow="0" w:firstColumn="1" w:lastColumn="0" w:noHBand="0" w:noVBand="1"/>
      </w:tblPr>
      <w:tblGrid>
        <w:gridCol w:w="2972"/>
        <w:gridCol w:w="1559"/>
        <w:gridCol w:w="1418"/>
        <w:gridCol w:w="1417"/>
        <w:gridCol w:w="1417"/>
        <w:gridCol w:w="1269"/>
      </w:tblGrid>
      <w:tr w:rsidR="000C1B2F" w:rsidTr="000C1B2F">
        <w:tc>
          <w:tcPr>
            <w:tcW w:w="2972" w:type="dxa"/>
            <w:vMerge w:val="restart"/>
            <w:shd w:val="clear" w:color="auto" w:fill="E3E3FD"/>
            <w:vAlign w:val="center"/>
          </w:tcPr>
          <w:p w:rsidR="000C1B2F" w:rsidRPr="00204993" w:rsidRDefault="000C1B2F" w:rsidP="000C1B2F">
            <w:pPr>
              <w:keepNext/>
              <w:jc w:val="center"/>
              <w:rPr>
                <w:rFonts w:ascii="Arial Narrow" w:hAnsi="Arial Narrow"/>
                <w:b/>
              </w:rPr>
            </w:pPr>
            <w:r w:rsidRPr="00204993">
              <w:rPr>
                <w:rFonts w:ascii="Arial Narrow" w:hAnsi="Arial Narrow"/>
                <w:b/>
              </w:rPr>
              <w:t>Поставщик</w:t>
            </w:r>
          </w:p>
        </w:tc>
        <w:tc>
          <w:tcPr>
            <w:tcW w:w="4394" w:type="dxa"/>
            <w:gridSpan w:val="3"/>
            <w:shd w:val="clear" w:color="auto" w:fill="E3E3FD"/>
            <w:vAlign w:val="center"/>
          </w:tcPr>
          <w:p w:rsidR="000C1B2F" w:rsidRPr="00204993" w:rsidRDefault="000C1B2F" w:rsidP="000C1B2F">
            <w:pPr>
              <w:keepNext/>
              <w:jc w:val="center"/>
              <w:rPr>
                <w:rFonts w:ascii="Arial Narrow" w:hAnsi="Arial Narrow"/>
                <w:b/>
              </w:rPr>
            </w:pPr>
            <w:r w:rsidRPr="00204993">
              <w:rPr>
                <w:rFonts w:ascii="Arial Narrow" w:hAnsi="Arial Narrow"/>
                <w:b/>
              </w:rPr>
              <w:t>Выработка электроэнергии</w:t>
            </w:r>
          </w:p>
        </w:tc>
        <w:tc>
          <w:tcPr>
            <w:tcW w:w="2686" w:type="dxa"/>
            <w:gridSpan w:val="2"/>
            <w:shd w:val="clear" w:color="auto" w:fill="E3E3FD"/>
            <w:vAlign w:val="center"/>
          </w:tcPr>
          <w:p w:rsidR="000C1B2F" w:rsidRPr="00204993" w:rsidRDefault="000C1B2F" w:rsidP="000C1B2F">
            <w:pPr>
              <w:keepNext/>
              <w:jc w:val="center"/>
              <w:rPr>
                <w:rFonts w:ascii="Arial Narrow" w:hAnsi="Arial Narrow"/>
                <w:b/>
              </w:rPr>
            </w:pPr>
            <w:r w:rsidRPr="00204993">
              <w:rPr>
                <w:rFonts w:ascii="Arial Narrow" w:hAnsi="Arial Narrow"/>
                <w:b/>
              </w:rPr>
              <w:t>Отклонения (+/-)</w:t>
            </w:r>
          </w:p>
        </w:tc>
      </w:tr>
      <w:tr w:rsidR="000C1B2F" w:rsidTr="000C1B2F">
        <w:tc>
          <w:tcPr>
            <w:tcW w:w="2972" w:type="dxa"/>
            <w:vMerge/>
            <w:shd w:val="clear" w:color="auto" w:fill="E3E3FD"/>
            <w:vAlign w:val="center"/>
          </w:tcPr>
          <w:p w:rsidR="000C1B2F" w:rsidRDefault="000C1B2F" w:rsidP="000C1B2F">
            <w:pPr>
              <w:keepNext/>
              <w:spacing w:line="288" w:lineRule="auto"/>
              <w:jc w:val="center"/>
              <w:rPr>
                <w:rFonts w:ascii="Arial Narrow" w:hAnsi="Arial Narrow"/>
                <w:b/>
              </w:rPr>
            </w:pPr>
          </w:p>
        </w:tc>
        <w:tc>
          <w:tcPr>
            <w:tcW w:w="1559" w:type="dxa"/>
            <w:shd w:val="clear" w:color="auto" w:fill="E3E3FD"/>
            <w:vAlign w:val="center"/>
          </w:tcPr>
          <w:p w:rsidR="000C1B2F" w:rsidRDefault="000C1B2F" w:rsidP="000C1B2F">
            <w:pPr>
              <w:keepNext/>
              <w:spacing w:line="288" w:lineRule="auto"/>
              <w:jc w:val="center"/>
              <w:rPr>
                <w:rFonts w:ascii="Arial Narrow" w:hAnsi="Arial Narrow"/>
                <w:b/>
              </w:rPr>
            </w:pPr>
            <w:r w:rsidRPr="00204993">
              <w:rPr>
                <w:rFonts w:ascii="Arial Narrow" w:hAnsi="Arial Narrow"/>
                <w:b/>
              </w:rPr>
              <w:t>Факт 2022 г.</w:t>
            </w:r>
          </w:p>
        </w:tc>
        <w:tc>
          <w:tcPr>
            <w:tcW w:w="1418" w:type="dxa"/>
            <w:shd w:val="clear" w:color="auto" w:fill="E3E3FD"/>
            <w:vAlign w:val="center"/>
          </w:tcPr>
          <w:p w:rsidR="000C1B2F" w:rsidRPr="00204993" w:rsidRDefault="000C1B2F" w:rsidP="000C1B2F">
            <w:pPr>
              <w:keepNext/>
              <w:jc w:val="center"/>
              <w:rPr>
                <w:rFonts w:ascii="Arial Narrow" w:hAnsi="Arial Narrow"/>
                <w:b/>
              </w:rPr>
            </w:pPr>
            <w:r w:rsidRPr="00204993">
              <w:rPr>
                <w:rFonts w:ascii="Arial Narrow" w:hAnsi="Arial Narrow"/>
                <w:b/>
              </w:rPr>
              <w:t>План ФАС</w:t>
            </w:r>
          </w:p>
          <w:p w:rsidR="000C1B2F" w:rsidRDefault="000C1B2F" w:rsidP="000C1B2F">
            <w:pPr>
              <w:keepNext/>
              <w:spacing w:line="288" w:lineRule="auto"/>
              <w:jc w:val="center"/>
              <w:rPr>
                <w:rFonts w:ascii="Arial Narrow" w:hAnsi="Arial Narrow"/>
                <w:b/>
              </w:rPr>
            </w:pPr>
            <w:r w:rsidRPr="00204993">
              <w:rPr>
                <w:rFonts w:ascii="Arial Narrow" w:hAnsi="Arial Narrow"/>
                <w:b/>
              </w:rPr>
              <w:t>2023 г.</w:t>
            </w:r>
          </w:p>
        </w:tc>
        <w:tc>
          <w:tcPr>
            <w:tcW w:w="1417" w:type="dxa"/>
            <w:shd w:val="clear" w:color="auto" w:fill="E3E3FD"/>
            <w:vAlign w:val="center"/>
          </w:tcPr>
          <w:p w:rsidR="000C1B2F" w:rsidRPr="00204993" w:rsidRDefault="000C1B2F" w:rsidP="000C1B2F">
            <w:pPr>
              <w:keepNext/>
              <w:ind w:right="-57"/>
              <w:jc w:val="center"/>
              <w:rPr>
                <w:rFonts w:ascii="Arial Narrow" w:hAnsi="Arial Narrow"/>
                <w:b/>
              </w:rPr>
            </w:pPr>
            <w:r w:rsidRPr="00204993">
              <w:rPr>
                <w:rFonts w:ascii="Arial Narrow" w:hAnsi="Arial Narrow"/>
                <w:b/>
              </w:rPr>
              <w:t>Факт 2023 г.</w:t>
            </w:r>
          </w:p>
        </w:tc>
        <w:tc>
          <w:tcPr>
            <w:tcW w:w="1417" w:type="dxa"/>
            <w:shd w:val="clear" w:color="auto" w:fill="E3E3FD"/>
            <w:vAlign w:val="center"/>
          </w:tcPr>
          <w:p w:rsidR="000C1B2F" w:rsidRPr="00204993" w:rsidRDefault="000C1B2F" w:rsidP="000C1B2F">
            <w:pPr>
              <w:keepNext/>
              <w:jc w:val="center"/>
              <w:rPr>
                <w:rFonts w:ascii="Arial Narrow" w:hAnsi="Arial Narrow"/>
                <w:b/>
              </w:rPr>
            </w:pPr>
            <w:r w:rsidRPr="00204993">
              <w:rPr>
                <w:rFonts w:ascii="Arial Narrow" w:hAnsi="Arial Narrow"/>
                <w:b/>
              </w:rPr>
              <w:t>Факт 2022 г.</w:t>
            </w:r>
          </w:p>
        </w:tc>
        <w:tc>
          <w:tcPr>
            <w:tcW w:w="1269" w:type="dxa"/>
            <w:shd w:val="clear" w:color="auto" w:fill="E3E3FD"/>
            <w:vAlign w:val="center"/>
          </w:tcPr>
          <w:p w:rsidR="000C1B2F" w:rsidRPr="00204993" w:rsidRDefault="000C1B2F" w:rsidP="000C1B2F">
            <w:pPr>
              <w:keepNext/>
              <w:jc w:val="center"/>
              <w:rPr>
                <w:rFonts w:ascii="Arial Narrow" w:hAnsi="Arial Narrow"/>
                <w:b/>
              </w:rPr>
            </w:pPr>
            <w:r w:rsidRPr="00204993">
              <w:rPr>
                <w:rFonts w:ascii="Arial Narrow" w:hAnsi="Arial Narrow"/>
                <w:b/>
              </w:rPr>
              <w:t>План ФАС</w:t>
            </w:r>
          </w:p>
          <w:p w:rsidR="000C1B2F" w:rsidRPr="00204993" w:rsidRDefault="000C1B2F" w:rsidP="000C1B2F">
            <w:pPr>
              <w:keepNext/>
              <w:jc w:val="center"/>
              <w:rPr>
                <w:rFonts w:ascii="Arial Narrow" w:hAnsi="Arial Narrow"/>
                <w:b/>
              </w:rPr>
            </w:pPr>
            <w:r w:rsidRPr="00204993">
              <w:rPr>
                <w:rFonts w:ascii="Arial Narrow" w:hAnsi="Arial Narrow"/>
                <w:b/>
              </w:rPr>
              <w:t>2023 г.</w:t>
            </w:r>
          </w:p>
        </w:tc>
      </w:tr>
      <w:tr w:rsidR="000C1B2F" w:rsidTr="00254ED9">
        <w:tc>
          <w:tcPr>
            <w:tcW w:w="2972" w:type="dxa"/>
            <w:vAlign w:val="center"/>
          </w:tcPr>
          <w:p w:rsidR="000C1B2F" w:rsidRPr="00204993" w:rsidRDefault="000C1B2F" w:rsidP="000C1B2F">
            <w:pPr>
              <w:keepNext/>
              <w:rPr>
                <w:rFonts w:ascii="Arial Narrow" w:hAnsi="Arial Narrow"/>
                <w:color w:val="000000"/>
              </w:rPr>
            </w:pPr>
            <w:r w:rsidRPr="00204993">
              <w:rPr>
                <w:rFonts w:ascii="Arial Narrow" w:hAnsi="Arial Narrow"/>
                <w:color w:val="000000"/>
              </w:rPr>
              <w:t>АО «ДГК» (с  Н</w:t>
            </w:r>
            <w:r>
              <w:rPr>
                <w:rFonts w:ascii="Arial Narrow" w:hAnsi="Arial Narrow"/>
                <w:color w:val="000000"/>
              </w:rPr>
              <w:t xml:space="preserve">иколаевской </w:t>
            </w:r>
            <w:r w:rsidRPr="00204993">
              <w:rPr>
                <w:rFonts w:ascii="Arial Narrow" w:hAnsi="Arial Narrow"/>
                <w:color w:val="000000"/>
              </w:rPr>
              <w:t>ТЭЦ)</w:t>
            </w:r>
          </w:p>
        </w:tc>
        <w:tc>
          <w:tcPr>
            <w:tcW w:w="1559" w:type="dxa"/>
            <w:vAlign w:val="center"/>
          </w:tcPr>
          <w:p w:rsidR="000C1B2F" w:rsidRPr="00204993" w:rsidRDefault="000C1B2F" w:rsidP="000C1B2F">
            <w:pPr>
              <w:keepNext/>
              <w:jc w:val="center"/>
              <w:rPr>
                <w:rFonts w:ascii="Arial Narrow" w:hAnsi="Arial Narrow"/>
              </w:rPr>
            </w:pPr>
            <w:r w:rsidRPr="00204993">
              <w:rPr>
                <w:rFonts w:ascii="Arial Narrow" w:hAnsi="Arial Narrow"/>
              </w:rPr>
              <w:t>18 932,78</w:t>
            </w:r>
          </w:p>
        </w:tc>
        <w:tc>
          <w:tcPr>
            <w:tcW w:w="1418" w:type="dxa"/>
            <w:vAlign w:val="center"/>
          </w:tcPr>
          <w:p w:rsidR="000C1B2F" w:rsidRPr="00204993" w:rsidRDefault="000C1B2F" w:rsidP="000C1B2F">
            <w:pPr>
              <w:keepNext/>
              <w:jc w:val="center"/>
              <w:rPr>
                <w:rFonts w:ascii="Arial Narrow" w:hAnsi="Arial Narrow"/>
              </w:rPr>
            </w:pPr>
            <w:r w:rsidRPr="00204993">
              <w:rPr>
                <w:rFonts w:ascii="Arial Narrow" w:hAnsi="Arial Narrow"/>
              </w:rPr>
              <w:t>18 332,27</w:t>
            </w:r>
          </w:p>
        </w:tc>
        <w:tc>
          <w:tcPr>
            <w:tcW w:w="1417" w:type="dxa"/>
            <w:vAlign w:val="center"/>
          </w:tcPr>
          <w:p w:rsidR="000C1B2F" w:rsidRPr="00204993" w:rsidRDefault="000C1B2F" w:rsidP="000C1B2F">
            <w:pPr>
              <w:keepNext/>
              <w:jc w:val="center"/>
              <w:rPr>
                <w:rFonts w:ascii="Arial Narrow" w:hAnsi="Arial Narrow"/>
              </w:rPr>
            </w:pPr>
            <w:r w:rsidRPr="00204993">
              <w:rPr>
                <w:rFonts w:ascii="Arial Narrow" w:hAnsi="Arial Narrow"/>
              </w:rPr>
              <w:t>20 002,00</w:t>
            </w:r>
          </w:p>
        </w:tc>
        <w:tc>
          <w:tcPr>
            <w:tcW w:w="1417" w:type="dxa"/>
            <w:vAlign w:val="center"/>
          </w:tcPr>
          <w:p w:rsidR="000C1B2F" w:rsidRPr="00204993" w:rsidRDefault="000C1B2F" w:rsidP="000C1B2F">
            <w:pPr>
              <w:keepNext/>
              <w:jc w:val="center"/>
              <w:rPr>
                <w:rFonts w:ascii="Arial Narrow" w:hAnsi="Arial Narrow"/>
              </w:rPr>
            </w:pPr>
            <w:r w:rsidRPr="00204993">
              <w:rPr>
                <w:rFonts w:ascii="Arial Narrow" w:hAnsi="Arial Narrow"/>
              </w:rPr>
              <w:t>1 069,22</w:t>
            </w:r>
          </w:p>
        </w:tc>
        <w:tc>
          <w:tcPr>
            <w:tcW w:w="1269" w:type="dxa"/>
            <w:vAlign w:val="center"/>
          </w:tcPr>
          <w:p w:rsidR="000C1B2F" w:rsidRPr="00204993" w:rsidRDefault="000C1B2F" w:rsidP="000C1B2F">
            <w:pPr>
              <w:keepNext/>
              <w:jc w:val="center"/>
              <w:rPr>
                <w:rFonts w:ascii="Arial Narrow" w:hAnsi="Arial Narrow"/>
              </w:rPr>
            </w:pPr>
            <w:r w:rsidRPr="00204993">
              <w:rPr>
                <w:rFonts w:ascii="Arial Narrow" w:hAnsi="Arial Narrow"/>
              </w:rPr>
              <w:t>1 669,73</w:t>
            </w:r>
          </w:p>
        </w:tc>
      </w:tr>
      <w:tr w:rsidR="000C1B2F" w:rsidTr="00254ED9">
        <w:tc>
          <w:tcPr>
            <w:tcW w:w="2972" w:type="dxa"/>
            <w:vAlign w:val="center"/>
          </w:tcPr>
          <w:p w:rsidR="000C1B2F" w:rsidRPr="00204993" w:rsidRDefault="000C1B2F" w:rsidP="000C1B2F">
            <w:pPr>
              <w:keepNext/>
              <w:rPr>
                <w:rFonts w:ascii="Arial Narrow" w:hAnsi="Arial Narrow"/>
                <w:color w:val="000000"/>
              </w:rPr>
            </w:pPr>
            <w:r w:rsidRPr="00204993">
              <w:rPr>
                <w:rFonts w:ascii="Arial Narrow" w:hAnsi="Arial Narrow"/>
                <w:color w:val="000000"/>
              </w:rPr>
              <w:t>ГЭС ПАО «РусГидро»</w:t>
            </w:r>
          </w:p>
        </w:tc>
        <w:tc>
          <w:tcPr>
            <w:tcW w:w="1559" w:type="dxa"/>
            <w:vAlign w:val="center"/>
          </w:tcPr>
          <w:p w:rsidR="000C1B2F" w:rsidRPr="00204993" w:rsidRDefault="000C1B2F" w:rsidP="000C1B2F">
            <w:pPr>
              <w:keepNext/>
              <w:jc w:val="center"/>
              <w:rPr>
                <w:rFonts w:ascii="Arial Narrow" w:hAnsi="Arial Narrow"/>
              </w:rPr>
            </w:pPr>
            <w:r w:rsidRPr="00204993">
              <w:rPr>
                <w:rFonts w:ascii="Arial Narrow" w:hAnsi="Arial Narrow"/>
              </w:rPr>
              <w:t>16 688,26</w:t>
            </w:r>
          </w:p>
        </w:tc>
        <w:tc>
          <w:tcPr>
            <w:tcW w:w="1418" w:type="dxa"/>
            <w:vAlign w:val="center"/>
          </w:tcPr>
          <w:p w:rsidR="000C1B2F" w:rsidRPr="00204993" w:rsidRDefault="000C1B2F" w:rsidP="000C1B2F">
            <w:pPr>
              <w:keepNext/>
              <w:jc w:val="center"/>
              <w:rPr>
                <w:rFonts w:ascii="Arial Narrow" w:hAnsi="Arial Narrow"/>
              </w:rPr>
            </w:pPr>
            <w:r w:rsidRPr="00204993">
              <w:rPr>
                <w:rFonts w:ascii="Arial Narrow" w:hAnsi="Arial Narrow"/>
              </w:rPr>
              <w:t>11 235,00</w:t>
            </w:r>
          </w:p>
        </w:tc>
        <w:tc>
          <w:tcPr>
            <w:tcW w:w="1417" w:type="dxa"/>
            <w:vAlign w:val="center"/>
          </w:tcPr>
          <w:p w:rsidR="000C1B2F" w:rsidRPr="00204993" w:rsidRDefault="000C1B2F" w:rsidP="000C1B2F">
            <w:pPr>
              <w:keepNext/>
              <w:jc w:val="center"/>
              <w:rPr>
                <w:rFonts w:ascii="Arial Narrow" w:hAnsi="Arial Narrow"/>
              </w:rPr>
            </w:pPr>
            <w:r w:rsidRPr="00204993">
              <w:rPr>
                <w:rFonts w:ascii="Arial Narrow" w:hAnsi="Arial Narrow"/>
              </w:rPr>
              <w:t>14 154,35</w:t>
            </w:r>
          </w:p>
        </w:tc>
        <w:tc>
          <w:tcPr>
            <w:tcW w:w="1417" w:type="dxa"/>
            <w:vAlign w:val="center"/>
          </w:tcPr>
          <w:p w:rsidR="000C1B2F" w:rsidRPr="00204993" w:rsidRDefault="000C1B2F" w:rsidP="000C1B2F">
            <w:pPr>
              <w:keepNext/>
              <w:jc w:val="center"/>
              <w:rPr>
                <w:rFonts w:ascii="Arial Narrow" w:hAnsi="Arial Narrow"/>
              </w:rPr>
            </w:pPr>
            <w:r w:rsidRPr="00204993">
              <w:rPr>
                <w:rFonts w:ascii="Arial Narrow" w:hAnsi="Arial Narrow"/>
              </w:rPr>
              <w:t>-2 533,91</w:t>
            </w:r>
          </w:p>
        </w:tc>
        <w:tc>
          <w:tcPr>
            <w:tcW w:w="1269" w:type="dxa"/>
            <w:vAlign w:val="center"/>
          </w:tcPr>
          <w:p w:rsidR="000C1B2F" w:rsidRPr="00204993" w:rsidRDefault="000C1B2F" w:rsidP="000C1B2F">
            <w:pPr>
              <w:keepNext/>
              <w:jc w:val="center"/>
              <w:rPr>
                <w:rFonts w:ascii="Arial Narrow" w:hAnsi="Arial Narrow"/>
              </w:rPr>
            </w:pPr>
            <w:r w:rsidRPr="00204993">
              <w:rPr>
                <w:rFonts w:ascii="Arial Narrow" w:hAnsi="Arial Narrow"/>
              </w:rPr>
              <w:t>2 919,35</w:t>
            </w:r>
          </w:p>
        </w:tc>
      </w:tr>
      <w:tr w:rsidR="000C1B2F" w:rsidTr="00254ED9">
        <w:tc>
          <w:tcPr>
            <w:tcW w:w="2972" w:type="dxa"/>
            <w:vAlign w:val="center"/>
          </w:tcPr>
          <w:p w:rsidR="000C1B2F" w:rsidRDefault="000C1B2F" w:rsidP="000C1B2F">
            <w:pPr>
              <w:keepNext/>
              <w:rPr>
                <w:rFonts w:ascii="Arial Narrow" w:hAnsi="Arial Narrow"/>
                <w:color w:val="000000"/>
              </w:rPr>
            </w:pPr>
            <w:r w:rsidRPr="00204993">
              <w:rPr>
                <w:rFonts w:ascii="Arial Narrow" w:hAnsi="Arial Narrow"/>
                <w:color w:val="000000"/>
              </w:rPr>
              <w:t>В</w:t>
            </w:r>
            <w:r>
              <w:rPr>
                <w:rFonts w:ascii="Arial Narrow" w:hAnsi="Arial Narrow"/>
                <w:color w:val="000000"/>
              </w:rPr>
              <w:t xml:space="preserve">ладивостокская </w:t>
            </w:r>
            <w:r w:rsidRPr="00204993">
              <w:rPr>
                <w:rFonts w:ascii="Arial Narrow" w:hAnsi="Arial Narrow"/>
                <w:color w:val="000000"/>
              </w:rPr>
              <w:t xml:space="preserve">ТЭЦ-2 </w:t>
            </w:r>
          </w:p>
          <w:p w:rsidR="000C1B2F" w:rsidRPr="00204993" w:rsidRDefault="000C1B2F" w:rsidP="000C1B2F">
            <w:pPr>
              <w:keepNext/>
              <w:rPr>
                <w:rFonts w:ascii="Arial Narrow" w:hAnsi="Arial Narrow"/>
                <w:color w:val="000000"/>
              </w:rPr>
            </w:pPr>
            <w:r w:rsidRPr="00204993">
              <w:rPr>
                <w:rFonts w:ascii="Arial Narrow" w:hAnsi="Arial Narrow"/>
                <w:color w:val="000000"/>
              </w:rPr>
              <w:t>ПАО «РусГидро»</w:t>
            </w:r>
          </w:p>
        </w:tc>
        <w:tc>
          <w:tcPr>
            <w:tcW w:w="1559" w:type="dxa"/>
            <w:vAlign w:val="center"/>
          </w:tcPr>
          <w:p w:rsidR="000C1B2F" w:rsidRPr="00204993" w:rsidRDefault="000C1B2F" w:rsidP="000C1B2F">
            <w:pPr>
              <w:keepNext/>
              <w:jc w:val="center"/>
              <w:rPr>
                <w:rFonts w:ascii="Arial Narrow" w:hAnsi="Arial Narrow"/>
              </w:rPr>
            </w:pPr>
            <w:r w:rsidRPr="00204993">
              <w:rPr>
                <w:rFonts w:ascii="Arial Narrow" w:hAnsi="Arial Narrow"/>
              </w:rPr>
              <w:t>2 208,37</w:t>
            </w:r>
          </w:p>
        </w:tc>
        <w:tc>
          <w:tcPr>
            <w:tcW w:w="1418" w:type="dxa"/>
            <w:vAlign w:val="center"/>
          </w:tcPr>
          <w:p w:rsidR="000C1B2F" w:rsidRPr="00204993" w:rsidRDefault="000C1B2F" w:rsidP="000C1B2F">
            <w:pPr>
              <w:keepNext/>
              <w:jc w:val="center"/>
              <w:rPr>
                <w:rFonts w:ascii="Arial Narrow" w:hAnsi="Arial Narrow"/>
              </w:rPr>
            </w:pPr>
            <w:r w:rsidRPr="00204993">
              <w:rPr>
                <w:rFonts w:ascii="Arial Narrow" w:hAnsi="Arial Narrow"/>
              </w:rPr>
              <w:t>1 991,44</w:t>
            </w:r>
          </w:p>
        </w:tc>
        <w:tc>
          <w:tcPr>
            <w:tcW w:w="1417" w:type="dxa"/>
            <w:vAlign w:val="center"/>
          </w:tcPr>
          <w:p w:rsidR="000C1B2F" w:rsidRPr="00204993" w:rsidRDefault="000C1B2F" w:rsidP="000C1B2F">
            <w:pPr>
              <w:keepNext/>
              <w:jc w:val="center"/>
              <w:rPr>
                <w:rFonts w:ascii="Arial Narrow" w:hAnsi="Arial Narrow"/>
              </w:rPr>
            </w:pPr>
            <w:r w:rsidRPr="00204993">
              <w:rPr>
                <w:rFonts w:ascii="Arial Narrow" w:hAnsi="Arial Narrow"/>
              </w:rPr>
              <w:t>2 604,03</w:t>
            </w:r>
          </w:p>
        </w:tc>
        <w:tc>
          <w:tcPr>
            <w:tcW w:w="1417" w:type="dxa"/>
            <w:vAlign w:val="center"/>
          </w:tcPr>
          <w:p w:rsidR="000C1B2F" w:rsidRPr="00204993" w:rsidRDefault="000C1B2F" w:rsidP="000C1B2F">
            <w:pPr>
              <w:keepNext/>
              <w:jc w:val="center"/>
              <w:rPr>
                <w:rFonts w:ascii="Arial Narrow" w:hAnsi="Arial Narrow"/>
              </w:rPr>
            </w:pPr>
            <w:r w:rsidRPr="00204993">
              <w:rPr>
                <w:rFonts w:ascii="Arial Narrow" w:hAnsi="Arial Narrow"/>
              </w:rPr>
              <w:t>395,66</w:t>
            </w:r>
          </w:p>
        </w:tc>
        <w:tc>
          <w:tcPr>
            <w:tcW w:w="1269" w:type="dxa"/>
            <w:vAlign w:val="center"/>
          </w:tcPr>
          <w:p w:rsidR="000C1B2F" w:rsidRPr="00204993" w:rsidRDefault="000C1B2F" w:rsidP="000C1B2F">
            <w:pPr>
              <w:keepNext/>
              <w:jc w:val="center"/>
              <w:rPr>
                <w:rFonts w:ascii="Arial Narrow" w:hAnsi="Arial Narrow"/>
              </w:rPr>
            </w:pPr>
            <w:r w:rsidRPr="00204993">
              <w:rPr>
                <w:rFonts w:ascii="Arial Narrow" w:hAnsi="Arial Narrow"/>
              </w:rPr>
              <w:t>612,59</w:t>
            </w:r>
          </w:p>
        </w:tc>
      </w:tr>
      <w:tr w:rsidR="000C1B2F" w:rsidTr="00254ED9">
        <w:tc>
          <w:tcPr>
            <w:tcW w:w="2972" w:type="dxa"/>
            <w:vAlign w:val="center"/>
          </w:tcPr>
          <w:p w:rsidR="000C1B2F" w:rsidRPr="00204993" w:rsidRDefault="000C1B2F" w:rsidP="000C1B2F">
            <w:pPr>
              <w:keepNext/>
              <w:rPr>
                <w:rFonts w:ascii="Arial Narrow" w:hAnsi="Arial Narrow"/>
                <w:color w:val="000000"/>
              </w:rPr>
            </w:pPr>
            <w:r w:rsidRPr="00204993">
              <w:rPr>
                <w:rFonts w:ascii="Arial Narrow" w:hAnsi="Arial Narrow"/>
                <w:color w:val="000000"/>
              </w:rPr>
              <w:t>ПАО «ОГК-2» (</w:t>
            </w:r>
            <w:proofErr w:type="spellStart"/>
            <w:r w:rsidRPr="00204993">
              <w:rPr>
                <w:rFonts w:ascii="Arial Narrow" w:hAnsi="Arial Narrow"/>
                <w:color w:val="000000"/>
              </w:rPr>
              <w:t>Свободненская</w:t>
            </w:r>
            <w:proofErr w:type="spellEnd"/>
            <w:r w:rsidRPr="00204993">
              <w:rPr>
                <w:rFonts w:ascii="Arial Narrow" w:hAnsi="Arial Narrow"/>
                <w:color w:val="000000"/>
              </w:rPr>
              <w:t xml:space="preserve"> ТЭС)</w:t>
            </w:r>
          </w:p>
        </w:tc>
        <w:tc>
          <w:tcPr>
            <w:tcW w:w="1559" w:type="dxa"/>
            <w:vAlign w:val="center"/>
          </w:tcPr>
          <w:p w:rsidR="000C1B2F" w:rsidRPr="00204993" w:rsidRDefault="000C1B2F" w:rsidP="000C1B2F">
            <w:pPr>
              <w:keepNext/>
              <w:jc w:val="center"/>
              <w:rPr>
                <w:rFonts w:ascii="Arial Narrow" w:hAnsi="Arial Narrow"/>
              </w:rPr>
            </w:pPr>
            <w:r w:rsidRPr="00204993">
              <w:rPr>
                <w:rFonts w:ascii="Arial Narrow" w:hAnsi="Arial Narrow"/>
              </w:rPr>
              <w:t>611,46</w:t>
            </w:r>
          </w:p>
        </w:tc>
        <w:tc>
          <w:tcPr>
            <w:tcW w:w="1418" w:type="dxa"/>
            <w:vAlign w:val="center"/>
          </w:tcPr>
          <w:p w:rsidR="000C1B2F" w:rsidRPr="00204993" w:rsidRDefault="000C1B2F" w:rsidP="000C1B2F">
            <w:pPr>
              <w:keepNext/>
              <w:jc w:val="center"/>
              <w:rPr>
                <w:rFonts w:ascii="Arial Narrow" w:hAnsi="Arial Narrow"/>
              </w:rPr>
            </w:pPr>
            <w:r w:rsidRPr="00204993">
              <w:rPr>
                <w:rFonts w:ascii="Arial Narrow" w:hAnsi="Arial Narrow"/>
              </w:rPr>
              <w:t>1 174,98</w:t>
            </w:r>
          </w:p>
        </w:tc>
        <w:tc>
          <w:tcPr>
            <w:tcW w:w="1417" w:type="dxa"/>
            <w:vAlign w:val="center"/>
          </w:tcPr>
          <w:p w:rsidR="000C1B2F" w:rsidRPr="00204993" w:rsidRDefault="000C1B2F" w:rsidP="000C1B2F">
            <w:pPr>
              <w:keepNext/>
              <w:jc w:val="center"/>
              <w:rPr>
                <w:rFonts w:ascii="Arial Narrow" w:hAnsi="Arial Narrow"/>
              </w:rPr>
            </w:pPr>
            <w:r w:rsidRPr="00204993">
              <w:rPr>
                <w:rFonts w:ascii="Arial Narrow" w:hAnsi="Arial Narrow"/>
              </w:rPr>
              <w:t>958,87</w:t>
            </w:r>
          </w:p>
        </w:tc>
        <w:tc>
          <w:tcPr>
            <w:tcW w:w="1417" w:type="dxa"/>
            <w:vAlign w:val="center"/>
          </w:tcPr>
          <w:p w:rsidR="000C1B2F" w:rsidRPr="00204993" w:rsidRDefault="000C1B2F" w:rsidP="000C1B2F">
            <w:pPr>
              <w:keepNext/>
              <w:jc w:val="center"/>
              <w:rPr>
                <w:rFonts w:ascii="Arial Narrow" w:hAnsi="Arial Narrow"/>
              </w:rPr>
            </w:pPr>
            <w:r w:rsidRPr="00204993">
              <w:rPr>
                <w:rFonts w:ascii="Arial Narrow" w:hAnsi="Arial Narrow"/>
              </w:rPr>
              <w:t>347,41</w:t>
            </w:r>
          </w:p>
        </w:tc>
        <w:tc>
          <w:tcPr>
            <w:tcW w:w="1269" w:type="dxa"/>
            <w:vAlign w:val="center"/>
          </w:tcPr>
          <w:p w:rsidR="000C1B2F" w:rsidRPr="00204993" w:rsidRDefault="000C1B2F" w:rsidP="000C1B2F">
            <w:pPr>
              <w:keepNext/>
              <w:jc w:val="center"/>
              <w:rPr>
                <w:rFonts w:ascii="Arial Narrow" w:hAnsi="Arial Narrow"/>
              </w:rPr>
            </w:pPr>
            <w:r w:rsidRPr="00204993">
              <w:rPr>
                <w:rFonts w:ascii="Arial Narrow" w:hAnsi="Arial Narrow"/>
              </w:rPr>
              <w:t>-216,11</w:t>
            </w:r>
          </w:p>
        </w:tc>
      </w:tr>
    </w:tbl>
    <w:p w:rsidR="000C1B2F" w:rsidRPr="00204993" w:rsidRDefault="000C1B2F" w:rsidP="007F1D27">
      <w:pPr>
        <w:keepNext/>
        <w:spacing w:line="288" w:lineRule="auto"/>
        <w:jc w:val="right"/>
        <w:rPr>
          <w:rFonts w:ascii="Arial Narrow" w:hAnsi="Arial Narrow"/>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504"/>
        <w:gridCol w:w="1271"/>
        <w:gridCol w:w="1317"/>
        <w:gridCol w:w="1245"/>
        <w:gridCol w:w="1277"/>
      </w:tblGrid>
      <w:tr w:rsidR="00D73881" w:rsidRPr="00204993" w:rsidTr="00A5201B">
        <w:trPr>
          <w:trHeight w:val="630"/>
        </w:trPr>
        <w:tc>
          <w:tcPr>
            <w:tcW w:w="1514" w:type="pct"/>
            <w:vMerge w:val="restart"/>
            <w:shd w:val="clear" w:color="auto" w:fill="E3E3FD"/>
            <w:vAlign w:val="center"/>
          </w:tcPr>
          <w:p w:rsidR="00D73881" w:rsidRPr="00204993" w:rsidRDefault="00D73881" w:rsidP="007F1D27">
            <w:pPr>
              <w:keepNext/>
              <w:jc w:val="center"/>
              <w:rPr>
                <w:rFonts w:ascii="Arial Narrow" w:hAnsi="Arial Narrow"/>
                <w:b/>
              </w:rPr>
            </w:pPr>
            <w:r w:rsidRPr="00204993">
              <w:rPr>
                <w:rFonts w:ascii="Arial Narrow" w:hAnsi="Arial Narrow"/>
                <w:b/>
              </w:rPr>
              <w:t>Поставщик</w:t>
            </w:r>
          </w:p>
        </w:tc>
        <w:tc>
          <w:tcPr>
            <w:tcW w:w="2157" w:type="pct"/>
            <w:gridSpan w:val="3"/>
            <w:shd w:val="clear" w:color="auto" w:fill="E3E3FD"/>
            <w:vAlign w:val="center"/>
          </w:tcPr>
          <w:p w:rsidR="00D73881" w:rsidRPr="00204993" w:rsidRDefault="00D73881" w:rsidP="007F1D27">
            <w:pPr>
              <w:keepNext/>
              <w:jc w:val="center"/>
              <w:rPr>
                <w:rFonts w:ascii="Arial Narrow" w:hAnsi="Arial Narrow"/>
                <w:b/>
              </w:rPr>
            </w:pPr>
            <w:r w:rsidRPr="00204993">
              <w:rPr>
                <w:rFonts w:ascii="Arial Narrow" w:hAnsi="Arial Narrow"/>
                <w:b/>
              </w:rPr>
              <w:t>Выработка электроэнергии</w:t>
            </w:r>
          </w:p>
        </w:tc>
        <w:tc>
          <w:tcPr>
            <w:tcW w:w="1329" w:type="pct"/>
            <w:gridSpan w:val="2"/>
            <w:shd w:val="clear" w:color="auto" w:fill="E3E3FD"/>
            <w:vAlign w:val="center"/>
          </w:tcPr>
          <w:p w:rsidR="00D73881" w:rsidRPr="00204993" w:rsidRDefault="00D73881" w:rsidP="007F1D27">
            <w:pPr>
              <w:keepNext/>
              <w:jc w:val="center"/>
              <w:rPr>
                <w:rFonts w:ascii="Arial Narrow" w:hAnsi="Arial Narrow"/>
                <w:b/>
              </w:rPr>
            </w:pPr>
            <w:r w:rsidRPr="00204993">
              <w:rPr>
                <w:rFonts w:ascii="Arial Narrow" w:hAnsi="Arial Narrow"/>
                <w:b/>
              </w:rPr>
              <w:t>Отклонения (+/-)</w:t>
            </w:r>
          </w:p>
        </w:tc>
      </w:tr>
      <w:tr w:rsidR="00D73881" w:rsidRPr="00204993" w:rsidTr="00A5201B">
        <w:trPr>
          <w:trHeight w:val="573"/>
        </w:trPr>
        <w:tc>
          <w:tcPr>
            <w:tcW w:w="1514" w:type="pct"/>
            <w:vMerge/>
            <w:shd w:val="clear" w:color="auto" w:fill="E3E3FD"/>
            <w:vAlign w:val="center"/>
          </w:tcPr>
          <w:p w:rsidR="00D73881" w:rsidRPr="00204993" w:rsidRDefault="00D73881" w:rsidP="007F1D27">
            <w:pPr>
              <w:keepNext/>
              <w:rPr>
                <w:rFonts w:ascii="Arial Narrow" w:hAnsi="Arial Narrow"/>
                <w:b/>
              </w:rPr>
            </w:pPr>
          </w:p>
        </w:tc>
        <w:tc>
          <w:tcPr>
            <w:tcW w:w="793" w:type="pct"/>
            <w:shd w:val="clear" w:color="auto" w:fill="E3E3FD"/>
            <w:vAlign w:val="center"/>
          </w:tcPr>
          <w:p w:rsidR="00D73881" w:rsidRPr="00204993" w:rsidRDefault="00D73881" w:rsidP="007F1D27">
            <w:pPr>
              <w:keepNext/>
              <w:jc w:val="center"/>
              <w:rPr>
                <w:rFonts w:ascii="Arial Narrow" w:hAnsi="Arial Narrow"/>
                <w:b/>
              </w:rPr>
            </w:pPr>
            <w:r w:rsidRPr="00204993">
              <w:rPr>
                <w:rFonts w:ascii="Arial Narrow" w:hAnsi="Arial Narrow"/>
                <w:b/>
              </w:rPr>
              <w:t>Факт 2022 г.</w:t>
            </w:r>
          </w:p>
        </w:tc>
        <w:tc>
          <w:tcPr>
            <w:tcW w:w="670" w:type="pct"/>
            <w:shd w:val="clear" w:color="auto" w:fill="E3E3FD"/>
            <w:vAlign w:val="center"/>
          </w:tcPr>
          <w:p w:rsidR="00D73881" w:rsidRPr="00204993" w:rsidRDefault="00D73881" w:rsidP="007F1D27">
            <w:pPr>
              <w:keepNext/>
              <w:jc w:val="center"/>
              <w:rPr>
                <w:rFonts w:ascii="Arial Narrow" w:hAnsi="Arial Narrow"/>
                <w:b/>
              </w:rPr>
            </w:pPr>
            <w:r w:rsidRPr="00204993">
              <w:rPr>
                <w:rFonts w:ascii="Arial Narrow" w:hAnsi="Arial Narrow"/>
                <w:b/>
              </w:rPr>
              <w:t>План ФАС</w:t>
            </w:r>
          </w:p>
          <w:p w:rsidR="00D73881" w:rsidRPr="00204993" w:rsidRDefault="00D73881" w:rsidP="007F1D27">
            <w:pPr>
              <w:keepNext/>
              <w:jc w:val="center"/>
              <w:rPr>
                <w:rFonts w:ascii="Arial Narrow" w:hAnsi="Arial Narrow"/>
                <w:b/>
              </w:rPr>
            </w:pPr>
            <w:r w:rsidRPr="00204993">
              <w:rPr>
                <w:rFonts w:ascii="Arial Narrow" w:hAnsi="Arial Narrow"/>
                <w:b/>
              </w:rPr>
              <w:t>2023 г.</w:t>
            </w:r>
          </w:p>
        </w:tc>
        <w:tc>
          <w:tcPr>
            <w:tcW w:w="694" w:type="pct"/>
            <w:shd w:val="clear" w:color="auto" w:fill="E3E3FD"/>
            <w:vAlign w:val="center"/>
          </w:tcPr>
          <w:p w:rsidR="00D73881" w:rsidRPr="00204993" w:rsidRDefault="00D73881" w:rsidP="007F1D27">
            <w:pPr>
              <w:keepNext/>
              <w:ind w:right="-57"/>
              <w:rPr>
                <w:rFonts w:ascii="Arial Narrow" w:hAnsi="Arial Narrow"/>
                <w:b/>
              </w:rPr>
            </w:pPr>
            <w:r w:rsidRPr="00204993">
              <w:rPr>
                <w:rFonts w:ascii="Arial Narrow" w:hAnsi="Arial Narrow"/>
                <w:b/>
              </w:rPr>
              <w:t>Факт 2023 г.</w:t>
            </w:r>
          </w:p>
        </w:tc>
        <w:tc>
          <w:tcPr>
            <w:tcW w:w="656" w:type="pct"/>
            <w:shd w:val="clear" w:color="auto" w:fill="E3E3FD"/>
            <w:vAlign w:val="center"/>
          </w:tcPr>
          <w:p w:rsidR="00D73881" w:rsidRPr="00204993" w:rsidRDefault="00D73881" w:rsidP="007F1D27">
            <w:pPr>
              <w:keepNext/>
              <w:jc w:val="center"/>
              <w:rPr>
                <w:rFonts w:ascii="Arial Narrow" w:hAnsi="Arial Narrow"/>
                <w:b/>
              </w:rPr>
            </w:pPr>
            <w:r w:rsidRPr="00204993">
              <w:rPr>
                <w:rFonts w:ascii="Arial Narrow" w:hAnsi="Arial Narrow"/>
                <w:b/>
              </w:rPr>
              <w:t>От факта 2022 г.</w:t>
            </w:r>
          </w:p>
        </w:tc>
        <w:tc>
          <w:tcPr>
            <w:tcW w:w="673" w:type="pct"/>
            <w:shd w:val="clear" w:color="auto" w:fill="E3E3FD"/>
            <w:vAlign w:val="center"/>
          </w:tcPr>
          <w:p w:rsidR="00D73881" w:rsidRPr="00204993" w:rsidRDefault="00D73881" w:rsidP="007F1D27">
            <w:pPr>
              <w:keepNext/>
              <w:jc w:val="center"/>
              <w:rPr>
                <w:rFonts w:ascii="Arial Narrow" w:hAnsi="Arial Narrow"/>
                <w:b/>
              </w:rPr>
            </w:pPr>
            <w:r w:rsidRPr="00204993">
              <w:rPr>
                <w:rFonts w:ascii="Arial Narrow" w:hAnsi="Arial Narrow"/>
                <w:b/>
              </w:rPr>
              <w:t>От плана ФАС</w:t>
            </w:r>
          </w:p>
        </w:tc>
      </w:tr>
      <w:tr w:rsidR="00D73881" w:rsidRPr="00204993" w:rsidTr="00A5201B">
        <w:trPr>
          <w:trHeight w:val="341"/>
        </w:trPr>
        <w:tc>
          <w:tcPr>
            <w:tcW w:w="1514" w:type="pct"/>
            <w:shd w:val="clear" w:color="auto" w:fill="auto"/>
            <w:vAlign w:val="center"/>
          </w:tcPr>
          <w:p w:rsidR="00D73881" w:rsidRPr="00204993" w:rsidRDefault="00D73881" w:rsidP="007F1D27">
            <w:pPr>
              <w:keepNext/>
              <w:rPr>
                <w:rFonts w:ascii="Arial Narrow" w:hAnsi="Arial Narrow"/>
                <w:color w:val="000000"/>
              </w:rPr>
            </w:pPr>
            <w:r w:rsidRPr="00204993">
              <w:rPr>
                <w:rFonts w:ascii="Arial Narrow" w:hAnsi="Arial Narrow"/>
                <w:color w:val="000000"/>
              </w:rPr>
              <w:lastRenderedPageBreak/>
              <w:t>ПАО «Якутскэнерго»</w:t>
            </w:r>
          </w:p>
        </w:tc>
        <w:tc>
          <w:tcPr>
            <w:tcW w:w="793" w:type="pct"/>
            <w:shd w:val="clear" w:color="auto" w:fill="auto"/>
            <w:vAlign w:val="center"/>
          </w:tcPr>
          <w:p w:rsidR="00D73881" w:rsidRPr="00204993" w:rsidRDefault="00D73881" w:rsidP="007F1D27">
            <w:pPr>
              <w:keepNext/>
              <w:jc w:val="center"/>
              <w:rPr>
                <w:rFonts w:ascii="Arial Narrow" w:hAnsi="Arial Narrow"/>
              </w:rPr>
            </w:pPr>
            <w:r w:rsidRPr="00204993">
              <w:rPr>
                <w:rFonts w:ascii="Arial Narrow" w:hAnsi="Arial Narrow"/>
              </w:rPr>
              <w:t>4 119,28</w:t>
            </w:r>
          </w:p>
        </w:tc>
        <w:tc>
          <w:tcPr>
            <w:tcW w:w="670" w:type="pct"/>
            <w:shd w:val="clear" w:color="auto" w:fill="auto"/>
            <w:vAlign w:val="center"/>
          </w:tcPr>
          <w:p w:rsidR="00D73881" w:rsidRPr="00204993" w:rsidRDefault="00D73881" w:rsidP="007F1D27">
            <w:pPr>
              <w:keepNext/>
              <w:jc w:val="center"/>
              <w:rPr>
                <w:rFonts w:ascii="Arial Narrow" w:hAnsi="Arial Narrow"/>
              </w:rPr>
            </w:pPr>
            <w:r w:rsidRPr="00204993">
              <w:rPr>
                <w:rFonts w:ascii="Arial Narrow" w:hAnsi="Arial Narrow"/>
              </w:rPr>
              <w:t>4 446,19</w:t>
            </w:r>
          </w:p>
        </w:tc>
        <w:tc>
          <w:tcPr>
            <w:tcW w:w="694" w:type="pct"/>
            <w:shd w:val="clear" w:color="auto" w:fill="auto"/>
            <w:vAlign w:val="center"/>
          </w:tcPr>
          <w:p w:rsidR="00D73881" w:rsidRPr="00204993" w:rsidRDefault="00D73881" w:rsidP="007F1D27">
            <w:pPr>
              <w:keepNext/>
              <w:jc w:val="center"/>
              <w:rPr>
                <w:rFonts w:ascii="Arial Narrow" w:hAnsi="Arial Narrow"/>
              </w:rPr>
            </w:pPr>
            <w:r w:rsidRPr="00204993">
              <w:rPr>
                <w:rFonts w:ascii="Arial Narrow" w:hAnsi="Arial Narrow"/>
              </w:rPr>
              <w:t>5 412,80</w:t>
            </w:r>
          </w:p>
        </w:tc>
        <w:tc>
          <w:tcPr>
            <w:tcW w:w="656" w:type="pct"/>
            <w:shd w:val="clear" w:color="auto" w:fill="auto"/>
            <w:vAlign w:val="center"/>
          </w:tcPr>
          <w:p w:rsidR="00D73881" w:rsidRPr="00204993" w:rsidRDefault="00D73881" w:rsidP="007F1D27">
            <w:pPr>
              <w:keepNext/>
              <w:jc w:val="center"/>
              <w:rPr>
                <w:rFonts w:ascii="Arial Narrow" w:hAnsi="Arial Narrow"/>
              </w:rPr>
            </w:pPr>
            <w:r w:rsidRPr="00204993">
              <w:rPr>
                <w:rFonts w:ascii="Arial Narrow" w:hAnsi="Arial Narrow"/>
              </w:rPr>
              <w:t>1 293,52</w:t>
            </w:r>
          </w:p>
        </w:tc>
        <w:tc>
          <w:tcPr>
            <w:tcW w:w="673" w:type="pct"/>
            <w:shd w:val="clear" w:color="auto" w:fill="auto"/>
            <w:vAlign w:val="center"/>
          </w:tcPr>
          <w:p w:rsidR="00D73881" w:rsidRPr="00204993" w:rsidRDefault="00D73881" w:rsidP="007F1D27">
            <w:pPr>
              <w:keepNext/>
              <w:jc w:val="center"/>
              <w:rPr>
                <w:rFonts w:ascii="Arial Narrow" w:hAnsi="Arial Narrow"/>
              </w:rPr>
            </w:pPr>
            <w:r w:rsidRPr="00204993">
              <w:rPr>
                <w:rFonts w:ascii="Arial Narrow" w:hAnsi="Arial Narrow"/>
              </w:rPr>
              <w:t>966,61</w:t>
            </w:r>
          </w:p>
        </w:tc>
      </w:tr>
      <w:tr w:rsidR="00D73881" w:rsidRPr="00204993" w:rsidTr="00A5201B">
        <w:trPr>
          <w:trHeight w:val="341"/>
        </w:trPr>
        <w:tc>
          <w:tcPr>
            <w:tcW w:w="1514" w:type="pct"/>
            <w:shd w:val="clear" w:color="auto" w:fill="auto"/>
            <w:vAlign w:val="center"/>
          </w:tcPr>
          <w:p w:rsidR="00D73881" w:rsidRPr="00204993" w:rsidRDefault="00D73881" w:rsidP="007F1D27">
            <w:pPr>
              <w:keepNext/>
              <w:rPr>
                <w:rFonts w:ascii="Arial Narrow" w:hAnsi="Arial Narrow"/>
                <w:color w:val="000000"/>
              </w:rPr>
            </w:pPr>
            <w:r w:rsidRPr="00204993">
              <w:rPr>
                <w:rFonts w:ascii="Arial Narrow" w:hAnsi="Arial Narrow"/>
                <w:color w:val="000000"/>
              </w:rPr>
              <w:t>АО «Вилюйская ГЭС-3»</w:t>
            </w:r>
          </w:p>
        </w:tc>
        <w:tc>
          <w:tcPr>
            <w:tcW w:w="793" w:type="pct"/>
            <w:shd w:val="clear" w:color="auto" w:fill="auto"/>
            <w:vAlign w:val="center"/>
          </w:tcPr>
          <w:p w:rsidR="00D73881" w:rsidRPr="00204993" w:rsidRDefault="00D73881" w:rsidP="007F1D27">
            <w:pPr>
              <w:keepNext/>
              <w:jc w:val="center"/>
              <w:rPr>
                <w:rFonts w:ascii="Arial Narrow" w:hAnsi="Arial Narrow"/>
              </w:rPr>
            </w:pPr>
            <w:r w:rsidRPr="00204993">
              <w:rPr>
                <w:rFonts w:ascii="Arial Narrow" w:hAnsi="Arial Narrow"/>
              </w:rPr>
              <w:t>823,09</w:t>
            </w:r>
          </w:p>
        </w:tc>
        <w:tc>
          <w:tcPr>
            <w:tcW w:w="670" w:type="pct"/>
            <w:shd w:val="clear" w:color="auto" w:fill="auto"/>
            <w:vAlign w:val="center"/>
          </w:tcPr>
          <w:p w:rsidR="00D73881" w:rsidRPr="00204993" w:rsidRDefault="00D73881" w:rsidP="007F1D27">
            <w:pPr>
              <w:keepNext/>
              <w:jc w:val="center"/>
              <w:rPr>
                <w:rFonts w:ascii="Arial Narrow" w:hAnsi="Arial Narrow"/>
              </w:rPr>
            </w:pPr>
            <w:r w:rsidRPr="00204993">
              <w:rPr>
                <w:rFonts w:ascii="Arial Narrow" w:hAnsi="Arial Narrow"/>
              </w:rPr>
              <w:t>840,93</w:t>
            </w:r>
          </w:p>
        </w:tc>
        <w:tc>
          <w:tcPr>
            <w:tcW w:w="694" w:type="pct"/>
            <w:shd w:val="clear" w:color="auto" w:fill="auto"/>
            <w:vAlign w:val="center"/>
          </w:tcPr>
          <w:p w:rsidR="00D73881" w:rsidRPr="00204993" w:rsidRDefault="00D73881" w:rsidP="007F1D27">
            <w:pPr>
              <w:keepNext/>
              <w:jc w:val="center"/>
              <w:rPr>
                <w:rFonts w:ascii="Arial Narrow" w:hAnsi="Arial Narrow"/>
                <w:highlight w:val="yellow"/>
              </w:rPr>
            </w:pPr>
            <w:r w:rsidRPr="00204993">
              <w:rPr>
                <w:rFonts w:ascii="Arial Narrow" w:hAnsi="Arial Narrow"/>
              </w:rPr>
              <w:t>1 129,46</w:t>
            </w:r>
          </w:p>
        </w:tc>
        <w:tc>
          <w:tcPr>
            <w:tcW w:w="656" w:type="pct"/>
            <w:shd w:val="clear" w:color="auto" w:fill="auto"/>
            <w:vAlign w:val="center"/>
          </w:tcPr>
          <w:p w:rsidR="00D73881" w:rsidRPr="00204993" w:rsidRDefault="00D73881" w:rsidP="007F1D27">
            <w:pPr>
              <w:keepNext/>
              <w:jc w:val="center"/>
              <w:rPr>
                <w:rFonts w:ascii="Arial Narrow" w:hAnsi="Arial Narrow"/>
              </w:rPr>
            </w:pPr>
            <w:r w:rsidRPr="00204993">
              <w:rPr>
                <w:rFonts w:ascii="Arial Narrow" w:hAnsi="Arial Narrow"/>
              </w:rPr>
              <w:t>306,37</w:t>
            </w:r>
          </w:p>
        </w:tc>
        <w:tc>
          <w:tcPr>
            <w:tcW w:w="673" w:type="pct"/>
            <w:shd w:val="clear" w:color="auto" w:fill="auto"/>
            <w:vAlign w:val="center"/>
          </w:tcPr>
          <w:p w:rsidR="00D73881" w:rsidRPr="00204993" w:rsidRDefault="00D73881" w:rsidP="007F1D27">
            <w:pPr>
              <w:keepNext/>
              <w:jc w:val="center"/>
              <w:rPr>
                <w:rFonts w:ascii="Arial Narrow" w:hAnsi="Arial Narrow"/>
              </w:rPr>
            </w:pPr>
            <w:r w:rsidRPr="00204993">
              <w:rPr>
                <w:rFonts w:ascii="Arial Narrow" w:hAnsi="Arial Narrow"/>
              </w:rPr>
              <w:t>288,53</w:t>
            </w:r>
          </w:p>
        </w:tc>
      </w:tr>
      <w:tr w:rsidR="00D73881" w:rsidRPr="00204993" w:rsidTr="00A5201B">
        <w:trPr>
          <w:trHeight w:val="341"/>
        </w:trPr>
        <w:tc>
          <w:tcPr>
            <w:tcW w:w="1514" w:type="pct"/>
            <w:shd w:val="clear" w:color="auto" w:fill="auto"/>
            <w:vAlign w:val="center"/>
          </w:tcPr>
          <w:p w:rsidR="00D73881" w:rsidRDefault="00D73881" w:rsidP="007F1D27">
            <w:pPr>
              <w:keepNext/>
              <w:rPr>
                <w:rFonts w:ascii="Arial Narrow" w:hAnsi="Arial Narrow"/>
                <w:color w:val="000000"/>
              </w:rPr>
            </w:pPr>
            <w:r w:rsidRPr="00204993">
              <w:rPr>
                <w:rFonts w:ascii="Arial Narrow" w:hAnsi="Arial Narrow"/>
                <w:color w:val="000000"/>
              </w:rPr>
              <w:t xml:space="preserve">Приморская ГРЭС  </w:t>
            </w:r>
          </w:p>
          <w:p w:rsidR="00D73881" w:rsidRPr="00204993" w:rsidRDefault="00D73881" w:rsidP="007F1D27">
            <w:pPr>
              <w:keepNext/>
              <w:rPr>
                <w:rFonts w:ascii="Arial Narrow" w:hAnsi="Arial Narrow"/>
                <w:color w:val="000000"/>
              </w:rPr>
            </w:pPr>
            <w:r w:rsidRPr="00204993">
              <w:rPr>
                <w:rFonts w:ascii="Arial Narrow" w:hAnsi="Arial Narrow"/>
                <w:color w:val="000000"/>
              </w:rPr>
              <w:t>АО «Кузбассэнерго»</w:t>
            </w:r>
          </w:p>
        </w:tc>
        <w:tc>
          <w:tcPr>
            <w:tcW w:w="793" w:type="pct"/>
            <w:shd w:val="clear" w:color="auto" w:fill="auto"/>
            <w:vAlign w:val="center"/>
          </w:tcPr>
          <w:p w:rsidR="00D73881" w:rsidRPr="00204993" w:rsidRDefault="00D73881" w:rsidP="007F1D27">
            <w:pPr>
              <w:keepNext/>
              <w:jc w:val="center"/>
              <w:rPr>
                <w:rFonts w:ascii="Arial Narrow" w:hAnsi="Arial Narrow"/>
                <w:highlight w:val="yellow"/>
              </w:rPr>
            </w:pPr>
            <w:r w:rsidRPr="00204993">
              <w:rPr>
                <w:rFonts w:ascii="Arial Narrow" w:hAnsi="Arial Narrow"/>
              </w:rPr>
              <w:t>5 689,75</w:t>
            </w:r>
          </w:p>
        </w:tc>
        <w:tc>
          <w:tcPr>
            <w:tcW w:w="670" w:type="pct"/>
            <w:shd w:val="clear" w:color="auto" w:fill="auto"/>
            <w:vAlign w:val="center"/>
          </w:tcPr>
          <w:p w:rsidR="00D73881" w:rsidRPr="00204993" w:rsidRDefault="00D73881" w:rsidP="007F1D27">
            <w:pPr>
              <w:keepNext/>
              <w:jc w:val="center"/>
              <w:rPr>
                <w:rFonts w:ascii="Arial Narrow" w:hAnsi="Arial Narrow"/>
              </w:rPr>
            </w:pPr>
            <w:r w:rsidRPr="00204993">
              <w:rPr>
                <w:rFonts w:ascii="Arial Narrow" w:hAnsi="Arial Narrow"/>
              </w:rPr>
              <w:t>4 671,03</w:t>
            </w:r>
          </w:p>
        </w:tc>
        <w:tc>
          <w:tcPr>
            <w:tcW w:w="694" w:type="pct"/>
            <w:shd w:val="clear" w:color="auto" w:fill="auto"/>
            <w:vAlign w:val="center"/>
          </w:tcPr>
          <w:p w:rsidR="00D73881" w:rsidRPr="00204993" w:rsidRDefault="00D73881" w:rsidP="007F1D27">
            <w:pPr>
              <w:keepNext/>
              <w:jc w:val="center"/>
              <w:rPr>
                <w:rFonts w:ascii="Arial Narrow" w:hAnsi="Arial Narrow"/>
              </w:rPr>
            </w:pPr>
            <w:r w:rsidRPr="00204993">
              <w:rPr>
                <w:rFonts w:ascii="Arial Narrow" w:hAnsi="Arial Narrow"/>
              </w:rPr>
              <w:t>5 309,24</w:t>
            </w:r>
          </w:p>
        </w:tc>
        <w:tc>
          <w:tcPr>
            <w:tcW w:w="656" w:type="pct"/>
            <w:shd w:val="clear" w:color="auto" w:fill="auto"/>
            <w:vAlign w:val="center"/>
          </w:tcPr>
          <w:p w:rsidR="00D73881" w:rsidRPr="00204993" w:rsidRDefault="00D73881" w:rsidP="007F1D27">
            <w:pPr>
              <w:keepNext/>
              <w:jc w:val="center"/>
              <w:rPr>
                <w:rFonts w:ascii="Arial Narrow" w:hAnsi="Arial Narrow"/>
              </w:rPr>
            </w:pPr>
            <w:r w:rsidRPr="00204993">
              <w:rPr>
                <w:rFonts w:ascii="Arial Narrow" w:hAnsi="Arial Narrow"/>
              </w:rPr>
              <w:t>-380,51</w:t>
            </w:r>
          </w:p>
        </w:tc>
        <w:tc>
          <w:tcPr>
            <w:tcW w:w="673" w:type="pct"/>
            <w:shd w:val="clear" w:color="auto" w:fill="auto"/>
            <w:vAlign w:val="center"/>
          </w:tcPr>
          <w:p w:rsidR="00D73881" w:rsidRPr="00204993" w:rsidRDefault="00D73881" w:rsidP="007F1D27">
            <w:pPr>
              <w:keepNext/>
              <w:jc w:val="center"/>
              <w:rPr>
                <w:rFonts w:ascii="Arial Narrow" w:hAnsi="Arial Narrow"/>
              </w:rPr>
            </w:pPr>
            <w:r w:rsidRPr="00204993">
              <w:rPr>
                <w:rFonts w:ascii="Arial Narrow" w:hAnsi="Arial Narrow"/>
              </w:rPr>
              <w:t>638,21</w:t>
            </w:r>
          </w:p>
        </w:tc>
      </w:tr>
      <w:tr w:rsidR="00D73881" w:rsidRPr="00204993" w:rsidTr="00A5201B">
        <w:trPr>
          <w:trHeight w:val="341"/>
        </w:trPr>
        <w:tc>
          <w:tcPr>
            <w:tcW w:w="1514" w:type="pct"/>
            <w:shd w:val="clear" w:color="auto" w:fill="auto"/>
            <w:vAlign w:val="center"/>
          </w:tcPr>
          <w:p w:rsidR="00D73881" w:rsidRPr="00204993" w:rsidRDefault="00D73881" w:rsidP="007F1D27">
            <w:pPr>
              <w:keepNext/>
              <w:rPr>
                <w:rFonts w:ascii="Arial Narrow" w:hAnsi="Arial Narrow"/>
                <w:color w:val="000000"/>
              </w:rPr>
            </w:pPr>
            <w:r w:rsidRPr="00204993">
              <w:rPr>
                <w:rFonts w:ascii="Arial Narrow" w:hAnsi="Arial Narrow"/>
                <w:color w:val="000000"/>
              </w:rPr>
              <w:t>АО «РАО ЭС Востока» (до 01.04.2022)</w:t>
            </w:r>
          </w:p>
        </w:tc>
        <w:tc>
          <w:tcPr>
            <w:tcW w:w="793" w:type="pct"/>
            <w:shd w:val="clear" w:color="auto" w:fill="auto"/>
            <w:vAlign w:val="center"/>
          </w:tcPr>
          <w:p w:rsidR="00D73881" w:rsidRPr="00204993" w:rsidRDefault="00D73881" w:rsidP="007F1D27">
            <w:pPr>
              <w:keepNext/>
              <w:jc w:val="center"/>
              <w:rPr>
                <w:rFonts w:ascii="Arial Narrow" w:hAnsi="Arial Narrow"/>
                <w:highlight w:val="yellow"/>
              </w:rPr>
            </w:pPr>
            <w:r w:rsidRPr="00204993">
              <w:rPr>
                <w:rFonts w:ascii="Arial Narrow" w:hAnsi="Arial Narrow"/>
              </w:rPr>
              <w:t>283,63</w:t>
            </w:r>
          </w:p>
        </w:tc>
        <w:tc>
          <w:tcPr>
            <w:tcW w:w="670" w:type="pct"/>
            <w:shd w:val="clear" w:color="auto" w:fill="auto"/>
            <w:vAlign w:val="center"/>
          </w:tcPr>
          <w:p w:rsidR="00D73881" w:rsidRPr="00204993" w:rsidRDefault="00D73881" w:rsidP="007F1D27">
            <w:pPr>
              <w:keepNext/>
              <w:jc w:val="center"/>
              <w:rPr>
                <w:rFonts w:ascii="Arial Narrow" w:hAnsi="Arial Narrow"/>
              </w:rPr>
            </w:pPr>
            <w:r w:rsidRPr="00204993">
              <w:rPr>
                <w:rFonts w:ascii="Arial Narrow" w:hAnsi="Arial Narrow"/>
              </w:rPr>
              <w:t>0</w:t>
            </w:r>
          </w:p>
        </w:tc>
        <w:tc>
          <w:tcPr>
            <w:tcW w:w="694" w:type="pct"/>
            <w:shd w:val="clear" w:color="auto" w:fill="auto"/>
            <w:vAlign w:val="center"/>
          </w:tcPr>
          <w:p w:rsidR="00D73881" w:rsidRPr="00204993" w:rsidRDefault="00D73881" w:rsidP="007F1D27">
            <w:pPr>
              <w:keepNext/>
              <w:jc w:val="center"/>
              <w:rPr>
                <w:rFonts w:ascii="Arial Narrow" w:hAnsi="Arial Narrow"/>
              </w:rPr>
            </w:pPr>
            <w:r w:rsidRPr="00204993">
              <w:rPr>
                <w:rFonts w:ascii="Arial Narrow" w:hAnsi="Arial Narrow"/>
              </w:rPr>
              <w:t>0</w:t>
            </w:r>
          </w:p>
        </w:tc>
        <w:tc>
          <w:tcPr>
            <w:tcW w:w="656" w:type="pct"/>
            <w:shd w:val="clear" w:color="auto" w:fill="auto"/>
            <w:vAlign w:val="center"/>
          </w:tcPr>
          <w:p w:rsidR="00D73881" w:rsidRPr="00204993" w:rsidRDefault="00D73881" w:rsidP="007F1D27">
            <w:pPr>
              <w:keepNext/>
              <w:jc w:val="center"/>
              <w:rPr>
                <w:rFonts w:ascii="Arial Narrow" w:hAnsi="Arial Narrow"/>
              </w:rPr>
            </w:pPr>
            <w:r w:rsidRPr="00204993">
              <w:rPr>
                <w:rFonts w:ascii="Arial Narrow" w:hAnsi="Arial Narrow"/>
              </w:rPr>
              <w:t>-283,63</w:t>
            </w:r>
          </w:p>
        </w:tc>
        <w:tc>
          <w:tcPr>
            <w:tcW w:w="673" w:type="pct"/>
            <w:shd w:val="clear" w:color="auto" w:fill="auto"/>
            <w:vAlign w:val="center"/>
          </w:tcPr>
          <w:p w:rsidR="00D73881" w:rsidRPr="00204993" w:rsidRDefault="00D73881" w:rsidP="007F1D27">
            <w:pPr>
              <w:keepNext/>
              <w:jc w:val="center"/>
              <w:rPr>
                <w:rFonts w:ascii="Arial Narrow" w:hAnsi="Arial Narrow"/>
              </w:rPr>
            </w:pPr>
            <w:r w:rsidRPr="00204993">
              <w:rPr>
                <w:rFonts w:ascii="Arial Narrow" w:hAnsi="Arial Narrow"/>
              </w:rPr>
              <w:t>0</w:t>
            </w:r>
          </w:p>
        </w:tc>
      </w:tr>
      <w:tr w:rsidR="00D73881" w:rsidRPr="00204993" w:rsidTr="00A5201B">
        <w:trPr>
          <w:trHeight w:val="341"/>
        </w:trPr>
        <w:tc>
          <w:tcPr>
            <w:tcW w:w="1514" w:type="pct"/>
            <w:shd w:val="clear" w:color="auto" w:fill="auto"/>
            <w:vAlign w:val="center"/>
          </w:tcPr>
          <w:p w:rsidR="00D73881" w:rsidRPr="00204993" w:rsidRDefault="00D73881" w:rsidP="007F1D27">
            <w:pPr>
              <w:keepNext/>
              <w:rPr>
                <w:rFonts w:ascii="Arial Narrow" w:hAnsi="Arial Narrow"/>
                <w:color w:val="000000"/>
              </w:rPr>
            </w:pPr>
            <w:r w:rsidRPr="00204993">
              <w:rPr>
                <w:rFonts w:ascii="Arial Narrow" w:hAnsi="Arial Narrow"/>
                <w:color w:val="000000"/>
              </w:rPr>
              <w:t>Другие поставщики (блокстанции)</w:t>
            </w:r>
          </w:p>
        </w:tc>
        <w:tc>
          <w:tcPr>
            <w:tcW w:w="793" w:type="pct"/>
            <w:shd w:val="clear" w:color="auto" w:fill="auto"/>
            <w:vAlign w:val="center"/>
          </w:tcPr>
          <w:p w:rsidR="00D73881" w:rsidRPr="00204993" w:rsidRDefault="00D73881" w:rsidP="007F1D27">
            <w:pPr>
              <w:keepNext/>
              <w:jc w:val="center"/>
              <w:rPr>
                <w:rFonts w:ascii="Arial Narrow" w:hAnsi="Arial Narrow"/>
                <w:highlight w:val="yellow"/>
              </w:rPr>
            </w:pPr>
            <w:r w:rsidRPr="00204993">
              <w:rPr>
                <w:rFonts w:ascii="Arial Narrow" w:hAnsi="Arial Narrow"/>
              </w:rPr>
              <w:t>107,04</w:t>
            </w:r>
          </w:p>
        </w:tc>
        <w:tc>
          <w:tcPr>
            <w:tcW w:w="670" w:type="pct"/>
            <w:shd w:val="clear" w:color="auto" w:fill="auto"/>
            <w:vAlign w:val="center"/>
          </w:tcPr>
          <w:p w:rsidR="00D73881" w:rsidRPr="00204993" w:rsidRDefault="00D73881" w:rsidP="007F1D27">
            <w:pPr>
              <w:keepNext/>
              <w:jc w:val="center"/>
              <w:rPr>
                <w:rFonts w:ascii="Arial Narrow" w:hAnsi="Arial Narrow"/>
                <w:highlight w:val="yellow"/>
              </w:rPr>
            </w:pPr>
            <w:r w:rsidRPr="00204993">
              <w:rPr>
                <w:rFonts w:ascii="Arial Narrow" w:hAnsi="Arial Narrow"/>
              </w:rPr>
              <w:t>567,823</w:t>
            </w:r>
          </w:p>
        </w:tc>
        <w:tc>
          <w:tcPr>
            <w:tcW w:w="694" w:type="pct"/>
            <w:shd w:val="clear" w:color="auto" w:fill="auto"/>
            <w:vAlign w:val="center"/>
          </w:tcPr>
          <w:p w:rsidR="00D73881" w:rsidRPr="00204993" w:rsidRDefault="00D73881" w:rsidP="007F1D27">
            <w:pPr>
              <w:keepNext/>
              <w:jc w:val="center"/>
              <w:rPr>
                <w:rFonts w:ascii="Arial Narrow" w:hAnsi="Arial Narrow"/>
                <w:highlight w:val="yellow"/>
              </w:rPr>
            </w:pPr>
            <w:r w:rsidRPr="00204993">
              <w:rPr>
                <w:rFonts w:ascii="Arial Narrow" w:hAnsi="Arial Narrow"/>
              </w:rPr>
              <w:t>111,582</w:t>
            </w:r>
          </w:p>
        </w:tc>
        <w:tc>
          <w:tcPr>
            <w:tcW w:w="656" w:type="pct"/>
            <w:shd w:val="clear" w:color="auto" w:fill="auto"/>
            <w:vAlign w:val="center"/>
          </w:tcPr>
          <w:p w:rsidR="00D73881" w:rsidRPr="00204993" w:rsidRDefault="00D73881" w:rsidP="007F1D27">
            <w:pPr>
              <w:keepNext/>
              <w:jc w:val="center"/>
              <w:rPr>
                <w:rFonts w:ascii="Arial Narrow" w:hAnsi="Arial Narrow"/>
              </w:rPr>
            </w:pPr>
            <w:r w:rsidRPr="00204993">
              <w:rPr>
                <w:rFonts w:ascii="Arial Narrow" w:hAnsi="Arial Narrow"/>
              </w:rPr>
              <w:t>4,54</w:t>
            </w:r>
          </w:p>
        </w:tc>
        <w:tc>
          <w:tcPr>
            <w:tcW w:w="673" w:type="pct"/>
            <w:shd w:val="clear" w:color="auto" w:fill="auto"/>
            <w:vAlign w:val="center"/>
          </w:tcPr>
          <w:p w:rsidR="00D73881" w:rsidRPr="00204993" w:rsidRDefault="00D73881" w:rsidP="007F1D27">
            <w:pPr>
              <w:keepNext/>
              <w:jc w:val="center"/>
              <w:rPr>
                <w:rFonts w:ascii="Arial Narrow" w:hAnsi="Arial Narrow"/>
              </w:rPr>
            </w:pPr>
            <w:r w:rsidRPr="00204993">
              <w:rPr>
                <w:rFonts w:ascii="Arial Narrow" w:hAnsi="Arial Narrow"/>
              </w:rPr>
              <w:t>-456,24</w:t>
            </w:r>
          </w:p>
        </w:tc>
      </w:tr>
      <w:tr w:rsidR="00D73881" w:rsidRPr="00204993" w:rsidTr="00A5201B">
        <w:trPr>
          <w:trHeight w:val="367"/>
        </w:trPr>
        <w:tc>
          <w:tcPr>
            <w:tcW w:w="1514" w:type="pct"/>
            <w:shd w:val="clear" w:color="auto" w:fill="auto"/>
            <w:vAlign w:val="center"/>
          </w:tcPr>
          <w:p w:rsidR="00D73881" w:rsidRPr="00204993" w:rsidRDefault="00D73881" w:rsidP="007F1D27">
            <w:pPr>
              <w:keepNext/>
              <w:rPr>
                <w:rFonts w:ascii="Arial Narrow" w:hAnsi="Arial Narrow"/>
                <w:color w:val="000000"/>
              </w:rPr>
            </w:pPr>
            <w:r w:rsidRPr="00204993">
              <w:rPr>
                <w:rFonts w:ascii="Arial Narrow" w:hAnsi="Arial Narrow"/>
                <w:color w:val="000000"/>
              </w:rPr>
              <w:t>ОЭС Востока</w:t>
            </w:r>
          </w:p>
        </w:tc>
        <w:tc>
          <w:tcPr>
            <w:tcW w:w="793" w:type="pct"/>
            <w:shd w:val="clear" w:color="auto" w:fill="auto"/>
            <w:vAlign w:val="center"/>
          </w:tcPr>
          <w:p w:rsidR="00D73881" w:rsidRPr="00204993" w:rsidRDefault="00D73881" w:rsidP="007F1D27">
            <w:pPr>
              <w:keepNext/>
              <w:jc w:val="center"/>
              <w:rPr>
                <w:rFonts w:ascii="Arial Narrow" w:hAnsi="Arial Narrow"/>
              </w:rPr>
            </w:pPr>
            <w:r w:rsidRPr="00204993">
              <w:rPr>
                <w:rFonts w:ascii="Arial Narrow" w:hAnsi="Arial Narrow"/>
              </w:rPr>
              <w:t>49 463,66</w:t>
            </w:r>
          </w:p>
        </w:tc>
        <w:tc>
          <w:tcPr>
            <w:tcW w:w="670" w:type="pct"/>
            <w:shd w:val="clear" w:color="auto" w:fill="auto"/>
            <w:vAlign w:val="center"/>
          </w:tcPr>
          <w:p w:rsidR="00D73881" w:rsidRPr="00204993" w:rsidRDefault="00D73881" w:rsidP="007F1D27">
            <w:pPr>
              <w:keepNext/>
              <w:jc w:val="center"/>
              <w:rPr>
                <w:rFonts w:ascii="Arial Narrow" w:hAnsi="Arial Narrow"/>
                <w:highlight w:val="yellow"/>
              </w:rPr>
            </w:pPr>
            <w:r w:rsidRPr="00204993">
              <w:rPr>
                <w:rFonts w:ascii="Arial Narrow" w:hAnsi="Arial Narrow"/>
              </w:rPr>
              <w:t>43 259,66</w:t>
            </w:r>
          </w:p>
        </w:tc>
        <w:tc>
          <w:tcPr>
            <w:tcW w:w="694" w:type="pct"/>
            <w:shd w:val="clear" w:color="auto" w:fill="auto"/>
            <w:vAlign w:val="center"/>
          </w:tcPr>
          <w:p w:rsidR="00D73881" w:rsidRPr="00204993" w:rsidRDefault="00D73881" w:rsidP="007F1D27">
            <w:pPr>
              <w:keepNext/>
              <w:jc w:val="center"/>
              <w:rPr>
                <w:rFonts w:ascii="Arial Narrow" w:hAnsi="Arial Narrow"/>
                <w:highlight w:val="yellow"/>
              </w:rPr>
            </w:pPr>
            <w:r w:rsidRPr="00204993">
              <w:rPr>
                <w:rFonts w:ascii="Arial Narrow" w:hAnsi="Arial Narrow"/>
              </w:rPr>
              <w:t>49 682,33</w:t>
            </w:r>
          </w:p>
        </w:tc>
        <w:tc>
          <w:tcPr>
            <w:tcW w:w="656" w:type="pct"/>
            <w:shd w:val="clear" w:color="auto" w:fill="auto"/>
            <w:vAlign w:val="center"/>
          </w:tcPr>
          <w:p w:rsidR="00D73881" w:rsidRPr="00204993" w:rsidRDefault="00D73881" w:rsidP="007F1D27">
            <w:pPr>
              <w:keepNext/>
              <w:jc w:val="center"/>
              <w:rPr>
                <w:rFonts w:ascii="Arial Narrow" w:hAnsi="Arial Narrow"/>
              </w:rPr>
            </w:pPr>
            <w:r w:rsidRPr="00204993">
              <w:rPr>
                <w:rFonts w:ascii="Arial Narrow" w:hAnsi="Arial Narrow"/>
              </w:rPr>
              <w:t>218,67</w:t>
            </w:r>
          </w:p>
        </w:tc>
        <w:tc>
          <w:tcPr>
            <w:tcW w:w="673" w:type="pct"/>
            <w:shd w:val="clear" w:color="auto" w:fill="auto"/>
            <w:vAlign w:val="center"/>
          </w:tcPr>
          <w:p w:rsidR="00D73881" w:rsidRPr="00204993" w:rsidRDefault="00D73881" w:rsidP="007F1D27">
            <w:pPr>
              <w:keepNext/>
              <w:jc w:val="center"/>
              <w:rPr>
                <w:rFonts w:ascii="Arial Narrow" w:hAnsi="Arial Narrow"/>
              </w:rPr>
            </w:pPr>
            <w:r w:rsidRPr="00204993">
              <w:rPr>
                <w:rFonts w:ascii="Arial Narrow" w:hAnsi="Arial Narrow"/>
              </w:rPr>
              <w:t>6 422,67</w:t>
            </w:r>
          </w:p>
        </w:tc>
      </w:tr>
    </w:tbl>
    <w:p w:rsidR="00D73881" w:rsidRPr="00204993" w:rsidRDefault="00D73881" w:rsidP="007F1D27">
      <w:pPr>
        <w:keepNext/>
        <w:spacing w:line="288" w:lineRule="auto"/>
        <w:ind w:firstLine="709"/>
        <w:jc w:val="both"/>
        <w:rPr>
          <w:rFonts w:ascii="Arial Narrow" w:hAnsi="Arial Narrow"/>
        </w:rPr>
      </w:pPr>
    </w:p>
    <w:p w:rsidR="00D73881" w:rsidRPr="00204993" w:rsidRDefault="00D73881" w:rsidP="007F1D27">
      <w:pPr>
        <w:keepNext/>
        <w:keepLines/>
        <w:spacing w:line="288" w:lineRule="auto"/>
        <w:ind w:firstLine="709"/>
        <w:jc w:val="both"/>
        <w:rPr>
          <w:rFonts w:ascii="Arial Narrow" w:hAnsi="Arial Narrow"/>
        </w:rPr>
      </w:pPr>
      <w:r w:rsidRPr="00204993">
        <w:rPr>
          <w:rFonts w:ascii="Arial Narrow" w:hAnsi="Arial Narrow"/>
        </w:rPr>
        <w:t>Выработка электроэнергии по АО «ДГК» (на оптовом и розничном рынках электроэнергии) за 2023 год составила 20 002,00 млн кВт*ч, что выше</w:t>
      </w:r>
      <w:r>
        <w:rPr>
          <w:rFonts w:ascii="Arial Narrow" w:hAnsi="Arial Narrow"/>
        </w:rPr>
        <w:t xml:space="preserve"> плана </w:t>
      </w:r>
      <w:r w:rsidRPr="00204993">
        <w:rPr>
          <w:rFonts w:ascii="Arial Narrow" w:hAnsi="Arial Narrow"/>
        </w:rPr>
        <w:t xml:space="preserve">ФАС </w:t>
      </w:r>
      <w:r>
        <w:rPr>
          <w:rFonts w:ascii="Arial Narrow" w:hAnsi="Arial Narrow"/>
        </w:rPr>
        <w:t xml:space="preserve">России </w:t>
      </w:r>
      <w:r w:rsidR="00D1277A">
        <w:rPr>
          <w:rFonts w:ascii="Arial Narrow" w:hAnsi="Arial Narrow"/>
        </w:rPr>
        <w:t>на 1669,73 млн кВт*ч или 9,1%</w:t>
      </w:r>
      <w:r w:rsidRPr="00204993">
        <w:rPr>
          <w:rFonts w:ascii="Arial Narrow" w:hAnsi="Arial Narrow"/>
        </w:rPr>
        <w:t xml:space="preserve"> и выше соответствующего периода прошлого года на 1069,22 </w:t>
      </w:r>
      <w:r>
        <w:rPr>
          <w:rFonts w:ascii="Arial Narrow" w:hAnsi="Arial Narrow"/>
        </w:rPr>
        <w:t>млн</w:t>
      </w:r>
      <w:r w:rsidRPr="00204993">
        <w:rPr>
          <w:rFonts w:ascii="Arial Narrow" w:hAnsi="Arial Narrow"/>
        </w:rPr>
        <w:t xml:space="preserve"> кВт*ч или 5,6%. Увеличение выработки АО «ДГК» в сравнении с фактом 2022 г. связано с ростом электропотребления зоны ОЭС «Востока» на 3,3 % (1 489,82 млн кВт*ч), а также уменьшением загрузки ГЭС ПАО «РусГидро» на 15,2% (2 533,91 млн кВт*ч), при этом экспорт электроэнергии в Китай снизился на 34,2% (1601,81 млн кВт*ч).</w:t>
      </w:r>
    </w:p>
    <w:p w:rsidR="00D73881" w:rsidRDefault="00D73881" w:rsidP="007F1D27">
      <w:pPr>
        <w:keepNext/>
        <w:keepLines/>
        <w:spacing w:line="288" w:lineRule="auto"/>
        <w:ind w:firstLine="709"/>
        <w:jc w:val="both"/>
        <w:rPr>
          <w:rFonts w:ascii="Arial Narrow" w:hAnsi="Arial Narrow"/>
        </w:rPr>
      </w:pPr>
      <w:r w:rsidRPr="00204993">
        <w:rPr>
          <w:rFonts w:ascii="Arial Narrow" w:hAnsi="Arial Narrow"/>
        </w:rPr>
        <w:t>Величина сальдо-перетока электроэнергии на ОРЭМ за 2023 год по АО «ДГК» планировалась на уровне 15 243,12 млн кВт*ч, по факту оплачиваемая величина сальдо-перетока электроэнергии составила 16 831,89</w:t>
      </w:r>
      <w:r>
        <w:rPr>
          <w:rFonts w:ascii="Arial Narrow" w:hAnsi="Arial Narrow"/>
        </w:rPr>
        <w:t xml:space="preserve"> млн</w:t>
      </w:r>
      <w:r w:rsidRPr="00204993">
        <w:rPr>
          <w:rFonts w:ascii="Arial Narrow" w:hAnsi="Arial Narrow"/>
        </w:rPr>
        <w:t xml:space="preserve"> кВт*ч.</w:t>
      </w:r>
    </w:p>
    <w:p w:rsidR="00D73881" w:rsidRPr="009F5BDB" w:rsidRDefault="00D1277A" w:rsidP="00371C33">
      <w:pPr>
        <w:keepNext/>
        <w:keepLines/>
        <w:spacing w:line="288" w:lineRule="auto"/>
        <w:ind w:firstLine="709"/>
        <w:jc w:val="both"/>
        <w:rPr>
          <w:rFonts w:ascii="Arial Narrow" w:hAnsi="Arial Narrow"/>
        </w:rPr>
      </w:pPr>
      <w:r w:rsidRPr="009F5BDB">
        <w:rPr>
          <w:rFonts w:ascii="Arial Narrow" w:hAnsi="Arial Narrow"/>
        </w:rPr>
        <w:t>Доля АО «ДГК» в объеме реализации электроэнергии в 2023 году увеличилась на 2,1%, что обусловлено увеличением выработки ТЭС АО «ДГК» по причине роста электропотребления</w:t>
      </w:r>
      <w:r w:rsidRPr="00D1277A">
        <w:rPr>
          <w:rFonts w:ascii="Arial Narrow" w:hAnsi="Arial Narrow"/>
        </w:rPr>
        <w:t xml:space="preserve"> </w:t>
      </w:r>
      <w:r w:rsidRPr="009F5BDB">
        <w:rPr>
          <w:rFonts w:ascii="Arial Narrow" w:hAnsi="Arial Narrow"/>
        </w:rPr>
        <w:t>зоны</w:t>
      </w:r>
      <w:r w:rsidRPr="00D1277A">
        <w:rPr>
          <w:rFonts w:ascii="Arial Narrow" w:hAnsi="Arial Narrow"/>
        </w:rPr>
        <w:t xml:space="preserve"> </w:t>
      </w:r>
      <w:r w:rsidRPr="009F5BDB">
        <w:rPr>
          <w:rFonts w:ascii="Arial Narrow" w:hAnsi="Arial Narrow"/>
        </w:rPr>
        <w:t>ОЭС</w:t>
      </w:r>
      <w:r w:rsidR="00371C33">
        <w:rPr>
          <w:rFonts w:ascii="Arial Narrow" w:hAnsi="Arial Narrow"/>
        </w:rPr>
        <w:t xml:space="preserve"> </w:t>
      </w:r>
      <w:r w:rsidR="00D73881" w:rsidRPr="009F5BDB">
        <w:rPr>
          <w:rFonts w:ascii="Arial Narrow" w:hAnsi="Arial Narrow"/>
        </w:rPr>
        <w:t>Востока и снижения доли выработки ГЭС</w:t>
      </w:r>
      <w:r>
        <w:rPr>
          <w:rFonts w:ascii="Arial Narrow" w:hAnsi="Arial Narrow"/>
        </w:rPr>
        <w:t xml:space="preserve"> (Гидроэлектростанции)</w:t>
      </w:r>
      <w:r w:rsidR="00D73881" w:rsidRPr="009F5BDB">
        <w:rPr>
          <w:rFonts w:ascii="Arial Narrow" w:hAnsi="Arial Narrow"/>
        </w:rPr>
        <w:t>.</w:t>
      </w:r>
    </w:p>
    <w:p w:rsidR="000C0CF7" w:rsidRPr="000C0CF7" w:rsidRDefault="000C0CF7" w:rsidP="007F1D27">
      <w:pPr>
        <w:pStyle w:val="af1"/>
        <w:keepNext/>
        <w:keepLines/>
        <w:spacing w:after="0" w:line="283" w:lineRule="auto"/>
        <w:ind w:left="0" w:firstLine="709"/>
        <w:jc w:val="both"/>
        <w:rPr>
          <w:rFonts w:ascii="Arial Narrow" w:hAnsi="Arial Narrow"/>
          <w:lang w:val="ru-RU" w:eastAsia="ru-RU"/>
        </w:rPr>
      </w:pPr>
      <w:r w:rsidRPr="000C0CF7">
        <w:rPr>
          <w:rFonts w:ascii="Arial Narrow" w:hAnsi="Arial Narrow"/>
          <w:lang w:val="ru-RU" w:eastAsia="ru-RU"/>
        </w:rPr>
        <w:t>В качестве конкурентных источников на рынке тепловой энергии расцениваются предприятия, объединяющие муниципальные котельные, крупнейшим из которых является КГУП «Примтеплоэнерго» (на территории Приморского края), а также автономные источники крупных предприятий.</w:t>
      </w:r>
    </w:p>
    <w:p w:rsidR="00537C4D" w:rsidRDefault="00537C4D" w:rsidP="007F1D27">
      <w:pPr>
        <w:keepNext/>
        <w:keepLines/>
        <w:shd w:val="clear" w:color="auto" w:fill="FFFFFF"/>
        <w:tabs>
          <w:tab w:val="left" w:pos="993"/>
        </w:tabs>
        <w:autoSpaceDE w:val="0"/>
        <w:autoSpaceDN w:val="0"/>
        <w:adjustRightInd w:val="0"/>
        <w:ind w:firstLine="567"/>
        <w:jc w:val="both"/>
        <w:rPr>
          <w:rFonts w:ascii="Arial Narrow" w:hAnsi="Arial Narrow"/>
          <w:i/>
          <w:color w:val="FF0000"/>
        </w:rPr>
      </w:pPr>
    </w:p>
    <w:p w:rsidR="00D35FDF" w:rsidRPr="00D35FDF" w:rsidRDefault="00D35FDF" w:rsidP="007F1D27">
      <w:pPr>
        <w:keepNext/>
        <w:keepLines/>
        <w:jc w:val="both"/>
        <w:rPr>
          <w:rFonts w:ascii="Arial Narrow" w:hAnsi="Arial Narrow"/>
          <w:b/>
        </w:rPr>
      </w:pPr>
      <w:r w:rsidRPr="00D35FDF">
        <w:rPr>
          <w:rFonts w:ascii="Arial Narrow" w:hAnsi="Arial Narrow"/>
          <w:b/>
        </w:rPr>
        <w:t xml:space="preserve">Информация об основных клиентах компании, принципах работы с ними (клиентская политика). </w:t>
      </w:r>
    </w:p>
    <w:p w:rsidR="00D35FDF" w:rsidRPr="00D35FDF" w:rsidRDefault="00D35FDF" w:rsidP="007F1D27">
      <w:pPr>
        <w:pStyle w:val="af7"/>
        <w:keepNext/>
        <w:keepLines/>
        <w:spacing w:line="283" w:lineRule="auto"/>
        <w:ind w:firstLine="708"/>
        <w:jc w:val="both"/>
        <w:rPr>
          <w:rFonts w:ascii="Arial Narrow" w:hAnsi="Arial Narrow"/>
          <w:i w:val="0"/>
          <w:sz w:val="24"/>
          <w:szCs w:val="24"/>
          <w:u w:val="none"/>
          <w:lang w:val="ru-RU"/>
        </w:rPr>
      </w:pPr>
      <w:r w:rsidRPr="00D35FDF">
        <w:rPr>
          <w:rFonts w:ascii="Arial Narrow" w:hAnsi="Arial Narrow"/>
          <w:i w:val="0"/>
          <w:sz w:val="24"/>
          <w:szCs w:val="24"/>
          <w:u w:val="none"/>
        </w:rPr>
        <w:t xml:space="preserve">Основным клиентом компании является </w:t>
      </w:r>
      <w:r w:rsidRPr="00D35FDF">
        <w:rPr>
          <w:rFonts w:ascii="Arial Narrow" w:hAnsi="Arial Narrow"/>
          <w:i w:val="0"/>
          <w:sz w:val="24"/>
          <w:szCs w:val="24"/>
          <w:u w:val="none"/>
          <w:lang w:val="ru-RU"/>
        </w:rPr>
        <w:t>Публичное акционерное общество</w:t>
      </w:r>
      <w:r w:rsidRPr="00D35FDF">
        <w:rPr>
          <w:rFonts w:ascii="Arial Narrow" w:hAnsi="Arial Narrow"/>
          <w:i w:val="0"/>
          <w:sz w:val="24"/>
          <w:szCs w:val="24"/>
          <w:u w:val="none"/>
        </w:rPr>
        <w:t xml:space="preserve"> «Дальневосточная энергетическая компания» (</w:t>
      </w:r>
      <w:r w:rsidRPr="00D35FDF">
        <w:rPr>
          <w:rFonts w:ascii="Arial Narrow" w:hAnsi="Arial Narrow"/>
          <w:i w:val="0"/>
          <w:sz w:val="24"/>
          <w:szCs w:val="24"/>
          <w:u w:val="none"/>
          <w:lang w:val="ru-RU"/>
        </w:rPr>
        <w:t>П</w:t>
      </w:r>
      <w:r w:rsidRPr="00D35FDF">
        <w:rPr>
          <w:rFonts w:ascii="Arial Narrow" w:hAnsi="Arial Narrow"/>
          <w:i w:val="0"/>
          <w:sz w:val="24"/>
          <w:szCs w:val="24"/>
          <w:u w:val="none"/>
        </w:rPr>
        <w:t>АО «ДЭК»), имеющ</w:t>
      </w:r>
      <w:r w:rsidRPr="00D35FDF">
        <w:rPr>
          <w:rFonts w:ascii="Arial Narrow" w:hAnsi="Arial Narrow"/>
          <w:i w:val="0"/>
          <w:sz w:val="24"/>
          <w:szCs w:val="24"/>
          <w:u w:val="none"/>
          <w:lang w:val="ru-RU"/>
        </w:rPr>
        <w:t>ее</w:t>
      </w:r>
      <w:r w:rsidRPr="00D35FDF">
        <w:rPr>
          <w:rFonts w:ascii="Arial Narrow" w:hAnsi="Arial Narrow"/>
          <w:i w:val="0"/>
          <w:sz w:val="24"/>
          <w:szCs w:val="24"/>
          <w:u w:val="none"/>
        </w:rPr>
        <w:t xml:space="preserve"> статус Единого закупщика второй неценовой зоны ОРЭМ в соответствии с Постановлением Правительства РФ №951 от 29.12.2007. В последующем </w:t>
      </w:r>
      <w:r w:rsidRPr="00D35FDF">
        <w:rPr>
          <w:rFonts w:ascii="Arial Narrow" w:hAnsi="Arial Narrow"/>
          <w:i w:val="0"/>
          <w:sz w:val="24"/>
          <w:szCs w:val="24"/>
          <w:u w:val="none"/>
          <w:lang w:val="ru-RU"/>
        </w:rPr>
        <w:t>П</w:t>
      </w:r>
      <w:r w:rsidRPr="00D35FDF">
        <w:rPr>
          <w:rFonts w:ascii="Arial Narrow" w:hAnsi="Arial Narrow"/>
          <w:i w:val="0"/>
          <w:sz w:val="24"/>
          <w:szCs w:val="24"/>
          <w:u w:val="none"/>
        </w:rPr>
        <w:t>АО «ДЭК» реализует приобретенную электроэнергию другим покупателям ОРЭМ и собственным потребителям на розничном рынке</w:t>
      </w:r>
      <w:r w:rsidR="00507F66">
        <w:rPr>
          <w:rFonts w:ascii="Arial Narrow" w:hAnsi="Arial Narrow"/>
          <w:i w:val="0"/>
          <w:sz w:val="24"/>
          <w:szCs w:val="24"/>
          <w:u w:val="none"/>
          <w:lang w:val="ru-RU"/>
        </w:rPr>
        <w:t xml:space="preserve"> (РР)</w:t>
      </w:r>
      <w:r w:rsidRPr="00D35FDF">
        <w:rPr>
          <w:rFonts w:ascii="Arial Narrow" w:hAnsi="Arial Narrow"/>
          <w:i w:val="0"/>
          <w:sz w:val="24"/>
          <w:szCs w:val="24"/>
          <w:u w:val="none"/>
        </w:rPr>
        <w:t>.</w:t>
      </w:r>
    </w:p>
    <w:p w:rsidR="00CA18F3" w:rsidRPr="00D35FDF" w:rsidRDefault="00D35FDF" w:rsidP="00CA18F3">
      <w:pPr>
        <w:keepNext/>
        <w:keepLines/>
        <w:spacing w:line="283" w:lineRule="auto"/>
        <w:ind w:firstLine="708"/>
        <w:jc w:val="both"/>
        <w:rPr>
          <w:rFonts w:ascii="Arial Narrow" w:hAnsi="Arial Narrow"/>
        </w:rPr>
      </w:pPr>
      <w:r w:rsidRPr="00D35FDF">
        <w:rPr>
          <w:rFonts w:ascii="Arial Narrow" w:hAnsi="Arial Narrow"/>
          <w:lang w:val="x-none" w:eastAsia="x-none"/>
        </w:rPr>
        <w:t xml:space="preserve">Кроме того, АО «ДГК» поставляет электроэнергию, произведенную </w:t>
      </w:r>
      <w:r w:rsidRPr="00D35FDF">
        <w:rPr>
          <w:rFonts w:ascii="Arial Narrow" w:hAnsi="Arial Narrow"/>
          <w:lang w:eastAsia="x-none"/>
        </w:rPr>
        <w:t>Николаевской ТЭЦ</w:t>
      </w:r>
      <w:r w:rsidRPr="00D35FDF">
        <w:rPr>
          <w:rFonts w:ascii="Arial Narrow" w:hAnsi="Arial Narrow"/>
          <w:lang w:val="x-none" w:eastAsia="x-none"/>
        </w:rPr>
        <w:t xml:space="preserve"> на региональный розничный рынок</w:t>
      </w:r>
      <w:r w:rsidRPr="00D35FDF">
        <w:rPr>
          <w:rFonts w:ascii="Arial Narrow" w:hAnsi="Arial Narrow"/>
          <w:lang w:eastAsia="x-none"/>
        </w:rPr>
        <w:t xml:space="preserve"> электроэнергии</w:t>
      </w:r>
      <w:r w:rsidR="00BA384B">
        <w:rPr>
          <w:rFonts w:ascii="Arial Narrow" w:hAnsi="Arial Narrow"/>
          <w:lang w:eastAsia="x-none"/>
        </w:rPr>
        <w:t xml:space="preserve"> </w:t>
      </w:r>
      <w:r w:rsidRPr="00D35FDF">
        <w:rPr>
          <w:rFonts w:ascii="Arial Narrow" w:hAnsi="Arial Narrow"/>
          <w:lang w:eastAsia="x-none"/>
        </w:rPr>
        <w:t>(мощности)</w:t>
      </w:r>
      <w:r w:rsidRPr="00D35FDF">
        <w:rPr>
          <w:rFonts w:ascii="Arial Narrow" w:hAnsi="Arial Narrow"/>
          <w:lang w:val="x-none" w:eastAsia="x-none"/>
        </w:rPr>
        <w:t>.</w:t>
      </w:r>
      <w:r w:rsidR="00CA18F3" w:rsidRPr="00CA18F3">
        <w:rPr>
          <w:rFonts w:ascii="Arial Narrow" w:hAnsi="Arial Narrow"/>
        </w:rPr>
        <w:t xml:space="preserve"> </w:t>
      </w:r>
      <w:r w:rsidR="00CA18F3" w:rsidRPr="00D35FDF">
        <w:rPr>
          <w:rFonts w:ascii="Arial Narrow" w:hAnsi="Arial Narrow"/>
        </w:rPr>
        <w:t>На РР вся электроэнергия приобретается ПАО «ДЭК».</w:t>
      </w:r>
    </w:p>
    <w:p w:rsidR="00D35FDF" w:rsidRPr="00D35FDF" w:rsidRDefault="00D35FDF" w:rsidP="00CA18F3">
      <w:pPr>
        <w:keepNext/>
        <w:keepLines/>
        <w:spacing w:line="283" w:lineRule="auto"/>
        <w:ind w:firstLine="708"/>
        <w:jc w:val="both"/>
        <w:rPr>
          <w:rFonts w:ascii="Arial Narrow" w:hAnsi="Arial Narrow"/>
          <w:lang w:eastAsia="x-none"/>
        </w:rPr>
      </w:pPr>
      <w:r w:rsidRPr="00D35FDF">
        <w:rPr>
          <w:rFonts w:ascii="Arial Narrow" w:hAnsi="Arial Narrow"/>
          <w:lang w:eastAsia="x-none"/>
        </w:rPr>
        <w:t>В целях реализации сверхбалансовых объёмов электрической энергии на территории субъектов РФ, не объединенных в ценовые зоны оптового рынка, на 2023 год были заключены двусторонние договора купли-продажи электрической энергии между АО «ДГК» и ПАО «Интер</w:t>
      </w:r>
      <w:r>
        <w:rPr>
          <w:rFonts w:ascii="Arial Narrow" w:hAnsi="Arial Narrow"/>
          <w:lang w:eastAsia="x-none"/>
        </w:rPr>
        <w:t xml:space="preserve"> </w:t>
      </w:r>
      <w:r w:rsidRPr="00D35FDF">
        <w:rPr>
          <w:rFonts w:ascii="Arial Narrow" w:hAnsi="Arial Narrow"/>
          <w:lang w:eastAsia="x-none"/>
        </w:rPr>
        <w:t>РАО», ООО «РУСЭНЕРГОСБЫТ» и ООО «Транснефтьэнерго».</w:t>
      </w:r>
    </w:p>
    <w:p w:rsidR="00D35FDF" w:rsidRPr="00D35FDF" w:rsidRDefault="00D35FDF" w:rsidP="00CA18F3">
      <w:pPr>
        <w:keepNext/>
        <w:keepLines/>
        <w:spacing w:line="283" w:lineRule="auto"/>
        <w:ind w:firstLine="708"/>
        <w:jc w:val="both"/>
        <w:rPr>
          <w:rFonts w:ascii="Arial Narrow" w:hAnsi="Arial Narrow"/>
        </w:rPr>
      </w:pPr>
      <w:r w:rsidRPr="00D35FDF">
        <w:rPr>
          <w:rFonts w:ascii="Arial Narrow" w:hAnsi="Arial Narrow"/>
        </w:rPr>
        <w:t>Доля покупателей в объеме общей реализации электроэнергии АО «ДГК» на ОРЭМ в 2023 году составила:</w:t>
      </w:r>
    </w:p>
    <w:p w:rsidR="00D35FDF" w:rsidRPr="00D35FDF" w:rsidRDefault="00D35FDF" w:rsidP="00CA18F3">
      <w:pPr>
        <w:keepNext/>
        <w:keepLines/>
        <w:numPr>
          <w:ilvl w:val="0"/>
          <w:numId w:val="29"/>
        </w:numPr>
        <w:spacing w:line="283" w:lineRule="auto"/>
        <w:ind w:left="426" w:hanging="426"/>
        <w:jc w:val="both"/>
        <w:rPr>
          <w:rFonts w:ascii="Arial Narrow" w:hAnsi="Arial Narrow"/>
        </w:rPr>
      </w:pPr>
      <w:r w:rsidRPr="00D35FDF">
        <w:rPr>
          <w:rFonts w:ascii="Arial Narrow" w:hAnsi="Arial Narrow"/>
        </w:rPr>
        <w:lastRenderedPageBreak/>
        <w:t>ПАО «ДЭК» (единый закупщик) – 89,6%</w:t>
      </w:r>
    </w:p>
    <w:p w:rsidR="00D35FDF" w:rsidRPr="00D35FDF" w:rsidRDefault="00D35FDF" w:rsidP="00CA18F3">
      <w:pPr>
        <w:keepNext/>
        <w:keepLines/>
        <w:numPr>
          <w:ilvl w:val="0"/>
          <w:numId w:val="29"/>
        </w:numPr>
        <w:spacing w:line="283" w:lineRule="auto"/>
        <w:ind w:left="426" w:hanging="426"/>
        <w:jc w:val="both"/>
        <w:rPr>
          <w:rFonts w:ascii="Arial Narrow" w:hAnsi="Arial Narrow"/>
        </w:rPr>
      </w:pPr>
      <w:r w:rsidRPr="00D35FDF">
        <w:rPr>
          <w:rFonts w:ascii="Arial Narrow" w:hAnsi="Arial Narrow"/>
        </w:rPr>
        <w:t>АО «ЦФР» (БР и РСВ) – 2,6%</w:t>
      </w:r>
    </w:p>
    <w:p w:rsidR="00D35FDF" w:rsidRPr="00D35FDF" w:rsidRDefault="00D35FDF" w:rsidP="00CA18F3">
      <w:pPr>
        <w:keepNext/>
        <w:keepLines/>
        <w:numPr>
          <w:ilvl w:val="0"/>
          <w:numId w:val="29"/>
        </w:numPr>
        <w:spacing w:line="283" w:lineRule="auto"/>
        <w:ind w:left="426" w:hanging="426"/>
        <w:jc w:val="both"/>
        <w:rPr>
          <w:rFonts w:ascii="Arial Narrow" w:hAnsi="Arial Narrow"/>
        </w:rPr>
      </w:pPr>
      <w:r w:rsidRPr="00D35FDF">
        <w:rPr>
          <w:rFonts w:ascii="Arial Narrow" w:hAnsi="Arial Narrow"/>
        </w:rPr>
        <w:t>ПАО «Интер</w:t>
      </w:r>
      <w:r>
        <w:rPr>
          <w:rFonts w:ascii="Arial Narrow" w:hAnsi="Arial Narrow"/>
        </w:rPr>
        <w:t xml:space="preserve"> </w:t>
      </w:r>
      <w:r w:rsidRPr="00D35FDF">
        <w:rPr>
          <w:rFonts w:ascii="Arial Narrow" w:hAnsi="Arial Narrow"/>
        </w:rPr>
        <w:t>РАО» (ДД) – 7,57%</w:t>
      </w:r>
    </w:p>
    <w:p w:rsidR="00D35FDF" w:rsidRPr="00D35FDF" w:rsidRDefault="00D35FDF" w:rsidP="00CA18F3">
      <w:pPr>
        <w:keepNext/>
        <w:keepLines/>
        <w:numPr>
          <w:ilvl w:val="0"/>
          <w:numId w:val="29"/>
        </w:numPr>
        <w:spacing w:line="283" w:lineRule="auto"/>
        <w:ind w:left="426" w:hanging="426"/>
        <w:jc w:val="both"/>
        <w:rPr>
          <w:rFonts w:ascii="Arial Narrow" w:hAnsi="Arial Narrow"/>
        </w:rPr>
      </w:pPr>
      <w:r w:rsidRPr="00D35FDF">
        <w:rPr>
          <w:rFonts w:ascii="Arial Narrow" w:hAnsi="Arial Narrow"/>
        </w:rPr>
        <w:t>ООО «РУСЭНЕРГОСБЫТ» (ДД) – 0,1%</w:t>
      </w:r>
    </w:p>
    <w:p w:rsidR="00D35FDF" w:rsidRPr="00D35FDF" w:rsidRDefault="00D35FDF" w:rsidP="00CA18F3">
      <w:pPr>
        <w:keepNext/>
        <w:keepLines/>
        <w:numPr>
          <w:ilvl w:val="0"/>
          <w:numId w:val="29"/>
        </w:numPr>
        <w:spacing w:line="283" w:lineRule="auto"/>
        <w:ind w:left="426" w:hanging="426"/>
        <w:jc w:val="both"/>
        <w:rPr>
          <w:rFonts w:ascii="Arial Narrow" w:hAnsi="Arial Narrow"/>
        </w:rPr>
      </w:pPr>
      <w:r w:rsidRPr="00D35FDF">
        <w:rPr>
          <w:rFonts w:ascii="Arial Narrow" w:hAnsi="Arial Narrow"/>
        </w:rPr>
        <w:t>ООО «Транснефтьэнерго» (ДД) – 0,13 %</w:t>
      </w:r>
    </w:p>
    <w:p w:rsidR="009A448E" w:rsidRPr="009A448E" w:rsidRDefault="009A448E" w:rsidP="00BA384B">
      <w:pPr>
        <w:pStyle w:val="affffd"/>
        <w:keepNext/>
        <w:keepLines/>
        <w:spacing w:line="283" w:lineRule="auto"/>
        <w:ind w:left="0" w:firstLine="709"/>
        <w:jc w:val="both"/>
        <w:rPr>
          <w:rFonts w:ascii="Arial Narrow" w:hAnsi="Arial Narrow"/>
        </w:rPr>
      </w:pPr>
      <w:r w:rsidRPr="009A448E">
        <w:rPr>
          <w:rFonts w:ascii="Arial Narrow" w:hAnsi="Arial Narrow"/>
        </w:rPr>
        <w:t xml:space="preserve">Основными клиентами </w:t>
      </w:r>
      <w:r w:rsidR="00CA18F3">
        <w:rPr>
          <w:rFonts w:ascii="Arial Narrow" w:hAnsi="Arial Narrow"/>
        </w:rPr>
        <w:t xml:space="preserve">на рынке </w:t>
      </w:r>
      <w:r>
        <w:rPr>
          <w:rFonts w:ascii="Arial Narrow" w:hAnsi="Arial Narrow"/>
        </w:rPr>
        <w:t xml:space="preserve">тепловой энергии </w:t>
      </w:r>
      <w:r w:rsidRPr="009A448E">
        <w:rPr>
          <w:rFonts w:ascii="Arial Narrow" w:hAnsi="Arial Narrow"/>
        </w:rPr>
        <w:t>являются крупные промышленные предприятия в Хабаровском крае: ПАО «А</w:t>
      </w:r>
      <w:r>
        <w:rPr>
          <w:rFonts w:ascii="Arial Narrow" w:hAnsi="Arial Narrow"/>
        </w:rPr>
        <w:t>СЗ</w:t>
      </w:r>
      <w:r w:rsidRPr="009A448E">
        <w:rPr>
          <w:rFonts w:ascii="Arial Narrow" w:hAnsi="Arial Narrow"/>
        </w:rPr>
        <w:t xml:space="preserve">», ООО «Амурсталь», Федеральное казенное предприятие </w:t>
      </w:r>
      <w:r>
        <w:rPr>
          <w:rFonts w:ascii="Arial Narrow" w:hAnsi="Arial Narrow"/>
        </w:rPr>
        <w:t>«Амурский патронный завод «</w:t>
      </w:r>
      <w:r w:rsidRPr="009A448E">
        <w:rPr>
          <w:rFonts w:ascii="Arial Narrow" w:hAnsi="Arial Narrow"/>
        </w:rPr>
        <w:t>Вымпел</w:t>
      </w:r>
      <w:r>
        <w:rPr>
          <w:rFonts w:ascii="Arial Narrow" w:hAnsi="Arial Narrow"/>
        </w:rPr>
        <w:t>»</w:t>
      </w:r>
      <w:r w:rsidRPr="009A448E">
        <w:rPr>
          <w:rFonts w:ascii="Arial Narrow" w:hAnsi="Arial Narrow"/>
        </w:rPr>
        <w:t xml:space="preserve">; в Республике Саха (Якутия) - АО ХК «Якутуголь». Наибольшая доля потребления тепловой энергии приходится на жилищные организации и население, значительную долю потребления тепла занимают предприятия бюджетной сферы. </w:t>
      </w:r>
    </w:p>
    <w:p w:rsidR="009A448E" w:rsidRPr="009A448E" w:rsidRDefault="009A448E" w:rsidP="00BA384B">
      <w:pPr>
        <w:pStyle w:val="affffd"/>
        <w:keepNext/>
        <w:keepLines/>
        <w:spacing w:line="283" w:lineRule="auto"/>
        <w:ind w:left="0" w:firstLine="709"/>
        <w:jc w:val="both"/>
        <w:rPr>
          <w:rFonts w:ascii="Arial Narrow" w:hAnsi="Arial Narrow"/>
        </w:rPr>
      </w:pPr>
      <w:r w:rsidRPr="009A448E">
        <w:rPr>
          <w:rFonts w:ascii="Arial Narrow" w:hAnsi="Arial Narrow"/>
        </w:rPr>
        <w:t>По состоянию на 01.01.2024 года АО «ДГК» заключено 17 357 договоров с юридическими лицами. На прямых расчетах АО «ДГК» имеет 818 977 лицевых счетов.</w:t>
      </w:r>
    </w:p>
    <w:p w:rsidR="009A448E" w:rsidRPr="009A448E" w:rsidRDefault="009A448E" w:rsidP="00BA384B">
      <w:pPr>
        <w:pStyle w:val="affffd"/>
        <w:keepNext/>
        <w:keepLines/>
        <w:spacing w:line="283" w:lineRule="auto"/>
        <w:ind w:left="0" w:firstLine="709"/>
        <w:jc w:val="both"/>
        <w:rPr>
          <w:rFonts w:ascii="Arial Narrow" w:hAnsi="Arial Narrow"/>
        </w:rPr>
      </w:pPr>
      <w:r w:rsidRPr="009A448E">
        <w:rPr>
          <w:rFonts w:ascii="Arial Narrow" w:hAnsi="Arial Narrow"/>
        </w:rPr>
        <w:t>Структура потребителей тепловой энергии Общества выглядит следующим образом:</w:t>
      </w:r>
    </w:p>
    <w:p w:rsidR="009A448E" w:rsidRDefault="009A448E" w:rsidP="00BA384B">
      <w:pPr>
        <w:pStyle w:val="affffd"/>
        <w:keepNext/>
        <w:keepLines/>
        <w:ind w:left="0" w:firstLine="709"/>
        <w:jc w:val="both"/>
        <w:rPr>
          <w:sz w:val="26"/>
          <w:szCs w:val="26"/>
        </w:rPr>
      </w:pPr>
      <w:r>
        <w:rPr>
          <w:noProof/>
        </w:rPr>
        <mc:AlternateContent>
          <mc:Choice Requires="wps">
            <w:drawing>
              <wp:anchor distT="0" distB="0" distL="114300" distR="114300" simplePos="0" relativeHeight="251665408" behindDoc="0" locked="0" layoutInCell="1" allowOverlap="1" wp14:anchorId="45C20021" wp14:editId="3E8BC2FC">
                <wp:simplePos x="0" y="0"/>
                <wp:positionH relativeFrom="column">
                  <wp:posOffset>0</wp:posOffset>
                </wp:positionH>
                <wp:positionV relativeFrom="paragraph">
                  <wp:posOffset>0</wp:posOffset>
                </wp:positionV>
                <wp:extent cx="635000" cy="635000"/>
                <wp:effectExtent l="19050" t="19050" r="12700" b="12700"/>
                <wp:wrapNone/>
                <wp:docPr id="4" name="AutoShape 3"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prstGeom prst="rect">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E00F33" id="AutoShape 3" o:spid="_x0000_s1026" style="position:absolute;margin-left:0;margin-top:0;width:50pt;height:50pt;z-index:25166540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">
                <v:stroke joinstyle="round"/>
                <o:lock v:ext="edit" selection="t"/>
              </v:rect>
            </w:pict>
          </mc:Fallback>
        </mc:AlternateContent>
      </w:r>
      <w:r>
        <w:rPr>
          <w:noProof/>
        </w:rPr>
        <w:drawing>
          <wp:inline distT="0" distB="0" distL="0" distR="0" wp14:anchorId="12C424F3" wp14:editId="09CA4B3B">
            <wp:extent cx="5419725" cy="3590925"/>
            <wp:effectExtent l="0" t="0" r="0" b="0"/>
            <wp:docPr id="5" name="_x0000_i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0000_i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19725" cy="3590925"/>
                    </a:xfrm>
                    <a:prstGeom prst="rect">
                      <a:avLst/>
                    </a:prstGeom>
                    <a:noFill/>
                    <a:ln>
                      <a:noFill/>
                    </a:ln>
                  </pic:spPr>
                </pic:pic>
              </a:graphicData>
            </a:graphic>
          </wp:inline>
        </w:drawing>
      </w:r>
    </w:p>
    <w:p w:rsidR="00F84338" w:rsidRPr="00F84338" w:rsidRDefault="00F84338" w:rsidP="00BA384B">
      <w:pPr>
        <w:keepNext/>
        <w:keepLines/>
        <w:spacing w:line="283" w:lineRule="auto"/>
        <w:ind w:firstLine="709"/>
        <w:jc w:val="both"/>
        <w:rPr>
          <w:rFonts w:ascii="Arial Narrow" w:hAnsi="Arial Narrow"/>
        </w:rPr>
      </w:pPr>
      <w:r w:rsidRPr="00F84338">
        <w:rPr>
          <w:rFonts w:ascii="Arial Narrow" w:hAnsi="Arial Narrow"/>
        </w:rPr>
        <w:t xml:space="preserve">Основными принципами работы АО «ДГК» с клиентами - потребителями тепловой энергии являются: обеспечение качественной, надежной и бесперебойной поставки тепловой энергии, создание максимально комфортных условий для потребителей тепловой энергии, индивидуальный подход и оперативность в решении вопросов, обеспечивающих высокое качество обслуживания, совершенствование схемы договорных отношений, повышение энергоэффективности.            </w:t>
      </w:r>
    </w:p>
    <w:p w:rsidR="00F84338" w:rsidRDefault="00F84338" w:rsidP="00BA384B">
      <w:pPr>
        <w:keepNext/>
        <w:keepLines/>
        <w:spacing w:line="283" w:lineRule="auto"/>
        <w:ind w:firstLine="709"/>
        <w:jc w:val="both"/>
        <w:rPr>
          <w:rFonts w:ascii="Arial Narrow" w:hAnsi="Arial Narrow"/>
        </w:rPr>
      </w:pPr>
      <w:r w:rsidRPr="00F84338">
        <w:rPr>
          <w:rFonts w:ascii="Arial Narrow" w:hAnsi="Arial Narrow"/>
        </w:rPr>
        <w:t>Для обеспечения высокого</w:t>
      </w:r>
      <w:r w:rsidR="003224D3">
        <w:rPr>
          <w:rFonts w:ascii="Arial Narrow" w:hAnsi="Arial Narrow"/>
        </w:rPr>
        <w:t xml:space="preserve"> качества обслуживания клиентов</w:t>
      </w:r>
      <w:r w:rsidRPr="00F84338">
        <w:rPr>
          <w:rFonts w:ascii="Arial Narrow" w:hAnsi="Arial Narrow"/>
        </w:rPr>
        <w:t xml:space="preserve"> АО «ДГК» делает акцент на клиентоориентированность, понимая под этим постоянное повышение удовлетворенности прямых потребителей тепловой энергии.</w:t>
      </w:r>
    </w:p>
    <w:p w:rsidR="00BA384B" w:rsidRPr="00F84338" w:rsidRDefault="00BA384B" w:rsidP="00BA384B">
      <w:pPr>
        <w:keepNext/>
        <w:keepLines/>
        <w:spacing w:line="283" w:lineRule="auto"/>
        <w:ind w:firstLine="709"/>
        <w:jc w:val="both"/>
        <w:rPr>
          <w:rFonts w:ascii="Arial Narrow" w:hAnsi="Arial Narrow"/>
        </w:rPr>
      </w:pPr>
      <w:r w:rsidRPr="00F84338">
        <w:rPr>
          <w:rFonts w:ascii="Arial Narrow" w:hAnsi="Arial Narrow"/>
          <w:color w:val="000000"/>
        </w:rPr>
        <w:lastRenderedPageBreak/>
        <w:t>В целях повышения качества обслуживания абонентов АО «ДГК» и обеспечения обратной связи с потребителями работают контактные телефоны Агента АО «ДГК» в лице ПАО «ДЭК».</w:t>
      </w:r>
      <w:r w:rsidRPr="00BA384B">
        <w:rPr>
          <w:rFonts w:ascii="Arial Narrow" w:hAnsi="Arial Narrow"/>
          <w:color w:val="000000"/>
        </w:rPr>
        <w:t xml:space="preserve"> </w:t>
      </w:r>
      <w:r w:rsidRPr="00F84338">
        <w:rPr>
          <w:rFonts w:ascii="Arial Narrow" w:hAnsi="Arial Narrow"/>
          <w:color w:val="000000"/>
        </w:rPr>
        <w:t>Потребители тепловой энергии могут в постоянном режиме обратиться в «Единый информационный центр»</w:t>
      </w:r>
      <w:r w:rsidRPr="00BA384B">
        <w:rPr>
          <w:rFonts w:ascii="Arial Narrow" w:hAnsi="Arial Narrow"/>
          <w:color w:val="000000"/>
        </w:rPr>
        <w:t xml:space="preserve"> </w:t>
      </w:r>
      <w:r w:rsidRPr="00F84338">
        <w:rPr>
          <w:rFonts w:ascii="Arial Narrow" w:hAnsi="Arial Narrow"/>
          <w:color w:val="000000"/>
        </w:rPr>
        <w:t>Агента</w:t>
      </w:r>
      <w:r>
        <w:rPr>
          <w:rFonts w:ascii="Arial Narrow" w:hAnsi="Arial Narrow"/>
          <w:color w:val="000000"/>
        </w:rPr>
        <w:t xml:space="preserve"> по</w:t>
      </w:r>
      <w:r w:rsidR="000565FA" w:rsidRPr="000565FA">
        <w:rPr>
          <w:rFonts w:ascii="Arial Narrow" w:hAnsi="Arial Narrow"/>
          <w:color w:val="000000"/>
        </w:rPr>
        <w:t xml:space="preserve"> </w:t>
      </w:r>
      <w:r w:rsidR="000565FA" w:rsidRPr="00F84338">
        <w:rPr>
          <w:rFonts w:ascii="Arial Narrow" w:hAnsi="Arial Narrow"/>
          <w:color w:val="000000"/>
        </w:rPr>
        <w:t>всей зоне деятельности АО «ДГК».</w:t>
      </w:r>
      <w:r w:rsidR="000565FA" w:rsidRPr="000565FA">
        <w:rPr>
          <w:rFonts w:ascii="Arial Narrow" w:hAnsi="Arial Narrow"/>
          <w:color w:val="000000"/>
        </w:rPr>
        <w:t xml:space="preserve"> </w:t>
      </w:r>
      <w:r w:rsidR="000565FA" w:rsidRPr="00F84338">
        <w:rPr>
          <w:rFonts w:ascii="Arial Narrow" w:hAnsi="Arial Narrow"/>
          <w:color w:val="000000"/>
        </w:rPr>
        <w:t>За 2023 год на контактные телефоны поступило</w:t>
      </w:r>
    </w:p>
    <w:p w:rsidR="00F84338" w:rsidRPr="00F84338" w:rsidRDefault="00F84338" w:rsidP="00BA384B">
      <w:pPr>
        <w:keepNext/>
        <w:keepLines/>
        <w:spacing w:line="283" w:lineRule="auto"/>
        <w:jc w:val="both"/>
        <w:rPr>
          <w:rFonts w:ascii="Arial Narrow" w:hAnsi="Arial Narrow"/>
          <w:color w:val="000000"/>
        </w:rPr>
      </w:pPr>
      <w:r w:rsidRPr="00F84338">
        <w:rPr>
          <w:rFonts w:ascii="Arial Narrow" w:hAnsi="Arial Narrow"/>
          <w:color w:val="000000"/>
        </w:rPr>
        <w:t xml:space="preserve">около 766 тыс. обращений, из них более 512 тыс. обращений обработано в автоматическом режиме. Также в АО «ДГК» в круглосуточном режиме работает «Автоинформатор» для информирования потребителей тепловой энергии о гидравлических испытаниях оборудования, о сроках проведении ремонтных работ на тепловых сетях и теплоисточниках, об аварийных ситуациях и др. </w:t>
      </w:r>
    </w:p>
    <w:p w:rsidR="00F84338" w:rsidRDefault="00F84338" w:rsidP="00CA18F3">
      <w:pPr>
        <w:keepNext/>
        <w:keepLines/>
        <w:spacing w:line="283" w:lineRule="auto"/>
        <w:ind w:firstLine="709"/>
        <w:jc w:val="both"/>
        <w:rPr>
          <w:rFonts w:ascii="Arial Narrow" w:hAnsi="Arial Narrow"/>
          <w:color w:val="000000"/>
        </w:rPr>
      </w:pPr>
      <w:r w:rsidRPr="00F84338">
        <w:rPr>
          <w:rFonts w:ascii="Arial Narrow" w:hAnsi="Arial Narrow"/>
          <w:color w:val="000000"/>
        </w:rPr>
        <w:t>В 2023 году продолж</w:t>
      </w:r>
      <w:r w:rsidR="003224D3">
        <w:rPr>
          <w:rFonts w:ascii="Arial Narrow" w:hAnsi="Arial Narrow"/>
          <w:color w:val="000000"/>
        </w:rPr>
        <w:t>илась</w:t>
      </w:r>
      <w:r w:rsidRPr="00F84338">
        <w:rPr>
          <w:rFonts w:ascii="Arial Narrow" w:hAnsi="Arial Narrow"/>
          <w:color w:val="000000"/>
        </w:rPr>
        <w:t xml:space="preserve"> работа по оперативной передаче информации о перерывах в предоставлении услуг теплоснабжения и (или) ГВС (аварийные ситуации, плановые/ текущие отключения тепловой энергии) на Единый контактный центр </w:t>
      </w:r>
      <w:r w:rsidR="00553AC5">
        <w:rPr>
          <w:rFonts w:ascii="Arial Narrow" w:hAnsi="Arial Narrow"/>
          <w:color w:val="000000"/>
        </w:rPr>
        <w:t xml:space="preserve">(ЕКЦ) </w:t>
      </w:r>
      <w:r w:rsidRPr="00F84338">
        <w:rPr>
          <w:rFonts w:ascii="Arial Narrow" w:hAnsi="Arial Narrow"/>
          <w:color w:val="000000"/>
        </w:rPr>
        <w:t>ПАО «ДЭК», а также по вопросам отсутствия у потребителей услуг по отоплению и (или) горячему водоснабжению по дополнительно выявленным отключениям тепловой энергии и нарушениям (порывам, утечкам) на основании обращений/жалоб потребителей в ЕКЦ ПАО «ДЭК».</w:t>
      </w:r>
    </w:p>
    <w:p w:rsidR="00F84338" w:rsidRPr="00F84338" w:rsidRDefault="00CA18F3" w:rsidP="000565FA">
      <w:pPr>
        <w:keepNext/>
        <w:keepLines/>
        <w:spacing w:line="283" w:lineRule="auto"/>
        <w:ind w:firstLine="709"/>
        <w:jc w:val="both"/>
        <w:rPr>
          <w:rFonts w:ascii="Arial Narrow" w:hAnsi="Arial Narrow"/>
          <w:color w:val="000000"/>
        </w:rPr>
      </w:pPr>
      <w:r w:rsidRPr="00F84338">
        <w:rPr>
          <w:rFonts w:ascii="Arial Narrow" w:hAnsi="Arial Narrow"/>
          <w:color w:val="000000"/>
        </w:rPr>
        <w:t>В 2023 году на основании разработанной ПАО «РусГидро» типовой «Программы мероприятий по работе с дебиторской задолженностью подконтрольных организаций, функционирующих на розничных рынках электрической и тепловой энергии», а также в соответствии с Агентским договором в АО «ДГК» совместно с ПАО «ДЭК» разработана</w:t>
      </w:r>
      <w:r w:rsidRPr="00CA18F3">
        <w:rPr>
          <w:rFonts w:ascii="Arial Narrow" w:hAnsi="Arial Narrow"/>
          <w:color w:val="000000"/>
        </w:rPr>
        <w:t xml:space="preserve"> </w:t>
      </w:r>
      <w:r w:rsidRPr="00F84338">
        <w:rPr>
          <w:rFonts w:ascii="Arial Narrow" w:hAnsi="Arial Narrow"/>
          <w:color w:val="000000"/>
        </w:rPr>
        <w:t xml:space="preserve">и утверждена «Программа мероприятий по работе с дебиторской </w:t>
      </w:r>
      <w:r w:rsidRPr="00CA18F3">
        <w:rPr>
          <w:rFonts w:ascii="Arial Narrow" w:hAnsi="Arial Narrow"/>
          <w:color w:val="000000"/>
          <w:spacing w:val="8"/>
        </w:rPr>
        <w:t>задолженностью потребителей тепловой энергии (физических и юридических лиц) на 2023 год». В</w:t>
      </w:r>
      <w:r w:rsidR="000565FA">
        <w:rPr>
          <w:rFonts w:ascii="Arial Narrow" w:hAnsi="Arial Narrow"/>
          <w:color w:val="000000"/>
          <w:spacing w:val="8"/>
        </w:rPr>
        <w:t xml:space="preserve"> </w:t>
      </w:r>
      <w:r w:rsidR="00F84338" w:rsidRPr="00F84338">
        <w:rPr>
          <w:rFonts w:ascii="Arial Narrow" w:hAnsi="Arial Narrow"/>
          <w:color w:val="000000"/>
        </w:rPr>
        <w:t xml:space="preserve">соответствии с указанной Программой реализованы досудебные мероприятия: вручение предупредительно-уведомительных документов, направление </w:t>
      </w:r>
      <w:r w:rsidR="00F84338" w:rsidRPr="00F84338">
        <w:rPr>
          <w:rFonts w:ascii="Arial Narrow" w:hAnsi="Arial Narrow"/>
          <w:color w:val="000000"/>
          <w:lang w:val="en-US"/>
        </w:rPr>
        <w:t>SMS</w:t>
      </w:r>
      <w:r w:rsidR="00F84338" w:rsidRPr="00F84338">
        <w:rPr>
          <w:rFonts w:ascii="Arial Narrow" w:hAnsi="Arial Narrow"/>
          <w:color w:val="000000"/>
        </w:rPr>
        <w:t>/</w:t>
      </w:r>
      <w:r w:rsidR="00F84338" w:rsidRPr="00F84338">
        <w:rPr>
          <w:rFonts w:ascii="Arial Narrow" w:hAnsi="Arial Narrow"/>
          <w:color w:val="000000"/>
          <w:lang w:val="en-US"/>
        </w:rPr>
        <w:t>Email</w:t>
      </w:r>
      <w:r w:rsidR="00F84338" w:rsidRPr="00F84338">
        <w:rPr>
          <w:rFonts w:ascii="Arial Narrow" w:hAnsi="Arial Narrow"/>
          <w:color w:val="000000"/>
        </w:rPr>
        <w:t xml:space="preserve">-сообщений уведомительного характера, разработка и проведение индивидуальных мероприятий,  применение мер по введению ограничения/ прекращения тепловой энергии и (или) горячего водоснабжения потребителям-неплательщикам, разъяснительная работа по контактным телефонам Агента, проведение «автодозвона» потребителей, имеющих задолженность; заключение соглашений о реструктуризации задолженности и пр. </w:t>
      </w:r>
    </w:p>
    <w:p w:rsidR="00553AC5" w:rsidRPr="00AC3D6D" w:rsidRDefault="00553AC5" w:rsidP="00553AC5">
      <w:pPr>
        <w:keepNext/>
        <w:keepLines/>
        <w:jc w:val="both"/>
        <w:rPr>
          <w:rFonts w:ascii="Arial Narrow" w:eastAsia="Arial Unicode MS" w:hAnsi="Arial Narrow"/>
          <w:spacing w:val="-2"/>
        </w:rPr>
      </w:pPr>
    </w:p>
    <w:p w:rsidR="00D307E5" w:rsidRDefault="00D307E5" w:rsidP="003224D3">
      <w:pPr>
        <w:keepNext/>
        <w:keepLines/>
        <w:jc w:val="both"/>
        <w:rPr>
          <w:rFonts w:ascii="Arial Narrow" w:hAnsi="Arial Narrow"/>
          <w:b/>
          <w:i/>
        </w:rPr>
      </w:pPr>
      <w:r>
        <w:rPr>
          <w:rFonts w:ascii="Arial Narrow" w:hAnsi="Arial Narrow"/>
          <w:b/>
          <w:i/>
        </w:rPr>
        <w:t>Обзор основных событий 2023 года</w:t>
      </w:r>
    </w:p>
    <w:p w:rsidR="00D307E5" w:rsidRPr="00A21121" w:rsidRDefault="00D307E5" w:rsidP="003224D3">
      <w:pPr>
        <w:keepNext/>
        <w:keepLines/>
        <w:spacing w:line="283" w:lineRule="auto"/>
        <w:jc w:val="both"/>
        <w:rPr>
          <w:rFonts w:ascii="Arial Narrow" w:hAnsi="Arial Narrow"/>
          <w:b/>
          <w:spacing w:val="-2"/>
        </w:rPr>
      </w:pPr>
      <w:r w:rsidRPr="00A21121">
        <w:rPr>
          <w:rFonts w:ascii="Arial Narrow" w:hAnsi="Arial Narrow"/>
          <w:b/>
          <w:spacing w:val="-2"/>
        </w:rPr>
        <w:t xml:space="preserve">Январь </w:t>
      </w:r>
    </w:p>
    <w:p w:rsidR="00D307E5" w:rsidRDefault="00D307E5" w:rsidP="003224D3">
      <w:pPr>
        <w:keepNext/>
        <w:keepLines/>
        <w:spacing w:line="283" w:lineRule="auto"/>
        <w:jc w:val="both"/>
        <w:rPr>
          <w:rFonts w:ascii="Arial Narrow" w:hAnsi="Arial Narrow"/>
          <w:spacing w:val="-2"/>
        </w:rPr>
      </w:pPr>
      <w:r>
        <w:rPr>
          <w:rFonts w:ascii="Arial Narrow" w:hAnsi="Arial Narrow"/>
          <w:spacing w:val="-2"/>
        </w:rPr>
        <w:t>На территории строительства Артемовской ТЭЦ-2</w:t>
      </w:r>
      <w:r w:rsidRPr="00514ED8">
        <w:rPr>
          <w:rFonts w:ascii="Arial Narrow" w:hAnsi="Arial Narrow"/>
          <w:spacing w:val="-2"/>
        </w:rPr>
        <w:t xml:space="preserve"> </w:t>
      </w:r>
      <w:r w:rsidR="00C749E9">
        <w:rPr>
          <w:rFonts w:ascii="Arial Narrow" w:hAnsi="Arial Narrow"/>
          <w:spacing w:val="-2"/>
        </w:rPr>
        <w:t>продолжились</w:t>
      </w:r>
      <w:r w:rsidRPr="00514ED8">
        <w:rPr>
          <w:rFonts w:ascii="Arial Narrow" w:hAnsi="Arial Narrow"/>
          <w:spacing w:val="-2"/>
        </w:rPr>
        <w:t xml:space="preserve"> работы по вертикальной планировке территории.</w:t>
      </w:r>
      <w:r>
        <w:rPr>
          <w:rFonts w:ascii="Arial Narrow" w:hAnsi="Arial Narrow"/>
          <w:spacing w:val="-2"/>
        </w:rPr>
        <w:t xml:space="preserve"> </w:t>
      </w:r>
      <w:r w:rsidRPr="00A21121">
        <w:rPr>
          <w:rFonts w:ascii="Arial Narrow" w:hAnsi="Arial Narrow"/>
          <w:spacing w:val="-2"/>
        </w:rPr>
        <w:t xml:space="preserve">Новая станция будет сжигать газ по самой эффективной парогазовой технологии, которая в энергетике Дальнего Востока ранее не применялась. </w:t>
      </w:r>
    </w:p>
    <w:p w:rsidR="00D307E5" w:rsidRDefault="00D307E5" w:rsidP="003224D3">
      <w:pPr>
        <w:keepNext/>
        <w:keepLines/>
        <w:spacing w:line="283" w:lineRule="auto"/>
        <w:jc w:val="both"/>
        <w:rPr>
          <w:rFonts w:ascii="Arial Narrow" w:hAnsi="Arial Narrow"/>
          <w:spacing w:val="-2"/>
        </w:rPr>
      </w:pPr>
    </w:p>
    <w:p w:rsidR="00D307E5" w:rsidRPr="00A21121" w:rsidRDefault="00D307E5" w:rsidP="003224D3">
      <w:pPr>
        <w:keepNext/>
        <w:keepLines/>
        <w:spacing w:line="283" w:lineRule="auto"/>
        <w:jc w:val="both"/>
        <w:rPr>
          <w:rFonts w:ascii="Arial Narrow" w:hAnsi="Arial Narrow"/>
          <w:b/>
          <w:spacing w:val="-2"/>
        </w:rPr>
      </w:pPr>
      <w:r w:rsidRPr="00A21121">
        <w:rPr>
          <w:rFonts w:ascii="Arial Narrow" w:hAnsi="Arial Narrow"/>
          <w:b/>
          <w:spacing w:val="-2"/>
        </w:rPr>
        <w:t xml:space="preserve">Февраль </w:t>
      </w:r>
    </w:p>
    <w:p w:rsidR="00D307E5" w:rsidRDefault="00D307E5" w:rsidP="003224D3">
      <w:pPr>
        <w:keepNext/>
        <w:keepLines/>
        <w:spacing w:line="283" w:lineRule="auto"/>
        <w:jc w:val="both"/>
        <w:rPr>
          <w:rFonts w:ascii="Arial Narrow" w:hAnsi="Arial Narrow"/>
          <w:spacing w:val="-2"/>
        </w:rPr>
      </w:pPr>
      <w:r w:rsidRPr="00514ED8">
        <w:rPr>
          <w:rFonts w:ascii="Arial Narrow" w:hAnsi="Arial Narrow"/>
          <w:spacing w:val="-2"/>
        </w:rPr>
        <w:lastRenderedPageBreak/>
        <w:t xml:space="preserve">На территории Партизанской ГРЭС развернулись работы подготовительного этапа в рамках расширения мощности станции. Здесь запланировано строительство двух энергоблоков общей мощностью 280 МВт, которые обеспечат электроэнергией тяговые подстанции </w:t>
      </w:r>
      <w:r w:rsidR="002F1F9D">
        <w:rPr>
          <w:rFonts w:ascii="Arial Narrow" w:hAnsi="Arial Narrow"/>
          <w:spacing w:val="-2"/>
        </w:rPr>
        <w:t>ОАО «</w:t>
      </w:r>
      <w:r w:rsidRPr="00514ED8">
        <w:rPr>
          <w:rFonts w:ascii="Arial Narrow" w:hAnsi="Arial Narrow"/>
          <w:spacing w:val="-2"/>
        </w:rPr>
        <w:t>РЖД</w:t>
      </w:r>
      <w:r w:rsidR="002F1F9D">
        <w:rPr>
          <w:rFonts w:ascii="Arial Narrow" w:hAnsi="Arial Narrow"/>
          <w:spacing w:val="-2"/>
        </w:rPr>
        <w:t>»</w:t>
      </w:r>
      <w:r w:rsidRPr="00514ED8">
        <w:rPr>
          <w:rFonts w:ascii="Arial Narrow" w:hAnsi="Arial Narrow"/>
          <w:spacing w:val="-2"/>
        </w:rPr>
        <w:t xml:space="preserve"> в рамках проекта по увеличению пропускной способности Транссибирской магистрали. </w:t>
      </w:r>
    </w:p>
    <w:p w:rsidR="00D307E5" w:rsidRPr="00514ED8" w:rsidRDefault="00D307E5" w:rsidP="00E54C72">
      <w:pPr>
        <w:keepNext/>
        <w:keepLines/>
        <w:spacing w:line="283" w:lineRule="auto"/>
        <w:jc w:val="both"/>
        <w:rPr>
          <w:rFonts w:ascii="Arial Narrow" w:hAnsi="Arial Narrow"/>
          <w:spacing w:val="-2"/>
        </w:rPr>
      </w:pPr>
    </w:p>
    <w:p w:rsidR="00D307E5" w:rsidRPr="00A21121" w:rsidRDefault="00D307E5" w:rsidP="00E54C72">
      <w:pPr>
        <w:keepNext/>
        <w:keepLines/>
        <w:spacing w:line="283" w:lineRule="auto"/>
        <w:jc w:val="both"/>
        <w:rPr>
          <w:rFonts w:ascii="Arial Narrow" w:hAnsi="Arial Narrow"/>
          <w:b/>
          <w:spacing w:val="-2"/>
        </w:rPr>
      </w:pPr>
      <w:r w:rsidRPr="00A21121">
        <w:rPr>
          <w:rFonts w:ascii="Arial Narrow" w:hAnsi="Arial Narrow"/>
          <w:b/>
          <w:spacing w:val="-2"/>
        </w:rPr>
        <w:t xml:space="preserve">Март </w:t>
      </w:r>
    </w:p>
    <w:p w:rsidR="00D307E5" w:rsidRPr="00514ED8" w:rsidRDefault="00D307E5" w:rsidP="00E54C72">
      <w:pPr>
        <w:keepNext/>
        <w:keepLines/>
        <w:spacing w:line="283" w:lineRule="auto"/>
        <w:jc w:val="both"/>
        <w:rPr>
          <w:rFonts w:ascii="Arial Narrow" w:hAnsi="Arial Narrow"/>
          <w:spacing w:val="-2"/>
        </w:rPr>
      </w:pPr>
      <w:r w:rsidRPr="00514ED8">
        <w:rPr>
          <w:rFonts w:ascii="Arial Narrow" w:hAnsi="Arial Narrow"/>
          <w:spacing w:val="-2"/>
        </w:rPr>
        <w:t>В АО «ДГК» старт</w:t>
      </w:r>
      <w:r w:rsidR="00C749E9">
        <w:rPr>
          <w:rFonts w:ascii="Arial Narrow" w:hAnsi="Arial Narrow"/>
          <w:spacing w:val="-2"/>
        </w:rPr>
        <w:t>овала</w:t>
      </w:r>
      <w:r w:rsidRPr="00514ED8">
        <w:rPr>
          <w:rFonts w:ascii="Arial Narrow" w:hAnsi="Arial Narrow"/>
          <w:spacing w:val="-2"/>
        </w:rPr>
        <w:t xml:space="preserve"> ремонтная программа 2023 года. 16,4 млрд рублей </w:t>
      </w:r>
      <w:r w:rsidR="00C749E9">
        <w:rPr>
          <w:rFonts w:ascii="Arial Narrow" w:hAnsi="Arial Narrow"/>
          <w:spacing w:val="-2"/>
        </w:rPr>
        <w:t xml:space="preserve">будет направлено </w:t>
      </w:r>
      <w:r w:rsidRPr="00514ED8">
        <w:rPr>
          <w:rFonts w:ascii="Arial Narrow" w:hAnsi="Arial Narrow"/>
          <w:spacing w:val="-2"/>
        </w:rPr>
        <w:t xml:space="preserve">на проведение ремонтов на основном оборудовании генерирующих объектов </w:t>
      </w:r>
      <w:r w:rsidR="00E54C72">
        <w:rPr>
          <w:rFonts w:ascii="Arial Narrow" w:hAnsi="Arial Narrow"/>
          <w:spacing w:val="-2"/>
        </w:rPr>
        <w:t>компании</w:t>
      </w:r>
      <w:r w:rsidRPr="00514ED8">
        <w:rPr>
          <w:rFonts w:ascii="Arial Narrow" w:hAnsi="Arial Narrow"/>
          <w:spacing w:val="-2"/>
        </w:rPr>
        <w:t xml:space="preserve">. </w:t>
      </w:r>
    </w:p>
    <w:p w:rsidR="00D307E5" w:rsidRDefault="00D307E5" w:rsidP="00E54C72">
      <w:pPr>
        <w:keepNext/>
        <w:keepLines/>
        <w:spacing w:line="283" w:lineRule="auto"/>
        <w:jc w:val="both"/>
        <w:rPr>
          <w:rFonts w:ascii="Arial Narrow" w:hAnsi="Arial Narrow"/>
          <w:spacing w:val="-2"/>
        </w:rPr>
      </w:pPr>
    </w:p>
    <w:p w:rsidR="00D307E5" w:rsidRDefault="00D307E5" w:rsidP="00E54C72">
      <w:pPr>
        <w:keepNext/>
        <w:keepLines/>
        <w:spacing w:line="283" w:lineRule="auto"/>
        <w:jc w:val="both"/>
        <w:rPr>
          <w:rFonts w:ascii="Arial Narrow" w:hAnsi="Arial Narrow"/>
          <w:b/>
          <w:spacing w:val="-2"/>
        </w:rPr>
      </w:pPr>
      <w:r w:rsidRPr="00D93C66">
        <w:rPr>
          <w:rFonts w:ascii="Arial Narrow" w:hAnsi="Arial Narrow"/>
          <w:b/>
          <w:spacing w:val="-2"/>
        </w:rPr>
        <w:t xml:space="preserve">Апрель </w:t>
      </w:r>
    </w:p>
    <w:p w:rsidR="00D307E5" w:rsidRDefault="00E54C72" w:rsidP="00E54C72">
      <w:pPr>
        <w:keepNext/>
        <w:keepLines/>
        <w:spacing w:line="283" w:lineRule="auto"/>
        <w:jc w:val="both"/>
        <w:rPr>
          <w:rFonts w:ascii="Arial Narrow" w:hAnsi="Arial Narrow"/>
          <w:spacing w:val="-2"/>
        </w:rPr>
      </w:pPr>
      <w:r w:rsidRPr="00D93C66">
        <w:rPr>
          <w:rFonts w:ascii="Arial Narrow" w:hAnsi="Arial Narrow"/>
          <w:spacing w:val="-2"/>
        </w:rPr>
        <w:t xml:space="preserve">АО «ДГК» и ООО «РусГидро </w:t>
      </w:r>
      <w:proofErr w:type="spellStart"/>
      <w:r w:rsidRPr="00D93C66">
        <w:rPr>
          <w:rFonts w:ascii="Arial Narrow" w:hAnsi="Arial Narrow"/>
          <w:spacing w:val="-2"/>
        </w:rPr>
        <w:t>Каршеринг</w:t>
      </w:r>
      <w:proofErr w:type="spellEnd"/>
      <w:r w:rsidRPr="00D93C66">
        <w:rPr>
          <w:rFonts w:ascii="Arial Narrow" w:hAnsi="Arial Narrow"/>
          <w:spacing w:val="-2"/>
        </w:rPr>
        <w:t xml:space="preserve">» заключили договор об аренде автомобилей для выполнения </w:t>
      </w:r>
      <w:r w:rsidRPr="002F1F9D">
        <w:rPr>
          <w:rFonts w:ascii="Arial Narrow" w:hAnsi="Arial Narrow"/>
        </w:rPr>
        <w:t xml:space="preserve">рабочих задач энергопредприятия. </w:t>
      </w:r>
      <w:r w:rsidR="002326A2">
        <w:rPr>
          <w:rFonts w:ascii="Arial Narrow" w:hAnsi="Arial Narrow"/>
        </w:rPr>
        <w:t>Д</w:t>
      </w:r>
      <w:r w:rsidRPr="002F1F9D">
        <w:rPr>
          <w:rFonts w:ascii="Arial Narrow" w:hAnsi="Arial Narrow"/>
        </w:rPr>
        <w:t xml:space="preserve">анные автомобили более </w:t>
      </w:r>
      <w:proofErr w:type="spellStart"/>
      <w:r w:rsidRPr="002F1F9D">
        <w:rPr>
          <w:rFonts w:ascii="Arial Narrow" w:hAnsi="Arial Narrow"/>
        </w:rPr>
        <w:t>экологичны</w:t>
      </w:r>
      <w:proofErr w:type="spellEnd"/>
      <w:r w:rsidRPr="002F1F9D">
        <w:rPr>
          <w:rFonts w:ascii="Arial Narrow" w:hAnsi="Arial Narrow"/>
        </w:rPr>
        <w:t xml:space="preserve"> и</w:t>
      </w:r>
      <w:r w:rsidR="000565FA">
        <w:rPr>
          <w:rFonts w:ascii="Arial Narrow" w:hAnsi="Arial Narrow"/>
        </w:rPr>
        <w:t xml:space="preserve"> </w:t>
      </w:r>
      <w:r w:rsidR="00D307E5" w:rsidRPr="00D93C66">
        <w:rPr>
          <w:rFonts w:ascii="Arial Narrow" w:hAnsi="Arial Narrow"/>
          <w:spacing w:val="-2"/>
        </w:rPr>
        <w:t>безопасны для окружающей среды.</w:t>
      </w:r>
    </w:p>
    <w:p w:rsidR="00D307E5" w:rsidRDefault="00D307E5" w:rsidP="00356588">
      <w:pPr>
        <w:keepNext/>
        <w:keepLines/>
        <w:spacing w:line="283" w:lineRule="auto"/>
        <w:jc w:val="both"/>
        <w:rPr>
          <w:rFonts w:ascii="Arial Narrow" w:hAnsi="Arial Narrow"/>
          <w:spacing w:val="-2"/>
        </w:rPr>
      </w:pPr>
    </w:p>
    <w:p w:rsidR="000565FA" w:rsidRDefault="000565FA" w:rsidP="00356588">
      <w:pPr>
        <w:keepNext/>
        <w:keepLines/>
        <w:spacing w:line="283" w:lineRule="auto"/>
        <w:jc w:val="both"/>
        <w:rPr>
          <w:rFonts w:ascii="Arial Narrow" w:hAnsi="Arial Narrow"/>
          <w:spacing w:val="-2"/>
        </w:rPr>
      </w:pPr>
    </w:p>
    <w:p w:rsidR="00D307E5" w:rsidRPr="00B1487E" w:rsidRDefault="00D307E5" w:rsidP="00356588">
      <w:pPr>
        <w:keepNext/>
        <w:keepLines/>
        <w:spacing w:line="283" w:lineRule="auto"/>
        <w:jc w:val="both"/>
        <w:rPr>
          <w:rFonts w:ascii="Arial Narrow" w:hAnsi="Arial Narrow"/>
          <w:spacing w:val="-2"/>
        </w:rPr>
      </w:pPr>
      <w:r w:rsidRPr="00B1487E">
        <w:rPr>
          <w:rFonts w:ascii="Arial Narrow" w:hAnsi="Arial Narrow"/>
          <w:spacing w:val="-2"/>
        </w:rPr>
        <w:t>Пройден инспекционный аудит интегрированной системы менеджмента АО «ДГК»</w:t>
      </w:r>
      <w:r w:rsidR="002326A2">
        <w:rPr>
          <w:rFonts w:ascii="Arial Narrow" w:hAnsi="Arial Narrow"/>
          <w:spacing w:val="-2"/>
        </w:rPr>
        <w:t>.</w:t>
      </w:r>
    </w:p>
    <w:p w:rsidR="00D307E5" w:rsidRDefault="00D307E5" w:rsidP="00356588">
      <w:pPr>
        <w:keepNext/>
        <w:keepLines/>
        <w:spacing w:line="283" w:lineRule="auto"/>
        <w:jc w:val="both"/>
        <w:rPr>
          <w:rFonts w:ascii="Arial Narrow" w:hAnsi="Arial Narrow"/>
          <w:spacing w:val="-2"/>
        </w:rPr>
      </w:pPr>
      <w:r w:rsidRPr="00B1487E">
        <w:rPr>
          <w:rFonts w:ascii="Arial Narrow" w:hAnsi="Arial Narrow"/>
          <w:spacing w:val="-2"/>
        </w:rPr>
        <w:t>По условиям сертификатов соответствия требованиям международных стандартов ISO 9001, ISO 14001, ISO 45001, полученных в 2021, аудиторы органа по оценке соответствия провели выборочную проверку структурных подразделений Общества и подтвердили соответствие внедренной в АО «ДГК» Интегрированной системы менеджмента (ИСМ). Срок действия сертификатов подтвержден по май 2024</w:t>
      </w:r>
      <w:r w:rsidR="005D4E84">
        <w:rPr>
          <w:rFonts w:ascii="Arial Narrow" w:hAnsi="Arial Narrow"/>
          <w:spacing w:val="-2"/>
        </w:rPr>
        <w:t xml:space="preserve"> года</w:t>
      </w:r>
      <w:r w:rsidRPr="00B1487E">
        <w:rPr>
          <w:rFonts w:ascii="Arial Narrow" w:hAnsi="Arial Narrow"/>
          <w:spacing w:val="-2"/>
        </w:rPr>
        <w:t>.</w:t>
      </w:r>
    </w:p>
    <w:p w:rsidR="00D307E5" w:rsidRPr="00514ED8" w:rsidRDefault="00D307E5" w:rsidP="00356588">
      <w:pPr>
        <w:keepNext/>
        <w:keepLines/>
        <w:spacing w:line="283" w:lineRule="auto"/>
        <w:jc w:val="both"/>
        <w:rPr>
          <w:rFonts w:ascii="Arial Narrow" w:hAnsi="Arial Narrow"/>
          <w:spacing w:val="-2"/>
        </w:rPr>
      </w:pPr>
    </w:p>
    <w:p w:rsidR="00D307E5" w:rsidRPr="00D93C66" w:rsidRDefault="00D307E5" w:rsidP="00356588">
      <w:pPr>
        <w:keepNext/>
        <w:keepLines/>
        <w:spacing w:line="283" w:lineRule="auto"/>
        <w:jc w:val="both"/>
        <w:rPr>
          <w:rFonts w:ascii="Arial Narrow" w:hAnsi="Arial Narrow"/>
          <w:b/>
          <w:spacing w:val="-2"/>
        </w:rPr>
      </w:pPr>
      <w:r w:rsidRPr="00D93C66">
        <w:rPr>
          <w:rFonts w:ascii="Arial Narrow" w:hAnsi="Arial Narrow"/>
          <w:b/>
          <w:spacing w:val="-2"/>
        </w:rPr>
        <w:t xml:space="preserve">Май </w:t>
      </w:r>
    </w:p>
    <w:p w:rsidR="00D307E5" w:rsidRDefault="00160896" w:rsidP="00356588">
      <w:pPr>
        <w:keepNext/>
        <w:keepLines/>
        <w:spacing w:line="283" w:lineRule="auto"/>
        <w:jc w:val="both"/>
        <w:rPr>
          <w:rFonts w:ascii="Arial Narrow" w:hAnsi="Arial Narrow"/>
          <w:spacing w:val="-2"/>
        </w:rPr>
      </w:pPr>
      <w:r w:rsidRPr="00514ED8">
        <w:rPr>
          <w:rFonts w:ascii="Arial Narrow" w:hAnsi="Arial Narrow"/>
          <w:spacing w:val="-2"/>
        </w:rPr>
        <w:t xml:space="preserve">Энергетики </w:t>
      </w:r>
      <w:r w:rsidR="002F1F9D">
        <w:rPr>
          <w:rFonts w:ascii="Arial Narrow" w:hAnsi="Arial Narrow"/>
          <w:spacing w:val="-2"/>
        </w:rPr>
        <w:t xml:space="preserve">г. </w:t>
      </w:r>
      <w:r w:rsidRPr="00514ED8">
        <w:rPr>
          <w:rFonts w:ascii="Arial Narrow" w:hAnsi="Arial Narrow"/>
          <w:spacing w:val="-2"/>
        </w:rPr>
        <w:t>Владивостока организовали зарыбление водоемов региона. Специалисты Владивостокской ТЭЦ-2 выпустили в реки Приморья более 2,5 млн мальков кеты.</w:t>
      </w:r>
      <w:r w:rsidRPr="00160896">
        <w:rPr>
          <w:rFonts w:ascii="Arial Narrow" w:hAnsi="Arial Narrow"/>
          <w:spacing w:val="-2"/>
        </w:rPr>
        <w:t xml:space="preserve"> </w:t>
      </w:r>
      <w:r w:rsidRPr="00514ED8">
        <w:rPr>
          <w:rFonts w:ascii="Arial Narrow" w:hAnsi="Arial Narrow"/>
          <w:spacing w:val="-2"/>
        </w:rPr>
        <w:t>Данная работа теперь будет проводиться ежегодно.</w:t>
      </w:r>
      <w:r w:rsidRPr="00160896">
        <w:rPr>
          <w:rFonts w:ascii="Arial Narrow" w:hAnsi="Arial Narrow"/>
          <w:spacing w:val="-2"/>
        </w:rPr>
        <w:t xml:space="preserve"> </w:t>
      </w:r>
    </w:p>
    <w:p w:rsidR="00E54C72" w:rsidRPr="00514ED8" w:rsidRDefault="00E54C72" w:rsidP="00356588">
      <w:pPr>
        <w:keepNext/>
        <w:keepLines/>
        <w:spacing w:line="283" w:lineRule="auto"/>
        <w:jc w:val="both"/>
        <w:rPr>
          <w:rFonts w:ascii="Arial Narrow" w:hAnsi="Arial Narrow"/>
          <w:spacing w:val="-2"/>
        </w:rPr>
      </w:pPr>
    </w:p>
    <w:p w:rsidR="00D307E5" w:rsidRPr="005D2B46" w:rsidRDefault="00D307E5" w:rsidP="00356588">
      <w:pPr>
        <w:keepNext/>
        <w:keepLines/>
        <w:spacing w:line="283" w:lineRule="auto"/>
        <w:jc w:val="both"/>
        <w:rPr>
          <w:rFonts w:ascii="Arial Narrow" w:hAnsi="Arial Narrow"/>
          <w:b/>
          <w:spacing w:val="-2"/>
        </w:rPr>
      </w:pPr>
      <w:r w:rsidRPr="005D2B46">
        <w:rPr>
          <w:rFonts w:ascii="Arial Narrow" w:hAnsi="Arial Narrow"/>
          <w:b/>
          <w:spacing w:val="-2"/>
        </w:rPr>
        <w:t xml:space="preserve">Июнь </w:t>
      </w:r>
    </w:p>
    <w:p w:rsidR="00D307E5" w:rsidRPr="00514ED8" w:rsidRDefault="00D307E5" w:rsidP="00356588">
      <w:pPr>
        <w:keepNext/>
        <w:keepLines/>
        <w:spacing w:line="283" w:lineRule="auto"/>
        <w:jc w:val="both"/>
        <w:rPr>
          <w:rFonts w:ascii="Arial Narrow" w:hAnsi="Arial Narrow"/>
          <w:spacing w:val="-2"/>
        </w:rPr>
      </w:pPr>
      <w:r w:rsidRPr="00514ED8">
        <w:rPr>
          <w:rFonts w:ascii="Arial Narrow" w:hAnsi="Arial Narrow"/>
          <w:spacing w:val="-2"/>
        </w:rPr>
        <w:t>Сотрудники Владивостокской ТЭЦ-2 провели масштабную уборку побережья бухты Сухопутная Уссурийского залива Японского моря в рамках проекта</w:t>
      </w:r>
      <w:r w:rsidR="002F1F9D">
        <w:rPr>
          <w:rFonts w:ascii="Arial Narrow" w:hAnsi="Arial Narrow"/>
          <w:spacing w:val="-2"/>
        </w:rPr>
        <w:t xml:space="preserve"> ПАО</w:t>
      </w:r>
      <w:r w:rsidRPr="00514ED8">
        <w:rPr>
          <w:rFonts w:ascii="Arial Narrow" w:hAnsi="Arial Narrow"/>
          <w:spacing w:val="-2"/>
        </w:rPr>
        <w:t xml:space="preserve"> </w:t>
      </w:r>
      <w:r w:rsidR="002F1F9D">
        <w:rPr>
          <w:rFonts w:ascii="Arial Narrow" w:hAnsi="Arial Narrow"/>
          <w:spacing w:val="-2"/>
        </w:rPr>
        <w:t>«</w:t>
      </w:r>
      <w:r w:rsidRPr="00514ED8">
        <w:rPr>
          <w:rFonts w:ascii="Arial Narrow" w:hAnsi="Arial Narrow"/>
          <w:spacing w:val="-2"/>
        </w:rPr>
        <w:t>РусГидро</w:t>
      </w:r>
      <w:r w:rsidR="002F1F9D">
        <w:rPr>
          <w:rFonts w:ascii="Arial Narrow" w:hAnsi="Arial Narrow"/>
          <w:spacing w:val="-2"/>
        </w:rPr>
        <w:t>»</w:t>
      </w:r>
      <w:r w:rsidRPr="00514ED8">
        <w:rPr>
          <w:rFonts w:ascii="Arial Narrow" w:hAnsi="Arial Narrow"/>
          <w:spacing w:val="-2"/>
        </w:rPr>
        <w:t xml:space="preserve"> «</w:t>
      </w:r>
      <w:proofErr w:type="spellStart"/>
      <w:r w:rsidRPr="00514ED8">
        <w:rPr>
          <w:rFonts w:ascii="Arial Narrow" w:hAnsi="Arial Narrow"/>
          <w:spacing w:val="-2"/>
        </w:rPr>
        <w:t>оБЕРЕГАй</w:t>
      </w:r>
      <w:proofErr w:type="spellEnd"/>
      <w:r w:rsidRPr="00514ED8">
        <w:rPr>
          <w:rFonts w:ascii="Arial Narrow" w:hAnsi="Arial Narrow"/>
          <w:spacing w:val="-2"/>
        </w:rPr>
        <w:t xml:space="preserve">». </w:t>
      </w:r>
    </w:p>
    <w:p w:rsidR="00D307E5" w:rsidRDefault="00D307E5" w:rsidP="00356588">
      <w:pPr>
        <w:keepNext/>
        <w:keepLines/>
        <w:spacing w:line="283" w:lineRule="auto"/>
        <w:jc w:val="both"/>
        <w:rPr>
          <w:rFonts w:ascii="Arial Narrow" w:hAnsi="Arial Narrow"/>
          <w:spacing w:val="-2"/>
        </w:rPr>
      </w:pPr>
      <w:r w:rsidRPr="00514ED8">
        <w:rPr>
          <w:rFonts w:ascii="Arial Narrow" w:hAnsi="Arial Narrow"/>
          <w:spacing w:val="-2"/>
        </w:rPr>
        <w:t>В состав Владивостокской ТЭЦ-2 входит береговая территория протяженностью порядка 300 метров. Она включает морской водозаборный ковш с береговой насосной, от которой вода подается на технологические нужды энергопредприятия. Пропускная способность гидротехнического оборудования напрямую связана с функционированием станции, поэтому мероприятия по очистке прибрежной зоны как на ее территории, так и за пределами проводятся на регулярной основе вне зависимости от времени года.</w:t>
      </w:r>
    </w:p>
    <w:p w:rsidR="008A5435" w:rsidRDefault="008A5435" w:rsidP="008A5435">
      <w:pPr>
        <w:keepNext/>
        <w:keepLines/>
        <w:spacing w:line="283" w:lineRule="auto"/>
        <w:jc w:val="both"/>
        <w:rPr>
          <w:rFonts w:ascii="Arial Narrow" w:hAnsi="Arial Narrow"/>
          <w:spacing w:val="-2"/>
        </w:rPr>
      </w:pPr>
    </w:p>
    <w:p w:rsidR="00C749E9" w:rsidRDefault="00C749E9" w:rsidP="00356588">
      <w:pPr>
        <w:keepNext/>
        <w:keepLines/>
        <w:spacing w:line="283" w:lineRule="auto"/>
        <w:jc w:val="both"/>
        <w:rPr>
          <w:rFonts w:ascii="Arial Narrow" w:hAnsi="Arial Narrow"/>
          <w:spacing w:val="-2"/>
        </w:rPr>
      </w:pPr>
      <w:r>
        <w:rPr>
          <w:rFonts w:ascii="Arial Narrow" w:hAnsi="Arial Narrow"/>
          <w:spacing w:val="-2"/>
        </w:rPr>
        <w:lastRenderedPageBreak/>
        <w:t xml:space="preserve">На </w:t>
      </w:r>
      <w:r w:rsidRPr="00C749E9">
        <w:rPr>
          <w:rFonts w:ascii="Arial Narrow" w:hAnsi="Arial Narrow"/>
          <w:spacing w:val="-2"/>
        </w:rPr>
        <w:t>Нерюнгринской ГРЭС организована работа студенческого стройотряда. 46 будущих специалистов получили практический опыт в сфере электроэнергетики Южной Якутии. На п</w:t>
      </w:r>
      <w:r>
        <w:rPr>
          <w:rFonts w:ascii="Arial Narrow" w:hAnsi="Arial Narrow"/>
          <w:spacing w:val="-2"/>
        </w:rPr>
        <w:t xml:space="preserve">ротяжении 2-х месяцев учащиеся </w:t>
      </w:r>
      <w:r w:rsidRPr="00C749E9">
        <w:rPr>
          <w:rFonts w:ascii="Arial Narrow" w:hAnsi="Arial Narrow"/>
          <w:spacing w:val="-2"/>
        </w:rPr>
        <w:t>помогали специалистам выполнять хозяйственные задачи. Первыми членами стройотряда стали одиннадцать студентов из пгт</w:t>
      </w:r>
      <w:r w:rsidR="002F1F9D">
        <w:rPr>
          <w:rFonts w:ascii="Arial Narrow" w:hAnsi="Arial Narrow"/>
          <w:spacing w:val="-2"/>
        </w:rPr>
        <w:t>.</w:t>
      </w:r>
      <w:r w:rsidRPr="00C749E9">
        <w:rPr>
          <w:rFonts w:ascii="Arial Narrow" w:hAnsi="Arial Narrow"/>
          <w:spacing w:val="-2"/>
        </w:rPr>
        <w:t xml:space="preserve"> Черемушки (</w:t>
      </w:r>
      <w:r w:rsidR="002F1F9D">
        <w:rPr>
          <w:rFonts w:ascii="Arial Narrow" w:hAnsi="Arial Narrow"/>
          <w:spacing w:val="-2"/>
        </w:rPr>
        <w:t xml:space="preserve">Республика </w:t>
      </w:r>
      <w:r w:rsidRPr="00C749E9">
        <w:rPr>
          <w:rFonts w:ascii="Arial Narrow" w:hAnsi="Arial Narrow"/>
          <w:spacing w:val="-2"/>
        </w:rPr>
        <w:t xml:space="preserve">Хакасия) и еще шестеро из ведущих вузов </w:t>
      </w:r>
      <w:r w:rsidR="002F1F9D">
        <w:rPr>
          <w:rFonts w:ascii="Arial Narrow" w:hAnsi="Arial Narrow"/>
          <w:spacing w:val="-2"/>
        </w:rPr>
        <w:t xml:space="preserve">г. </w:t>
      </w:r>
      <w:r w:rsidRPr="00C749E9">
        <w:rPr>
          <w:rFonts w:ascii="Arial Narrow" w:hAnsi="Arial Narrow"/>
          <w:spacing w:val="-2"/>
        </w:rPr>
        <w:t>Благовещенска. Помимо стройотряда на летний период на оплачиваемую производственную практику трудоустроены студенты 2-3 курс</w:t>
      </w:r>
      <w:r w:rsidR="002F1F9D">
        <w:rPr>
          <w:rFonts w:ascii="Arial Narrow" w:hAnsi="Arial Narrow"/>
          <w:spacing w:val="-2"/>
        </w:rPr>
        <w:t>ов</w:t>
      </w:r>
      <w:r w:rsidRPr="00C749E9">
        <w:rPr>
          <w:rFonts w:ascii="Arial Narrow" w:hAnsi="Arial Narrow"/>
          <w:spacing w:val="-2"/>
        </w:rPr>
        <w:t xml:space="preserve"> из </w:t>
      </w:r>
      <w:r w:rsidR="002F1F9D">
        <w:rPr>
          <w:rFonts w:ascii="Arial Narrow" w:hAnsi="Arial Narrow"/>
          <w:spacing w:val="-2"/>
        </w:rPr>
        <w:t xml:space="preserve">г. </w:t>
      </w:r>
      <w:r w:rsidRPr="00C749E9">
        <w:rPr>
          <w:rFonts w:ascii="Arial Narrow" w:hAnsi="Arial Narrow"/>
          <w:spacing w:val="-2"/>
        </w:rPr>
        <w:t xml:space="preserve">Томска, </w:t>
      </w:r>
      <w:r w:rsidR="002F1F9D">
        <w:rPr>
          <w:rFonts w:ascii="Arial Narrow" w:hAnsi="Arial Narrow"/>
          <w:spacing w:val="-2"/>
        </w:rPr>
        <w:t xml:space="preserve">г. </w:t>
      </w:r>
      <w:r w:rsidRPr="00C749E9">
        <w:rPr>
          <w:rFonts w:ascii="Arial Narrow" w:hAnsi="Arial Narrow"/>
          <w:spacing w:val="-2"/>
        </w:rPr>
        <w:t xml:space="preserve">Екатеринбурга и </w:t>
      </w:r>
      <w:r w:rsidR="002F1F9D">
        <w:rPr>
          <w:rFonts w:ascii="Arial Narrow" w:hAnsi="Arial Narrow"/>
          <w:spacing w:val="-2"/>
        </w:rPr>
        <w:t xml:space="preserve">г. </w:t>
      </w:r>
      <w:r w:rsidRPr="00C749E9">
        <w:rPr>
          <w:rFonts w:ascii="Arial Narrow" w:hAnsi="Arial Narrow"/>
          <w:spacing w:val="-2"/>
        </w:rPr>
        <w:t xml:space="preserve">Читы.  </w:t>
      </w:r>
    </w:p>
    <w:p w:rsidR="008A5435" w:rsidRDefault="008A5435" w:rsidP="00356588">
      <w:pPr>
        <w:keepNext/>
        <w:keepLines/>
        <w:spacing w:line="283" w:lineRule="auto"/>
        <w:jc w:val="both"/>
        <w:rPr>
          <w:rFonts w:ascii="Arial Narrow" w:hAnsi="Arial Narrow"/>
          <w:spacing w:val="-2"/>
        </w:rPr>
      </w:pPr>
    </w:p>
    <w:p w:rsidR="008A5435" w:rsidRPr="00514ED8" w:rsidRDefault="002F1F9D" w:rsidP="00356588">
      <w:pPr>
        <w:keepNext/>
        <w:keepLines/>
        <w:spacing w:line="283" w:lineRule="auto"/>
        <w:jc w:val="both"/>
        <w:rPr>
          <w:rFonts w:ascii="Arial Narrow" w:hAnsi="Arial Narrow"/>
          <w:spacing w:val="-2"/>
        </w:rPr>
      </w:pPr>
      <w:r>
        <w:rPr>
          <w:rFonts w:ascii="Arial Narrow" w:hAnsi="Arial Narrow"/>
          <w:spacing w:val="-2"/>
        </w:rPr>
        <w:t>СП «</w:t>
      </w:r>
      <w:r w:rsidR="008A5435" w:rsidRPr="008A5435">
        <w:rPr>
          <w:rFonts w:ascii="Arial Narrow" w:hAnsi="Arial Narrow"/>
          <w:spacing w:val="-2"/>
        </w:rPr>
        <w:t>Благовещенская ТЭЦ</w:t>
      </w:r>
      <w:r>
        <w:rPr>
          <w:rFonts w:ascii="Arial Narrow" w:hAnsi="Arial Narrow"/>
          <w:spacing w:val="-2"/>
        </w:rPr>
        <w:t>»</w:t>
      </w:r>
      <w:r w:rsidR="008A5435" w:rsidRPr="008A5435">
        <w:rPr>
          <w:rFonts w:ascii="Arial Narrow" w:hAnsi="Arial Narrow"/>
          <w:spacing w:val="-2"/>
        </w:rPr>
        <w:t xml:space="preserve"> заняла первое место в городском смотре-конкурсе на лучшую организацию работы по охране труда среди производственных предприятий Благовещенска.</w:t>
      </w:r>
    </w:p>
    <w:p w:rsidR="003224D3" w:rsidRDefault="003224D3" w:rsidP="00356588">
      <w:pPr>
        <w:keepNext/>
        <w:keepLines/>
        <w:spacing w:line="283" w:lineRule="auto"/>
        <w:jc w:val="both"/>
        <w:rPr>
          <w:rFonts w:ascii="Arial Narrow" w:hAnsi="Arial Narrow"/>
          <w:b/>
          <w:spacing w:val="-2"/>
        </w:rPr>
      </w:pPr>
    </w:p>
    <w:p w:rsidR="00D307E5" w:rsidRPr="005D2B46" w:rsidRDefault="00D307E5" w:rsidP="00356588">
      <w:pPr>
        <w:keepNext/>
        <w:keepLines/>
        <w:spacing w:line="283" w:lineRule="auto"/>
        <w:jc w:val="both"/>
        <w:rPr>
          <w:rFonts w:ascii="Arial Narrow" w:hAnsi="Arial Narrow"/>
          <w:b/>
          <w:spacing w:val="-2"/>
        </w:rPr>
      </w:pPr>
      <w:r w:rsidRPr="005D2B46">
        <w:rPr>
          <w:rFonts w:ascii="Arial Narrow" w:hAnsi="Arial Narrow"/>
          <w:b/>
          <w:spacing w:val="-2"/>
        </w:rPr>
        <w:t xml:space="preserve">Июль </w:t>
      </w:r>
    </w:p>
    <w:p w:rsidR="00D307E5" w:rsidRDefault="00D307E5" w:rsidP="00356588">
      <w:pPr>
        <w:keepNext/>
        <w:keepLines/>
        <w:spacing w:line="283" w:lineRule="auto"/>
        <w:jc w:val="both"/>
        <w:rPr>
          <w:rFonts w:ascii="Arial Narrow" w:hAnsi="Arial Narrow"/>
          <w:spacing w:val="-2"/>
        </w:rPr>
      </w:pPr>
      <w:r w:rsidRPr="00514ED8">
        <w:rPr>
          <w:rFonts w:ascii="Arial Narrow" w:hAnsi="Arial Narrow"/>
          <w:spacing w:val="-2"/>
        </w:rPr>
        <w:t xml:space="preserve">В рамках подготовки к периоду зимних максимумов энергетики </w:t>
      </w:r>
      <w:r w:rsidR="002F1F9D">
        <w:rPr>
          <w:rFonts w:ascii="Arial Narrow" w:hAnsi="Arial Narrow"/>
          <w:spacing w:val="-2"/>
        </w:rPr>
        <w:t>отремонтировали</w:t>
      </w:r>
      <w:r w:rsidRPr="00514ED8">
        <w:rPr>
          <w:rFonts w:ascii="Arial Narrow" w:hAnsi="Arial Narrow"/>
          <w:spacing w:val="-2"/>
        </w:rPr>
        <w:t xml:space="preserve"> гидротехнические сооружения Партизанской ГРЭС. </w:t>
      </w:r>
    </w:p>
    <w:p w:rsidR="002F1F9D" w:rsidRDefault="002F1F9D" w:rsidP="00356588">
      <w:pPr>
        <w:keepNext/>
        <w:keepLines/>
        <w:spacing w:line="283" w:lineRule="auto"/>
        <w:jc w:val="both"/>
        <w:rPr>
          <w:rFonts w:ascii="Arial Narrow" w:hAnsi="Arial Narrow"/>
          <w:b/>
          <w:spacing w:val="-2"/>
        </w:rPr>
      </w:pPr>
    </w:p>
    <w:p w:rsidR="008A5435" w:rsidRDefault="00D307E5" w:rsidP="00356588">
      <w:pPr>
        <w:keepNext/>
        <w:keepLines/>
        <w:spacing w:line="283" w:lineRule="auto"/>
        <w:jc w:val="both"/>
        <w:rPr>
          <w:rFonts w:ascii="Arial Narrow" w:hAnsi="Arial Narrow"/>
          <w:b/>
          <w:spacing w:val="-2"/>
        </w:rPr>
      </w:pPr>
      <w:r w:rsidRPr="00D86BCC">
        <w:rPr>
          <w:rFonts w:ascii="Arial Narrow" w:hAnsi="Arial Narrow"/>
          <w:b/>
          <w:spacing w:val="-2"/>
        </w:rPr>
        <w:t xml:space="preserve">Август </w:t>
      </w:r>
    </w:p>
    <w:p w:rsidR="00D307E5" w:rsidRDefault="008A5435" w:rsidP="00356588">
      <w:pPr>
        <w:keepNext/>
        <w:keepLines/>
        <w:spacing w:line="283" w:lineRule="auto"/>
        <w:jc w:val="both"/>
        <w:rPr>
          <w:rFonts w:ascii="Arial Narrow" w:hAnsi="Arial Narrow"/>
          <w:spacing w:val="-2"/>
        </w:rPr>
      </w:pPr>
      <w:r>
        <w:rPr>
          <w:rFonts w:ascii="Arial Narrow" w:hAnsi="Arial Narrow"/>
          <w:spacing w:val="-2"/>
        </w:rPr>
        <w:t xml:space="preserve">Амурские тепловые сети </w:t>
      </w:r>
      <w:r w:rsidRPr="00C749E9">
        <w:rPr>
          <w:rFonts w:ascii="Arial Narrow" w:hAnsi="Arial Narrow"/>
          <w:spacing w:val="-2"/>
        </w:rPr>
        <w:t>начали обслуживать котельную «Центральная» села Чигири Благовещенского района и 10,4 км тепловых сетей в преддверии отопительного сезона.  В перспективе компания подпишет концессионное соглашение,</w:t>
      </w:r>
      <w:r w:rsidRPr="008A5435">
        <w:rPr>
          <w:rFonts w:ascii="Arial Narrow" w:hAnsi="Arial Narrow"/>
          <w:spacing w:val="-2"/>
        </w:rPr>
        <w:t xml:space="preserve"> </w:t>
      </w:r>
      <w:r w:rsidRPr="00C749E9">
        <w:rPr>
          <w:rFonts w:ascii="Arial Narrow" w:hAnsi="Arial Narrow"/>
          <w:spacing w:val="-2"/>
        </w:rPr>
        <w:t>а также построит в селе газовую котельную.</w:t>
      </w:r>
    </w:p>
    <w:p w:rsidR="000565FA" w:rsidRPr="00D86BCC" w:rsidRDefault="000565FA" w:rsidP="00356588">
      <w:pPr>
        <w:keepNext/>
        <w:keepLines/>
        <w:spacing w:line="283" w:lineRule="auto"/>
        <w:jc w:val="both"/>
        <w:rPr>
          <w:rFonts w:ascii="Arial Narrow" w:hAnsi="Arial Narrow"/>
          <w:b/>
          <w:spacing w:val="-2"/>
        </w:rPr>
      </w:pPr>
    </w:p>
    <w:p w:rsidR="00C749E9" w:rsidRDefault="000565FA" w:rsidP="00356588">
      <w:pPr>
        <w:keepNext/>
        <w:keepLines/>
        <w:spacing w:line="283" w:lineRule="auto"/>
        <w:jc w:val="both"/>
        <w:rPr>
          <w:rFonts w:ascii="Arial Narrow" w:hAnsi="Arial Narrow"/>
          <w:spacing w:val="-2"/>
        </w:rPr>
      </w:pPr>
      <w:r>
        <w:rPr>
          <w:rFonts w:ascii="Arial Narrow" w:hAnsi="Arial Narrow"/>
          <w:spacing w:val="-2"/>
        </w:rPr>
        <w:t xml:space="preserve">ТЭЦ </w:t>
      </w:r>
      <w:r w:rsidRPr="00514ED8">
        <w:rPr>
          <w:rFonts w:ascii="Arial Narrow" w:hAnsi="Arial Narrow"/>
          <w:spacing w:val="-2"/>
        </w:rPr>
        <w:t>Восточная заняла первое место в смотре-конкурсе на лучшее содержание защитных сооружений гражданской обороны, расположенных на территории города Владивостока в 2023 году. Предприятие набрало максимальное количество баллов в группе-номинации по вместимости</w:t>
      </w:r>
      <w:r w:rsidRPr="000565FA">
        <w:rPr>
          <w:rFonts w:ascii="Arial Narrow" w:hAnsi="Arial Narrow"/>
          <w:spacing w:val="-2"/>
        </w:rPr>
        <w:t xml:space="preserve"> </w:t>
      </w:r>
      <w:r w:rsidRPr="00514ED8">
        <w:rPr>
          <w:rFonts w:ascii="Arial Narrow" w:hAnsi="Arial Narrow"/>
          <w:spacing w:val="-2"/>
        </w:rPr>
        <w:t>до 150 человек.</w:t>
      </w:r>
    </w:p>
    <w:p w:rsidR="00D307E5" w:rsidRPr="00514ED8" w:rsidRDefault="00D307E5" w:rsidP="00356588">
      <w:pPr>
        <w:keepNext/>
        <w:keepLines/>
        <w:spacing w:line="283" w:lineRule="auto"/>
        <w:jc w:val="both"/>
        <w:rPr>
          <w:rFonts w:ascii="Arial Narrow" w:hAnsi="Arial Narrow"/>
          <w:spacing w:val="-2"/>
        </w:rPr>
      </w:pPr>
      <w:r w:rsidRPr="00514ED8">
        <w:rPr>
          <w:rFonts w:ascii="Arial Narrow" w:hAnsi="Arial Narrow"/>
          <w:spacing w:val="-2"/>
        </w:rPr>
        <w:t xml:space="preserve">Оценивалось наличие и содержание инфраструктуры, необходимой для сохранения в безопасности укрываемого производственного персонала. </w:t>
      </w:r>
    </w:p>
    <w:p w:rsidR="00D307E5" w:rsidRPr="00514ED8" w:rsidRDefault="00D307E5" w:rsidP="00356588">
      <w:pPr>
        <w:keepNext/>
        <w:keepLines/>
        <w:spacing w:line="283" w:lineRule="auto"/>
        <w:jc w:val="both"/>
        <w:rPr>
          <w:rFonts w:ascii="Arial Narrow" w:hAnsi="Arial Narrow"/>
          <w:spacing w:val="-2"/>
        </w:rPr>
      </w:pPr>
    </w:p>
    <w:p w:rsidR="00D307E5" w:rsidRPr="00FD7834" w:rsidRDefault="00D307E5" w:rsidP="00356588">
      <w:pPr>
        <w:keepNext/>
        <w:keepLines/>
        <w:spacing w:line="283" w:lineRule="auto"/>
        <w:jc w:val="both"/>
        <w:rPr>
          <w:rFonts w:ascii="Arial Narrow" w:hAnsi="Arial Narrow"/>
          <w:b/>
          <w:spacing w:val="-2"/>
        </w:rPr>
      </w:pPr>
      <w:r w:rsidRPr="00FD7834">
        <w:rPr>
          <w:rFonts w:ascii="Arial Narrow" w:hAnsi="Arial Narrow"/>
          <w:b/>
          <w:spacing w:val="-2"/>
        </w:rPr>
        <w:t xml:space="preserve">Сентябрь </w:t>
      </w:r>
    </w:p>
    <w:p w:rsidR="00D307E5" w:rsidRPr="00514ED8" w:rsidRDefault="00D307E5" w:rsidP="00356588">
      <w:pPr>
        <w:keepNext/>
        <w:keepLines/>
        <w:spacing w:line="283" w:lineRule="auto"/>
        <w:jc w:val="both"/>
        <w:rPr>
          <w:rFonts w:ascii="Arial Narrow" w:hAnsi="Arial Narrow"/>
          <w:spacing w:val="-2"/>
        </w:rPr>
      </w:pPr>
      <w:r w:rsidRPr="00514ED8">
        <w:rPr>
          <w:rFonts w:ascii="Arial Narrow" w:hAnsi="Arial Narrow"/>
          <w:spacing w:val="-2"/>
        </w:rPr>
        <w:t>С площадки Восточного экономического форума дан старт строительству Артемовской ТЭЦ-2: в сооружения возводимой в Приморском крае станции уложен первый кубометр бетона и капсула времени с символичным посланием потомкам. Проектная электрическая мощность Артемовской ТЭЦ-2 составляет 440 МВт, тепловая мощность – 456 Гкал/ч.</w:t>
      </w:r>
    </w:p>
    <w:p w:rsidR="005D4E84" w:rsidRDefault="005D4E84" w:rsidP="00356588">
      <w:pPr>
        <w:keepNext/>
        <w:keepLines/>
        <w:spacing w:line="283" w:lineRule="auto"/>
        <w:jc w:val="both"/>
        <w:rPr>
          <w:rFonts w:ascii="Arial Narrow" w:hAnsi="Arial Narrow"/>
          <w:spacing w:val="-2"/>
        </w:rPr>
      </w:pPr>
    </w:p>
    <w:p w:rsidR="00D307E5" w:rsidRPr="00514ED8" w:rsidRDefault="00D307E5" w:rsidP="00356588">
      <w:pPr>
        <w:keepNext/>
        <w:keepLines/>
        <w:spacing w:line="283" w:lineRule="auto"/>
        <w:jc w:val="both"/>
        <w:rPr>
          <w:rFonts w:ascii="Arial Narrow" w:hAnsi="Arial Narrow"/>
          <w:spacing w:val="-2"/>
        </w:rPr>
      </w:pPr>
      <w:r w:rsidRPr="00514ED8">
        <w:rPr>
          <w:rFonts w:ascii="Arial Narrow" w:hAnsi="Arial Narrow"/>
          <w:spacing w:val="-2"/>
        </w:rPr>
        <w:t>Еще одним знаковым событием сентября стал первый юбилей ТЭЦ Восточная. Пуск станции состоялся в сентябре 2018 года</w:t>
      </w:r>
      <w:r w:rsidR="00273AAE">
        <w:rPr>
          <w:rFonts w:ascii="Arial Narrow" w:hAnsi="Arial Narrow"/>
          <w:spacing w:val="-2"/>
        </w:rPr>
        <w:t>,</w:t>
      </w:r>
      <w:r w:rsidRPr="00514ED8">
        <w:rPr>
          <w:rFonts w:ascii="Arial Narrow" w:hAnsi="Arial Narrow"/>
          <w:spacing w:val="-2"/>
        </w:rPr>
        <w:t xml:space="preserve"> это событие стало ключевым для энергетики всего Приморского края. Теплоэлектроцентраль на сегодняшний день остается самым молодым </w:t>
      </w:r>
      <w:proofErr w:type="spellStart"/>
      <w:r w:rsidRPr="00514ED8">
        <w:rPr>
          <w:rFonts w:ascii="Arial Narrow" w:hAnsi="Arial Narrow"/>
          <w:spacing w:val="-2"/>
        </w:rPr>
        <w:t>энергопредприятием</w:t>
      </w:r>
      <w:proofErr w:type="spellEnd"/>
      <w:r w:rsidRPr="00514ED8">
        <w:rPr>
          <w:rFonts w:ascii="Arial Narrow" w:hAnsi="Arial Narrow"/>
          <w:spacing w:val="-2"/>
        </w:rPr>
        <w:t xml:space="preserve"> в Приморье и первым крупным энергетическим объектом, построенным во Владивостоке за последние полвека. </w:t>
      </w:r>
    </w:p>
    <w:p w:rsidR="00D307E5" w:rsidRPr="00514ED8" w:rsidRDefault="00D307E5" w:rsidP="00356588">
      <w:pPr>
        <w:keepNext/>
        <w:keepLines/>
        <w:spacing w:line="283" w:lineRule="auto"/>
        <w:jc w:val="both"/>
        <w:rPr>
          <w:rFonts w:ascii="Arial Narrow" w:hAnsi="Arial Narrow"/>
          <w:spacing w:val="-2"/>
        </w:rPr>
      </w:pPr>
    </w:p>
    <w:p w:rsidR="00D307E5" w:rsidRPr="00FD7834" w:rsidRDefault="00D307E5" w:rsidP="00356588">
      <w:pPr>
        <w:keepNext/>
        <w:keepLines/>
        <w:spacing w:line="283" w:lineRule="auto"/>
        <w:jc w:val="both"/>
        <w:rPr>
          <w:rFonts w:ascii="Arial Narrow" w:hAnsi="Arial Narrow"/>
          <w:b/>
          <w:spacing w:val="-2"/>
        </w:rPr>
      </w:pPr>
      <w:r w:rsidRPr="00FD7834">
        <w:rPr>
          <w:rFonts w:ascii="Arial Narrow" w:hAnsi="Arial Narrow"/>
          <w:b/>
          <w:spacing w:val="-2"/>
        </w:rPr>
        <w:t xml:space="preserve">Октябрь </w:t>
      </w:r>
    </w:p>
    <w:p w:rsidR="00D307E5" w:rsidRDefault="00D307E5" w:rsidP="00356588">
      <w:pPr>
        <w:keepNext/>
        <w:keepLines/>
        <w:spacing w:line="283" w:lineRule="auto"/>
        <w:jc w:val="both"/>
        <w:rPr>
          <w:rFonts w:ascii="Arial Narrow" w:hAnsi="Arial Narrow"/>
          <w:spacing w:val="-2"/>
        </w:rPr>
      </w:pPr>
      <w:r w:rsidRPr="00514ED8">
        <w:rPr>
          <w:rFonts w:ascii="Arial Narrow" w:hAnsi="Arial Narrow"/>
          <w:spacing w:val="-2"/>
        </w:rPr>
        <w:lastRenderedPageBreak/>
        <w:t xml:space="preserve">Команда Владивостокской ТЭЦ-2 одержала победу в IV Корпоративных соревнованиях оперативного персонала теплоэлектростанций Группы РусГидро, которые проходили в Южно-Сахалинске. Команды решали задачи по ведению режима технологического процесса и ликвидации смоделированных аварийных ситуаций, демонстрировали навыки оказания первой помощи пострадавшему при несчастных случаях, подтверждали знания по ведению водно-химического режима станции. </w:t>
      </w:r>
    </w:p>
    <w:p w:rsidR="00D307E5" w:rsidRPr="00514ED8" w:rsidRDefault="00D307E5" w:rsidP="00356588">
      <w:pPr>
        <w:keepNext/>
        <w:keepLines/>
        <w:spacing w:line="283" w:lineRule="auto"/>
        <w:jc w:val="both"/>
        <w:rPr>
          <w:rFonts w:ascii="Arial Narrow" w:hAnsi="Arial Narrow"/>
          <w:spacing w:val="-2"/>
        </w:rPr>
      </w:pPr>
    </w:p>
    <w:p w:rsidR="00D307E5" w:rsidRPr="00FD7834" w:rsidRDefault="00D307E5" w:rsidP="00356588">
      <w:pPr>
        <w:keepNext/>
        <w:keepLines/>
        <w:spacing w:line="283" w:lineRule="auto"/>
        <w:jc w:val="both"/>
        <w:rPr>
          <w:rFonts w:ascii="Arial Narrow" w:hAnsi="Arial Narrow"/>
          <w:b/>
          <w:spacing w:val="-2"/>
        </w:rPr>
      </w:pPr>
      <w:r w:rsidRPr="00FD7834">
        <w:rPr>
          <w:rFonts w:ascii="Arial Narrow" w:hAnsi="Arial Narrow"/>
          <w:b/>
          <w:spacing w:val="-2"/>
        </w:rPr>
        <w:t xml:space="preserve">Ноябрь </w:t>
      </w:r>
    </w:p>
    <w:p w:rsidR="00A158C5" w:rsidRDefault="00D307E5" w:rsidP="002E17E4">
      <w:pPr>
        <w:keepNext/>
        <w:keepLines/>
        <w:spacing w:line="283" w:lineRule="auto"/>
        <w:jc w:val="both"/>
        <w:rPr>
          <w:rFonts w:ascii="Arial Narrow" w:hAnsi="Arial Narrow"/>
          <w:spacing w:val="-2"/>
        </w:rPr>
      </w:pPr>
      <w:r w:rsidRPr="00514ED8">
        <w:rPr>
          <w:rFonts w:ascii="Arial Narrow" w:hAnsi="Arial Narrow"/>
          <w:spacing w:val="-2"/>
        </w:rPr>
        <w:t xml:space="preserve">В рамках рабочей поездки на Дальний Восток заместитель Министра энергетики РФ Евгений </w:t>
      </w:r>
      <w:proofErr w:type="spellStart"/>
      <w:r w:rsidRPr="00514ED8">
        <w:rPr>
          <w:rFonts w:ascii="Arial Narrow" w:hAnsi="Arial Narrow"/>
          <w:spacing w:val="-2"/>
        </w:rPr>
        <w:t>Грабчак</w:t>
      </w:r>
      <w:proofErr w:type="spellEnd"/>
      <w:r w:rsidRPr="00514ED8">
        <w:rPr>
          <w:rFonts w:ascii="Arial Narrow" w:hAnsi="Arial Narrow"/>
          <w:spacing w:val="-2"/>
        </w:rPr>
        <w:t xml:space="preserve"> проинспектировал генерирующие </w:t>
      </w:r>
      <w:proofErr w:type="spellStart"/>
      <w:r w:rsidRPr="00514ED8">
        <w:rPr>
          <w:rFonts w:ascii="Arial Narrow" w:hAnsi="Arial Narrow"/>
          <w:spacing w:val="-2"/>
        </w:rPr>
        <w:t>энергопредприятия</w:t>
      </w:r>
      <w:proofErr w:type="spellEnd"/>
      <w:r w:rsidRPr="00514ED8">
        <w:rPr>
          <w:rFonts w:ascii="Arial Narrow" w:hAnsi="Arial Narrow"/>
          <w:spacing w:val="-2"/>
        </w:rPr>
        <w:t xml:space="preserve"> АО «ДГК» в Приморском крае. В маршрут вошла Артемовская ТЭЦ, ТЭЦ Восточная, Владивостокская ТЭЦ-2 и стройплощадка Артемовской ТЭЦ-2.</w:t>
      </w:r>
      <w:r w:rsidR="00A158C5">
        <w:rPr>
          <w:rFonts w:ascii="Arial Narrow" w:hAnsi="Arial Narrow"/>
          <w:spacing w:val="-2"/>
        </w:rPr>
        <w:t xml:space="preserve"> </w:t>
      </w:r>
    </w:p>
    <w:p w:rsidR="009A6431" w:rsidRDefault="009A6431" w:rsidP="002E17E4">
      <w:pPr>
        <w:keepNext/>
        <w:keepLines/>
        <w:spacing w:line="283" w:lineRule="auto"/>
        <w:jc w:val="both"/>
        <w:rPr>
          <w:rFonts w:ascii="Arial Narrow" w:hAnsi="Arial Narrow"/>
          <w:spacing w:val="-2"/>
        </w:rPr>
      </w:pPr>
    </w:p>
    <w:p w:rsidR="00D307E5" w:rsidRDefault="00A158C5" w:rsidP="002E17E4">
      <w:pPr>
        <w:keepNext/>
        <w:keepLines/>
        <w:spacing w:line="283" w:lineRule="auto"/>
        <w:jc w:val="both"/>
        <w:rPr>
          <w:rFonts w:ascii="Arial Narrow" w:hAnsi="Arial Narrow"/>
          <w:spacing w:val="-2"/>
        </w:rPr>
      </w:pPr>
      <w:r>
        <w:rPr>
          <w:rFonts w:ascii="Arial Narrow" w:hAnsi="Arial Narrow"/>
          <w:spacing w:val="-2"/>
        </w:rPr>
        <w:t>Н</w:t>
      </w:r>
      <w:r w:rsidR="00D307E5" w:rsidRPr="00514ED8">
        <w:rPr>
          <w:rFonts w:ascii="Arial Narrow" w:hAnsi="Arial Narrow"/>
          <w:spacing w:val="-2"/>
        </w:rPr>
        <w:t xml:space="preserve">а </w:t>
      </w:r>
      <w:r w:rsidR="005D4E84" w:rsidRPr="00514ED8">
        <w:rPr>
          <w:rFonts w:ascii="Arial Narrow" w:hAnsi="Arial Narrow"/>
          <w:spacing w:val="-2"/>
        </w:rPr>
        <w:t xml:space="preserve">Владивостокской </w:t>
      </w:r>
      <w:r>
        <w:rPr>
          <w:rFonts w:ascii="Arial Narrow" w:hAnsi="Arial Narrow"/>
          <w:spacing w:val="-2"/>
        </w:rPr>
        <w:t>ТЭЦ-2 газифицирован</w:t>
      </w:r>
      <w:r w:rsidR="00D307E5" w:rsidRPr="00514ED8">
        <w:rPr>
          <w:rFonts w:ascii="Arial Narrow" w:hAnsi="Arial Narrow"/>
          <w:spacing w:val="-2"/>
        </w:rPr>
        <w:t xml:space="preserve"> последний котлоагрегат – №1</w:t>
      </w:r>
      <w:r>
        <w:rPr>
          <w:rFonts w:ascii="Arial Narrow" w:hAnsi="Arial Narrow"/>
          <w:spacing w:val="-2"/>
        </w:rPr>
        <w:t>1,</w:t>
      </w:r>
      <w:r w:rsidR="00D307E5" w:rsidRPr="00514ED8">
        <w:rPr>
          <w:rFonts w:ascii="Arial Narrow" w:hAnsi="Arial Narrow"/>
          <w:spacing w:val="-2"/>
        </w:rPr>
        <w:t xml:space="preserve"> </w:t>
      </w:r>
      <w:r>
        <w:rPr>
          <w:rFonts w:ascii="Arial Narrow" w:hAnsi="Arial Narrow"/>
          <w:spacing w:val="-2"/>
        </w:rPr>
        <w:t>осуществлен</w:t>
      </w:r>
      <w:r w:rsidR="00D307E5" w:rsidRPr="00514ED8">
        <w:rPr>
          <w:rFonts w:ascii="Arial Narrow" w:hAnsi="Arial Narrow"/>
          <w:spacing w:val="-2"/>
        </w:rPr>
        <w:t xml:space="preserve"> монтаж основного оборудования – котлоагрегата №1 и турбоагрегата №1. Завершены работы по реконструкции сбросных каналов.</w:t>
      </w:r>
    </w:p>
    <w:p w:rsidR="00967996" w:rsidRDefault="00967996" w:rsidP="002E17E4">
      <w:pPr>
        <w:keepNext/>
        <w:keepLines/>
        <w:spacing w:line="283" w:lineRule="auto"/>
        <w:jc w:val="both"/>
        <w:rPr>
          <w:rFonts w:ascii="Arial Narrow" w:hAnsi="Arial Narrow"/>
          <w:spacing w:val="-2"/>
        </w:rPr>
      </w:pPr>
    </w:p>
    <w:p w:rsidR="00967996" w:rsidRPr="00FD7834" w:rsidRDefault="00967996" w:rsidP="00967996">
      <w:pPr>
        <w:keepNext/>
        <w:keepLines/>
        <w:spacing w:line="283" w:lineRule="auto"/>
        <w:jc w:val="both"/>
        <w:rPr>
          <w:rFonts w:ascii="Arial Narrow" w:hAnsi="Arial Narrow"/>
          <w:b/>
          <w:spacing w:val="-2"/>
        </w:rPr>
      </w:pPr>
      <w:r>
        <w:rPr>
          <w:rFonts w:ascii="Arial Narrow" w:hAnsi="Arial Narrow"/>
          <w:b/>
          <w:spacing w:val="-2"/>
        </w:rPr>
        <w:t>Дека</w:t>
      </w:r>
      <w:r w:rsidRPr="00FD7834">
        <w:rPr>
          <w:rFonts w:ascii="Arial Narrow" w:hAnsi="Arial Narrow"/>
          <w:b/>
          <w:spacing w:val="-2"/>
        </w:rPr>
        <w:t xml:space="preserve">брь </w:t>
      </w:r>
    </w:p>
    <w:p w:rsidR="00D35FDF" w:rsidRDefault="00A40AFC" w:rsidP="00A40AFC">
      <w:pPr>
        <w:keepNext/>
        <w:keepLines/>
        <w:shd w:val="clear" w:color="auto" w:fill="FFFFFF"/>
        <w:tabs>
          <w:tab w:val="left" w:pos="993"/>
        </w:tabs>
        <w:autoSpaceDE w:val="0"/>
        <w:autoSpaceDN w:val="0"/>
        <w:adjustRightInd w:val="0"/>
        <w:spacing w:line="283" w:lineRule="auto"/>
        <w:jc w:val="both"/>
        <w:rPr>
          <w:rFonts w:ascii="Arial Narrow" w:hAnsi="Arial Narrow"/>
        </w:rPr>
      </w:pPr>
      <w:r>
        <w:rPr>
          <w:rFonts w:ascii="Arial Narrow" w:hAnsi="Arial Narrow"/>
        </w:rPr>
        <w:t>22 декабря п</w:t>
      </w:r>
      <w:r w:rsidRPr="00A40AFC">
        <w:rPr>
          <w:rFonts w:ascii="Arial Narrow" w:hAnsi="Arial Narrow"/>
        </w:rPr>
        <w:t>рофессиональный праздник работник</w:t>
      </w:r>
      <w:r>
        <w:rPr>
          <w:rFonts w:ascii="Arial Narrow" w:hAnsi="Arial Narrow"/>
        </w:rPr>
        <w:t>ов</w:t>
      </w:r>
      <w:r w:rsidRPr="00A40AFC">
        <w:rPr>
          <w:rFonts w:ascii="Arial Narrow" w:hAnsi="Arial Narrow"/>
        </w:rPr>
        <w:t xml:space="preserve"> энергетической отрасли.</w:t>
      </w:r>
    </w:p>
    <w:p w:rsidR="00A40AFC" w:rsidRPr="00A40AFC" w:rsidRDefault="00A40AFC" w:rsidP="00A40AFC">
      <w:pPr>
        <w:keepNext/>
        <w:keepLines/>
        <w:shd w:val="clear" w:color="auto" w:fill="FFFFFF"/>
        <w:tabs>
          <w:tab w:val="left" w:pos="993"/>
        </w:tabs>
        <w:autoSpaceDE w:val="0"/>
        <w:autoSpaceDN w:val="0"/>
        <w:adjustRightInd w:val="0"/>
        <w:spacing w:line="283" w:lineRule="auto"/>
        <w:jc w:val="both"/>
        <w:rPr>
          <w:rFonts w:ascii="Arial Narrow" w:hAnsi="Arial Narrow"/>
        </w:rPr>
      </w:pPr>
      <w:r w:rsidRPr="00A40AFC">
        <w:rPr>
          <w:rFonts w:ascii="Arial Narrow" w:hAnsi="Arial Narrow"/>
        </w:rPr>
        <w:t xml:space="preserve">В День энергетика </w:t>
      </w:r>
      <w:r w:rsidR="00404D23">
        <w:rPr>
          <w:rFonts w:ascii="Arial Narrow" w:hAnsi="Arial Narrow"/>
        </w:rPr>
        <w:t>более 1000</w:t>
      </w:r>
      <w:r w:rsidRPr="00A40AFC">
        <w:rPr>
          <w:rFonts w:ascii="Arial Narrow" w:hAnsi="Arial Narrow"/>
        </w:rPr>
        <w:t xml:space="preserve"> работник</w:t>
      </w:r>
      <w:r w:rsidR="00404D23">
        <w:rPr>
          <w:rFonts w:ascii="Arial Narrow" w:hAnsi="Arial Narrow"/>
        </w:rPr>
        <w:t>ов</w:t>
      </w:r>
      <w:r w:rsidRPr="00A40AFC">
        <w:rPr>
          <w:rFonts w:ascii="Arial Narrow" w:hAnsi="Arial Narrow"/>
        </w:rPr>
        <w:t xml:space="preserve"> компани</w:t>
      </w:r>
      <w:r>
        <w:rPr>
          <w:rFonts w:ascii="Arial Narrow" w:hAnsi="Arial Narrow"/>
        </w:rPr>
        <w:t>и</w:t>
      </w:r>
      <w:r w:rsidRPr="00A40AFC">
        <w:rPr>
          <w:rFonts w:ascii="Arial Narrow" w:hAnsi="Arial Narrow"/>
        </w:rPr>
        <w:t xml:space="preserve"> получили награды и благодарности</w:t>
      </w:r>
      <w:r>
        <w:rPr>
          <w:rFonts w:ascii="Arial Narrow" w:hAnsi="Arial Narrow"/>
        </w:rPr>
        <w:t>,</w:t>
      </w:r>
      <w:r w:rsidRPr="00A40AFC">
        <w:rPr>
          <w:rFonts w:ascii="Arial Narrow" w:hAnsi="Arial Narrow"/>
        </w:rPr>
        <w:t xml:space="preserve"> в Хабаровском Доме офицеров Восточного военного округа прошла церемония награждения энергетиков, на котор</w:t>
      </w:r>
      <w:r w:rsidR="00404D23">
        <w:rPr>
          <w:rFonts w:ascii="Arial Narrow" w:hAnsi="Arial Narrow"/>
        </w:rPr>
        <w:t>ой коллегам торжественно вручены</w:t>
      </w:r>
      <w:r w:rsidRPr="00A40AFC">
        <w:rPr>
          <w:rFonts w:ascii="Arial Narrow" w:hAnsi="Arial Narrow"/>
        </w:rPr>
        <w:t xml:space="preserve"> награды.</w:t>
      </w:r>
    </w:p>
    <w:p w:rsidR="00B13A9A" w:rsidRDefault="00575F84" w:rsidP="005D4E84">
      <w:pPr>
        <w:pStyle w:val="2"/>
        <w:keepLines/>
        <w:rPr>
          <w:rFonts w:ascii="Arial Narrow" w:hAnsi="Arial Narrow"/>
          <w:i w:val="0"/>
          <w:color w:val="0070C0"/>
        </w:rPr>
      </w:pPr>
      <w:bookmarkStart w:id="4" w:name="_Toc161936109"/>
      <w:r w:rsidRPr="00194552">
        <w:rPr>
          <w:rFonts w:ascii="Arial Narrow" w:hAnsi="Arial Narrow"/>
          <w:i w:val="0"/>
          <w:color w:val="0070C0"/>
          <w:sz w:val="24"/>
          <w:szCs w:val="24"/>
          <w:lang w:val="ru-RU"/>
        </w:rPr>
        <w:t xml:space="preserve">1.2. </w:t>
      </w:r>
      <w:r w:rsidR="00E7755C" w:rsidRPr="00194552">
        <w:rPr>
          <w:rFonts w:ascii="Arial Narrow" w:hAnsi="Arial Narrow"/>
          <w:i w:val="0"/>
          <w:color w:val="0070C0"/>
          <w:sz w:val="24"/>
          <w:szCs w:val="24"/>
        </w:rPr>
        <w:t>Стратегические цели</w:t>
      </w:r>
      <w:bookmarkEnd w:id="4"/>
      <w:r w:rsidR="00BD282B" w:rsidRPr="002637CC">
        <w:rPr>
          <w:rFonts w:ascii="Arial Narrow" w:hAnsi="Arial Narrow"/>
          <w:i w:val="0"/>
          <w:color w:val="0070C0"/>
        </w:rPr>
        <w:t xml:space="preserve"> </w:t>
      </w:r>
    </w:p>
    <w:p w:rsidR="00D61BCF" w:rsidRPr="00726652" w:rsidRDefault="003224D3" w:rsidP="00273AAE">
      <w:pPr>
        <w:keepNext/>
        <w:keepLines/>
        <w:spacing w:line="283" w:lineRule="auto"/>
        <w:ind w:firstLine="709"/>
        <w:jc w:val="both"/>
        <w:rPr>
          <w:rFonts w:ascii="Arial Narrow" w:hAnsi="Arial Narrow"/>
        </w:rPr>
      </w:pPr>
      <w:r w:rsidRPr="00726652">
        <w:rPr>
          <w:rFonts w:ascii="Arial Narrow" w:hAnsi="Arial Narrow"/>
        </w:rPr>
        <w:t>Стратегические цели Общества определяются в соответствии со Стратегией развития Группы РусГидро на период до 2025 года с перспективой до 2035 года, утвержденной</w:t>
      </w:r>
      <w:r w:rsidRPr="003224D3">
        <w:rPr>
          <w:rFonts w:ascii="Arial Narrow" w:hAnsi="Arial Narrow"/>
        </w:rPr>
        <w:t xml:space="preserve"> </w:t>
      </w:r>
      <w:r w:rsidRPr="00726652">
        <w:rPr>
          <w:rFonts w:ascii="Arial Narrow" w:hAnsi="Arial Narrow"/>
        </w:rPr>
        <w:t>Советом директоров</w:t>
      </w:r>
      <w:r w:rsidR="00273AAE">
        <w:rPr>
          <w:rFonts w:ascii="Arial Narrow" w:hAnsi="Arial Narrow"/>
        </w:rPr>
        <w:t xml:space="preserve"> </w:t>
      </w:r>
      <w:r w:rsidR="002724B3">
        <w:rPr>
          <w:rFonts w:ascii="Arial Narrow" w:hAnsi="Arial Narrow"/>
        </w:rPr>
        <w:br/>
      </w:r>
      <w:r w:rsidR="00D61BCF" w:rsidRPr="00726652">
        <w:rPr>
          <w:rFonts w:ascii="Arial Narrow" w:hAnsi="Arial Narrow"/>
        </w:rPr>
        <w:t>ПАО «РусГидро» 27.05.2021 (протокол от 27.05.2021 № 328).</w:t>
      </w:r>
    </w:p>
    <w:p w:rsidR="005D4E84" w:rsidRDefault="005D4E84" w:rsidP="005D4E84">
      <w:pPr>
        <w:keepNext/>
        <w:keepLines/>
        <w:shd w:val="clear" w:color="auto" w:fill="FFFFFF"/>
        <w:tabs>
          <w:tab w:val="left" w:pos="993"/>
        </w:tabs>
        <w:spacing w:line="283" w:lineRule="auto"/>
        <w:jc w:val="both"/>
        <w:rPr>
          <w:rFonts w:ascii="Arial Narrow" w:hAnsi="Arial Narrow"/>
          <w:b/>
        </w:rPr>
      </w:pPr>
    </w:p>
    <w:p w:rsidR="00D61BCF" w:rsidRPr="00726652" w:rsidRDefault="00D61BCF" w:rsidP="005D4E84">
      <w:pPr>
        <w:keepNext/>
        <w:keepLines/>
        <w:shd w:val="clear" w:color="auto" w:fill="FFFFFF"/>
        <w:tabs>
          <w:tab w:val="left" w:pos="993"/>
        </w:tabs>
        <w:spacing w:line="283" w:lineRule="auto"/>
        <w:jc w:val="both"/>
        <w:rPr>
          <w:rFonts w:ascii="Arial Narrow" w:hAnsi="Arial Narrow"/>
          <w:b/>
          <w:i/>
        </w:rPr>
      </w:pPr>
      <w:r w:rsidRPr="00726652">
        <w:rPr>
          <w:rFonts w:ascii="Arial Narrow" w:hAnsi="Arial Narrow"/>
          <w:b/>
        </w:rPr>
        <w:t>Обеспечение надежного электро- и теплоснабжения и безопасного функционирования объектов Общества.</w:t>
      </w:r>
    </w:p>
    <w:p w:rsidR="00D61BCF" w:rsidRPr="000B4823" w:rsidRDefault="00D61BCF" w:rsidP="003224D3">
      <w:pPr>
        <w:keepNext/>
        <w:keepLines/>
        <w:shd w:val="clear" w:color="auto" w:fill="FFFFFF"/>
        <w:tabs>
          <w:tab w:val="left" w:pos="993"/>
        </w:tabs>
        <w:spacing w:line="283" w:lineRule="auto"/>
        <w:ind w:firstLine="567"/>
        <w:jc w:val="both"/>
        <w:rPr>
          <w:rFonts w:ascii="Arial Narrow" w:hAnsi="Arial Narrow"/>
        </w:rPr>
      </w:pPr>
      <w:r w:rsidRPr="00726652">
        <w:rPr>
          <w:rFonts w:ascii="Arial Narrow" w:hAnsi="Arial Narrow"/>
        </w:rPr>
        <w:t>Являясь подконтрольным обществом ПАО «РусГидро»</w:t>
      </w:r>
      <w:r w:rsidR="00273AAE">
        <w:rPr>
          <w:rFonts w:ascii="Arial Narrow" w:hAnsi="Arial Narrow"/>
        </w:rPr>
        <w:t>,</w:t>
      </w:r>
      <w:r w:rsidRPr="00726652">
        <w:rPr>
          <w:rFonts w:ascii="Arial Narrow" w:hAnsi="Arial Narrow"/>
        </w:rPr>
        <w:t xml:space="preserve"> Общество осознает свою социальную</w:t>
      </w:r>
      <w:r w:rsidRPr="001F2D9F">
        <w:rPr>
          <w:rFonts w:ascii="Arial Narrow" w:hAnsi="Arial Narrow"/>
        </w:rPr>
        <w:t xml:space="preserve"> ответственность как производителя необходимой электрической и тепловой энергии</w:t>
      </w:r>
      <w:r w:rsidRPr="000B4823">
        <w:rPr>
          <w:rFonts w:ascii="Arial Narrow" w:hAnsi="Arial Narrow"/>
        </w:rPr>
        <w:t xml:space="preserve">. </w:t>
      </w:r>
    </w:p>
    <w:p w:rsidR="00D61BCF" w:rsidRPr="000B4823" w:rsidRDefault="00D61BCF" w:rsidP="003224D3">
      <w:pPr>
        <w:keepNext/>
        <w:keepLines/>
        <w:shd w:val="clear" w:color="auto" w:fill="FFFFFF"/>
        <w:tabs>
          <w:tab w:val="left" w:pos="993"/>
        </w:tabs>
        <w:spacing w:line="283" w:lineRule="auto"/>
        <w:ind w:firstLine="567"/>
        <w:jc w:val="both"/>
        <w:rPr>
          <w:rFonts w:ascii="Arial Narrow" w:hAnsi="Arial Narrow"/>
        </w:rPr>
      </w:pPr>
      <w:r w:rsidRPr="000B4823">
        <w:rPr>
          <w:rFonts w:ascii="Arial Narrow" w:hAnsi="Arial Narrow"/>
        </w:rPr>
        <w:t xml:space="preserve">Общество стремится к обеспечению надежного и безопасного для потребителей и окружающей среды функционирования объектов инфраструктуры тепловых станций с учетом экономической обоснованности средств, направляемых на минимизацию рисков и снижение возможного ущерба. </w:t>
      </w:r>
    </w:p>
    <w:p w:rsidR="00D61BCF" w:rsidRPr="000B4823" w:rsidRDefault="00D61BCF" w:rsidP="000D3F73">
      <w:pPr>
        <w:keepNext/>
        <w:keepLines/>
        <w:shd w:val="clear" w:color="auto" w:fill="FFFFFF"/>
        <w:tabs>
          <w:tab w:val="left" w:pos="993"/>
        </w:tabs>
        <w:spacing w:line="283" w:lineRule="auto"/>
        <w:jc w:val="both"/>
        <w:rPr>
          <w:rFonts w:ascii="Arial Narrow" w:hAnsi="Arial Narrow"/>
        </w:rPr>
      </w:pPr>
    </w:p>
    <w:p w:rsidR="000D3F73" w:rsidRPr="000D3F73" w:rsidRDefault="000D3F73" w:rsidP="000D3F73">
      <w:pPr>
        <w:keepNext/>
        <w:keepLines/>
        <w:shd w:val="clear" w:color="auto" w:fill="FFFFFF"/>
        <w:tabs>
          <w:tab w:val="left" w:pos="993"/>
        </w:tabs>
        <w:spacing w:line="283" w:lineRule="auto"/>
        <w:jc w:val="both"/>
        <w:rPr>
          <w:rFonts w:ascii="Arial Narrow" w:hAnsi="Arial Narrow"/>
          <w:b/>
          <w:color w:val="000000"/>
        </w:rPr>
      </w:pPr>
      <w:r w:rsidRPr="000D3F73">
        <w:rPr>
          <w:rFonts w:ascii="Arial Narrow" w:hAnsi="Arial Narrow"/>
          <w:b/>
          <w:color w:val="000000"/>
        </w:rPr>
        <w:t>Устойчивое развитие производства электроэнергии с фокусом на чистую энергию</w:t>
      </w:r>
    </w:p>
    <w:p w:rsidR="000D3F73" w:rsidRPr="000D3F73" w:rsidRDefault="000D3F73" w:rsidP="000D3F73">
      <w:pPr>
        <w:keepNext/>
        <w:keepLines/>
        <w:shd w:val="clear" w:color="auto" w:fill="FFFFFF"/>
        <w:spacing w:line="283" w:lineRule="auto"/>
        <w:jc w:val="both"/>
        <w:rPr>
          <w:rFonts w:ascii="Arial Narrow" w:hAnsi="Arial Narrow"/>
          <w:color w:val="000000"/>
        </w:rPr>
      </w:pPr>
      <w:r>
        <w:rPr>
          <w:rFonts w:ascii="Arial Narrow" w:hAnsi="Arial Narrow"/>
          <w:color w:val="000000"/>
        </w:rPr>
        <w:lastRenderedPageBreak/>
        <w:tab/>
      </w:r>
      <w:r w:rsidRPr="000D3F73">
        <w:rPr>
          <w:rFonts w:ascii="Arial Narrow" w:hAnsi="Arial Narrow"/>
          <w:color w:val="000000"/>
        </w:rPr>
        <w:t>Общество прилагает усилия для увеличения объемов производства электроэнергии, в том числе за счет повышения эффективности реализации производственных программ и реализации инвестиционных проектов с учетом их социально-экономического эффекта.</w:t>
      </w:r>
    </w:p>
    <w:p w:rsidR="00D61BCF" w:rsidRPr="000B4823" w:rsidRDefault="00D61BCF" w:rsidP="000D3F73">
      <w:pPr>
        <w:keepNext/>
        <w:keepLines/>
        <w:shd w:val="clear" w:color="auto" w:fill="FFFFFF"/>
        <w:tabs>
          <w:tab w:val="left" w:pos="993"/>
        </w:tabs>
        <w:spacing w:line="283" w:lineRule="auto"/>
        <w:jc w:val="both"/>
        <w:rPr>
          <w:rFonts w:ascii="Arial Narrow" w:hAnsi="Arial Narrow"/>
        </w:rPr>
      </w:pPr>
    </w:p>
    <w:p w:rsidR="00D61BCF" w:rsidRPr="005D4E84" w:rsidRDefault="00D61BCF" w:rsidP="000D3F73">
      <w:pPr>
        <w:keepNext/>
        <w:keepLines/>
        <w:shd w:val="clear" w:color="auto" w:fill="FFFFFF"/>
        <w:tabs>
          <w:tab w:val="left" w:pos="993"/>
        </w:tabs>
        <w:spacing w:line="283" w:lineRule="auto"/>
        <w:jc w:val="both"/>
        <w:rPr>
          <w:rFonts w:ascii="Arial Narrow" w:hAnsi="Arial Narrow"/>
          <w:b/>
        </w:rPr>
      </w:pPr>
      <w:r w:rsidRPr="005D4E84">
        <w:rPr>
          <w:rFonts w:ascii="Arial Narrow" w:hAnsi="Arial Narrow"/>
          <w:b/>
        </w:rPr>
        <w:t xml:space="preserve">Развитие энергетики Дальнего Востока </w:t>
      </w:r>
    </w:p>
    <w:p w:rsidR="00D61BCF" w:rsidRPr="000B4823" w:rsidRDefault="00D61BCF" w:rsidP="000D3F73">
      <w:pPr>
        <w:keepNext/>
        <w:keepLines/>
        <w:shd w:val="clear" w:color="auto" w:fill="FFFFFF"/>
        <w:spacing w:line="283" w:lineRule="auto"/>
        <w:ind w:firstLine="708"/>
        <w:jc w:val="both"/>
        <w:rPr>
          <w:rFonts w:ascii="Arial Narrow" w:hAnsi="Arial Narrow"/>
        </w:rPr>
      </w:pPr>
      <w:r w:rsidRPr="000B4823">
        <w:rPr>
          <w:rFonts w:ascii="Arial Narrow" w:hAnsi="Arial Narrow"/>
        </w:rPr>
        <w:t>Общество прилагает усилия для обеспечения устойчивого развития энергетики Дальнего Востока.</w:t>
      </w:r>
    </w:p>
    <w:p w:rsidR="00D61BCF" w:rsidRPr="000B4823" w:rsidRDefault="00D61BCF" w:rsidP="000D3F73">
      <w:pPr>
        <w:keepNext/>
        <w:keepLines/>
        <w:shd w:val="clear" w:color="auto" w:fill="FFFFFF"/>
        <w:tabs>
          <w:tab w:val="left" w:pos="993"/>
        </w:tabs>
        <w:spacing w:line="283" w:lineRule="auto"/>
        <w:jc w:val="both"/>
        <w:rPr>
          <w:rFonts w:ascii="Arial Narrow" w:hAnsi="Arial Narrow"/>
        </w:rPr>
      </w:pPr>
    </w:p>
    <w:p w:rsidR="00D61BCF" w:rsidRPr="005D4E84" w:rsidRDefault="00D61BCF" w:rsidP="000D3F73">
      <w:pPr>
        <w:keepNext/>
        <w:keepLines/>
        <w:shd w:val="clear" w:color="auto" w:fill="FFFFFF"/>
        <w:spacing w:line="283" w:lineRule="auto"/>
        <w:jc w:val="both"/>
        <w:rPr>
          <w:rFonts w:ascii="Arial Narrow" w:hAnsi="Arial Narrow"/>
          <w:b/>
        </w:rPr>
      </w:pPr>
      <w:r w:rsidRPr="005D4E84">
        <w:rPr>
          <w:rFonts w:ascii="Arial Narrow" w:hAnsi="Arial Narrow"/>
          <w:b/>
        </w:rPr>
        <w:t>Рост ценности Общества.</w:t>
      </w:r>
    </w:p>
    <w:p w:rsidR="000D3F73" w:rsidRPr="000D3F73" w:rsidRDefault="000D3F73" w:rsidP="000D3F73">
      <w:pPr>
        <w:keepNext/>
        <w:keepLines/>
        <w:spacing w:line="283" w:lineRule="auto"/>
        <w:ind w:firstLine="708"/>
        <w:jc w:val="both"/>
        <w:rPr>
          <w:rFonts w:ascii="Arial Narrow" w:hAnsi="Arial Narrow"/>
          <w:b/>
          <w:bCs/>
          <w:i/>
          <w:iCs/>
        </w:rPr>
      </w:pPr>
      <w:r w:rsidRPr="000D3F73">
        <w:rPr>
          <w:rFonts w:ascii="Arial Narrow" w:hAnsi="Arial Narrow"/>
        </w:rPr>
        <w:t>Общество стремится к увеличению фундаментальной стоимости, росту инвестиционной привлекательности и ценности при обязательном обеспечении надежного, эффективного и безопасного функционирования объектов Общества.</w:t>
      </w:r>
    </w:p>
    <w:p w:rsidR="00FC1C54" w:rsidRPr="00575F84" w:rsidRDefault="00575F84" w:rsidP="000D3F73">
      <w:pPr>
        <w:pStyle w:val="2"/>
        <w:keepLines/>
        <w:rPr>
          <w:rFonts w:ascii="Arial Narrow" w:hAnsi="Arial Narrow"/>
          <w:i w:val="0"/>
          <w:color w:val="0070C0"/>
          <w:sz w:val="24"/>
          <w:szCs w:val="24"/>
        </w:rPr>
      </w:pPr>
      <w:bookmarkStart w:id="5" w:name="_Toc161936110"/>
      <w:r>
        <w:rPr>
          <w:rFonts w:ascii="Arial Narrow" w:hAnsi="Arial Narrow"/>
          <w:i w:val="0"/>
          <w:color w:val="0070C0"/>
          <w:sz w:val="24"/>
          <w:szCs w:val="24"/>
          <w:lang w:val="ru-RU"/>
        </w:rPr>
        <w:t xml:space="preserve">1.3. </w:t>
      </w:r>
      <w:r w:rsidR="00FC1C54" w:rsidRPr="00575F84">
        <w:rPr>
          <w:rFonts w:ascii="Arial Narrow" w:hAnsi="Arial Narrow"/>
          <w:i w:val="0"/>
          <w:color w:val="0070C0"/>
          <w:sz w:val="24"/>
          <w:szCs w:val="24"/>
        </w:rPr>
        <w:t>Приоритетные задачи и перспективы развития Общества</w:t>
      </w:r>
      <w:bookmarkEnd w:id="5"/>
    </w:p>
    <w:p w:rsidR="00D61BCF" w:rsidRPr="001F2D9F" w:rsidRDefault="00D61BCF" w:rsidP="000D3F73">
      <w:pPr>
        <w:keepNext/>
        <w:keepLines/>
        <w:pBdr>
          <w:top w:val="none" w:sz="4" w:space="0" w:color="000000"/>
          <w:left w:val="none" w:sz="4" w:space="0" w:color="000000"/>
          <w:bottom w:val="none" w:sz="4" w:space="0" w:color="000000"/>
          <w:right w:val="none" w:sz="4" w:space="0" w:color="000000"/>
          <w:between w:val="none" w:sz="4" w:space="0" w:color="000000"/>
        </w:pBdr>
        <w:spacing w:line="283" w:lineRule="auto"/>
        <w:ind w:firstLine="709"/>
        <w:jc w:val="both"/>
        <w:rPr>
          <w:rFonts w:ascii="Arial Narrow" w:hAnsi="Arial Narrow"/>
        </w:rPr>
      </w:pPr>
      <w:r w:rsidRPr="001F2D9F">
        <w:rPr>
          <w:rFonts w:ascii="Arial Narrow" w:hAnsi="Arial Narrow"/>
        </w:rPr>
        <w:t>Приоритетные задачи Общества определяются в соответствии с положениями Стратегии развития Группы РусГидро.</w:t>
      </w:r>
    </w:p>
    <w:p w:rsidR="00D61BCF" w:rsidRPr="007E5F49" w:rsidRDefault="00D61BCF" w:rsidP="000D3F73">
      <w:pPr>
        <w:keepNext/>
        <w:keepLines/>
        <w:pBdr>
          <w:top w:val="none" w:sz="4" w:space="0" w:color="000000"/>
          <w:left w:val="none" w:sz="4" w:space="0" w:color="000000"/>
          <w:bottom w:val="none" w:sz="4" w:space="0" w:color="000000"/>
          <w:right w:val="none" w:sz="4" w:space="0" w:color="000000"/>
          <w:between w:val="none" w:sz="4" w:space="0" w:color="000000"/>
        </w:pBdr>
        <w:spacing w:line="283" w:lineRule="auto"/>
        <w:ind w:firstLine="709"/>
        <w:jc w:val="both"/>
        <w:rPr>
          <w:rFonts w:ascii="Arial Narrow" w:hAnsi="Arial Narrow"/>
        </w:rPr>
      </w:pPr>
      <w:r w:rsidRPr="007E5F49">
        <w:rPr>
          <w:rFonts w:ascii="Arial Narrow" w:hAnsi="Arial Narrow"/>
        </w:rPr>
        <w:t xml:space="preserve">Для достижения стратегических целей Общество решает следующие приоритетные задачи: </w:t>
      </w:r>
    </w:p>
    <w:p w:rsidR="00D61BCF" w:rsidRPr="007E5F49" w:rsidRDefault="00D61BCF" w:rsidP="000D3F73">
      <w:pPr>
        <w:keepNext/>
        <w:keepLines/>
        <w:numPr>
          <w:ilvl w:val="0"/>
          <w:numId w:val="36"/>
        </w:numPr>
        <w:pBdr>
          <w:top w:val="none" w:sz="4" w:space="0" w:color="000000"/>
          <w:left w:val="none" w:sz="4" w:space="0" w:color="000000"/>
          <w:bottom w:val="none" w:sz="4" w:space="0" w:color="000000"/>
          <w:right w:val="none" w:sz="4" w:space="0" w:color="000000"/>
          <w:between w:val="none" w:sz="4" w:space="0" w:color="000000"/>
        </w:pBdr>
        <w:spacing w:line="283" w:lineRule="auto"/>
        <w:ind w:left="426" w:hanging="426"/>
        <w:contextualSpacing/>
        <w:jc w:val="both"/>
        <w:rPr>
          <w:rFonts w:ascii="Arial Narrow" w:hAnsi="Arial Narrow"/>
          <w:snapToGrid w:val="0"/>
        </w:rPr>
      </w:pPr>
      <w:r w:rsidRPr="007E5F49">
        <w:rPr>
          <w:rFonts w:ascii="Arial Narrow" w:hAnsi="Arial Narrow"/>
          <w:snapToGrid w:val="0"/>
        </w:rPr>
        <w:t xml:space="preserve">обеспечить перспективную потребность в мощности и электроэнергии с учетом опережающего развития регионов Дальневосточного </w:t>
      </w:r>
      <w:r w:rsidR="00606A4B">
        <w:rPr>
          <w:rFonts w:ascii="Arial Narrow" w:hAnsi="Arial Narrow"/>
          <w:snapToGrid w:val="0"/>
        </w:rPr>
        <w:t>ф</w:t>
      </w:r>
      <w:r w:rsidRPr="007E5F49">
        <w:rPr>
          <w:rFonts w:ascii="Arial Narrow" w:hAnsi="Arial Narrow"/>
          <w:snapToGrid w:val="0"/>
        </w:rPr>
        <w:t>едерального округа;</w:t>
      </w:r>
    </w:p>
    <w:p w:rsidR="00D61BCF" w:rsidRPr="007E5F49" w:rsidRDefault="00D61BCF" w:rsidP="000D3F73">
      <w:pPr>
        <w:keepNext/>
        <w:keepLines/>
        <w:numPr>
          <w:ilvl w:val="0"/>
          <w:numId w:val="36"/>
        </w:numPr>
        <w:pBdr>
          <w:top w:val="none" w:sz="4" w:space="0" w:color="000000"/>
          <w:left w:val="none" w:sz="4" w:space="0" w:color="000000"/>
          <w:bottom w:val="none" w:sz="4" w:space="0" w:color="000000"/>
          <w:right w:val="none" w:sz="4" w:space="0" w:color="000000"/>
          <w:between w:val="none" w:sz="4" w:space="0" w:color="000000"/>
        </w:pBdr>
        <w:spacing w:line="283" w:lineRule="auto"/>
        <w:ind w:left="426" w:hanging="426"/>
        <w:contextualSpacing/>
        <w:jc w:val="both"/>
        <w:rPr>
          <w:rFonts w:ascii="Arial Narrow" w:hAnsi="Arial Narrow"/>
          <w:snapToGrid w:val="0"/>
        </w:rPr>
      </w:pPr>
      <w:r w:rsidRPr="007E5F49">
        <w:rPr>
          <w:rFonts w:ascii="Arial Narrow" w:hAnsi="Arial Narrow"/>
          <w:snapToGrid w:val="0"/>
        </w:rPr>
        <w:t>улучшить технико-экономические показатели (</w:t>
      </w:r>
      <w:r w:rsidRPr="00371C33">
        <w:rPr>
          <w:rFonts w:ascii="Arial Narrow" w:hAnsi="Arial Narrow"/>
          <w:snapToGrid w:val="0"/>
        </w:rPr>
        <w:t>КИУМ, УРУТ,</w:t>
      </w:r>
      <w:r w:rsidRPr="007E5F49">
        <w:rPr>
          <w:rFonts w:ascii="Arial Narrow" w:hAnsi="Arial Narrow"/>
          <w:snapToGrid w:val="0"/>
        </w:rPr>
        <w:t xml:space="preserve"> операционные расходы);</w:t>
      </w:r>
    </w:p>
    <w:p w:rsidR="00D61BCF" w:rsidRPr="007E5F49" w:rsidRDefault="00D61BCF" w:rsidP="000D3F73">
      <w:pPr>
        <w:keepNext/>
        <w:keepLines/>
        <w:numPr>
          <w:ilvl w:val="0"/>
          <w:numId w:val="36"/>
        </w:numPr>
        <w:pBdr>
          <w:top w:val="none" w:sz="4" w:space="0" w:color="000000"/>
          <w:left w:val="none" w:sz="4" w:space="0" w:color="000000"/>
          <w:bottom w:val="none" w:sz="4" w:space="0" w:color="000000"/>
          <w:right w:val="none" w:sz="4" w:space="0" w:color="000000"/>
          <w:between w:val="none" w:sz="4" w:space="0" w:color="000000"/>
        </w:pBdr>
        <w:spacing w:line="283" w:lineRule="auto"/>
        <w:ind w:left="426" w:hanging="426"/>
        <w:contextualSpacing/>
        <w:jc w:val="both"/>
        <w:rPr>
          <w:rFonts w:ascii="Arial Narrow" w:hAnsi="Arial Narrow"/>
          <w:snapToGrid w:val="0"/>
        </w:rPr>
      </w:pPr>
      <w:r w:rsidRPr="007E5F49">
        <w:rPr>
          <w:rFonts w:ascii="Arial Narrow" w:hAnsi="Arial Narrow"/>
          <w:snapToGrid w:val="0"/>
        </w:rPr>
        <w:t xml:space="preserve">достижение топливосберегающего и экологического эффекта. </w:t>
      </w:r>
    </w:p>
    <w:p w:rsidR="00D61BCF" w:rsidRDefault="00D61BCF" w:rsidP="000D3F73">
      <w:pPr>
        <w:keepNext/>
        <w:keepLines/>
        <w:shd w:val="clear" w:color="auto" w:fill="FFFFFF"/>
        <w:spacing w:line="283" w:lineRule="auto"/>
        <w:ind w:firstLine="708"/>
        <w:jc w:val="both"/>
        <w:rPr>
          <w:rFonts w:ascii="Arial Narrow" w:hAnsi="Arial Narrow"/>
        </w:rPr>
      </w:pPr>
      <w:r w:rsidRPr="00726652">
        <w:rPr>
          <w:rFonts w:ascii="Arial Narrow" w:hAnsi="Arial Narrow"/>
        </w:rPr>
        <w:t>Для обеспечения устойчивого развития энергетики Дальнего Востока на основании п. 2 Протокола совещания у Заместителя Председателя Правительства Российской Федерации –</w:t>
      </w:r>
      <w:r w:rsidR="00606A4B">
        <w:rPr>
          <w:rFonts w:ascii="Arial Narrow" w:hAnsi="Arial Narrow"/>
        </w:rPr>
        <w:t xml:space="preserve"> </w:t>
      </w:r>
      <w:r w:rsidRPr="00726652">
        <w:rPr>
          <w:rFonts w:ascii="Arial Narrow" w:hAnsi="Arial Narrow"/>
        </w:rPr>
        <w:t xml:space="preserve">полномочного представителя Президента Российской Федерации в Дальневосточном федеральном округе Ю.П. Трутнева, распоряжением Правительства Российской Федерации от </w:t>
      </w:r>
      <w:r>
        <w:rPr>
          <w:rFonts w:ascii="Arial Narrow" w:hAnsi="Arial Narrow"/>
        </w:rPr>
        <w:t>28</w:t>
      </w:r>
      <w:r w:rsidRPr="00726652">
        <w:rPr>
          <w:rFonts w:ascii="Arial Narrow" w:hAnsi="Arial Narrow"/>
        </w:rPr>
        <w:t>.</w:t>
      </w:r>
      <w:r>
        <w:rPr>
          <w:rFonts w:ascii="Arial Narrow" w:hAnsi="Arial Narrow"/>
        </w:rPr>
        <w:t>12</w:t>
      </w:r>
      <w:r w:rsidRPr="00726652">
        <w:rPr>
          <w:rFonts w:ascii="Arial Narrow" w:hAnsi="Arial Narrow"/>
        </w:rPr>
        <w:t>.20</w:t>
      </w:r>
      <w:r>
        <w:rPr>
          <w:rFonts w:ascii="Arial Narrow" w:hAnsi="Arial Narrow"/>
        </w:rPr>
        <w:t>23</w:t>
      </w:r>
      <w:r w:rsidRPr="00726652">
        <w:rPr>
          <w:rFonts w:ascii="Arial Narrow" w:hAnsi="Arial Narrow"/>
        </w:rPr>
        <w:t xml:space="preserve"> №</w:t>
      </w:r>
      <w:r>
        <w:rPr>
          <w:rFonts w:ascii="Arial Narrow" w:hAnsi="Arial Narrow"/>
        </w:rPr>
        <w:t>4013</w:t>
      </w:r>
      <w:r w:rsidRPr="00726652">
        <w:rPr>
          <w:rFonts w:ascii="Arial Narrow" w:hAnsi="Arial Narrow"/>
        </w:rPr>
        <w:t>-р утверждён перечень генерирующих объектов тепловых электростанций, подлежащих модернизации (реконструкции) или строительству в неценовых зонах оптового рынка электрической энергии и мощности.</w:t>
      </w:r>
    </w:p>
    <w:p w:rsidR="00D61BCF" w:rsidRDefault="00D61BCF" w:rsidP="002E17E4">
      <w:pPr>
        <w:keepNext/>
        <w:keepLines/>
        <w:pBdr>
          <w:top w:val="none" w:sz="4" w:space="0" w:color="000000"/>
          <w:left w:val="none" w:sz="4" w:space="0" w:color="000000"/>
          <w:bottom w:val="none" w:sz="4" w:space="0" w:color="000000"/>
          <w:right w:val="none" w:sz="4" w:space="0" w:color="000000"/>
          <w:between w:val="none" w:sz="4" w:space="0" w:color="000000"/>
        </w:pBdr>
        <w:spacing w:line="283" w:lineRule="auto"/>
        <w:ind w:firstLine="708"/>
        <w:jc w:val="both"/>
        <w:rPr>
          <w:rFonts w:ascii="Arial Narrow" w:hAnsi="Arial Narrow"/>
        </w:rPr>
      </w:pPr>
      <w:r w:rsidRPr="007E5F49">
        <w:rPr>
          <w:rFonts w:ascii="Arial Narrow" w:hAnsi="Arial Narrow"/>
        </w:rPr>
        <w:t>Распоряжением предусмотрено строительство новой Артёмовской ТЭЦ-2 (4</w:t>
      </w:r>
      <w:r>
        <w:rPr>
          <w:rFonts w:ascii="Arial Narrow" w:hAnsi="Arial Narrow"/>
        </w:rPr>
        <w:t>4</w:t>
      </w:r>
      <w:r w:rsidRPr="007E5F49">
        <w:rPr>
          <w:rFonts w:ascii="Arial Narrow" w:hAnsi="Arial Narrow"/>
        </w:rPr>
        <w:t xml:space="preserve">0 МВт) с началом поставки мощности не позднее </w:t>
      </w:r>
      <w:r>
        <w:rPr>
          <w:rFonts w:ascii="Arial Narrow" w:hAnsi="Arial Narrow"/>
        </w:rPr>
        <w:t>1 января</w:t>
      </w:r>
      <w:r w:rsidRPr="007E5F49">
        <w:rPr>
          <w:rFonts w:ascii="Arial Narrow" w:hAnsi="Arial Narrow"/>
        </w:rPr>
        <w:t xml:space="preserve"> 202</w:t>
      </w:r>
      <w:r>
        <w:rPr>
          <w:rFonts w:ascii="Arial Narrow" w:hAnsi="Arial Narrow"/>
        </w:rPr>
        <w:t>7</w:t>
      </w:r>
      <w:r w:rsidRPr="007E5F49">
        <w:rPr>
          <w:rFonts w:ascii="Arial Narrow" w:hAnsi="Arial Narrow"/>
        </w:rPr>
        <w:t xml:space="preserve"> года и строительство новой Хабаровской ТЭЦ- 4 </w:t>
      </w:r>
      <w:r>
        <w:rPr>
          <w:rFonts w:ascii="Arial Narrow" w:hAnsi="Arial Narrow"/>
        </w:rPr>
        <w:t>(</w:t>
      </w:r>
      <w:r w:rsidRPr="00554785">
        <w:rPr>
          <w:rFonts w:ascii="Arial Narrow" w:hAnsi="Arial Narrow"/>
        </w:rPr>
        <w:t>410 МВт) с началом поставки мощности не позднее 30 июня 2027</w:t>
      </w:r>
      <w:r w:rsidR="002E17E4" w:rsidRPr="002E17E4">
        <w:rPr>
          <w:rFonts w:ascii="Arial Narrow" w:hAnsi="Arial Narrow"/>
        </w:rPr>
        <w:t xml:space="preserve"> </w:t>
      </w:r>
      <w:r w:rsidR="002E17E4" w:rsidRPr="007E5F49">
        <w:rPr>
          <w:rFonts w:ascii="Arial Narrow" w:hAnsi="Arial Narrow"/>
        </w:rPr>
        <w:t>года</w:t>
      </w:r>
      <w:r w:rsidRPr="007E5F49">
        <w:rPr>
          <w:rFonts w:ascii="Arial Narrow" w:hAnsi="Arial Narrow"/>
        </w:rPr>
        <w:t>, реконструкция турбин ст. №1,2,3 и котлоагрегатов №1-8 Владивостокской ТЭЦ-2 (</w:t>
      </w:r>
      <w:r>
        <w:rPr>
          <w:rFonts w:ascii="Arial Narrow" w:hAnsi="Arial Narrow"/>
        </w:rPr>
        <w:t xml:space="preserve">ТГ – 1) - </w:t>
      </w:r>
      <w:r w:rsidRPr="007E5F49">
        <w:rPr>
          <w:rFonts w:ascii="Arial Narrow" w:hAnsi="Arial Narrow"/>
        </w:rPr>
        <w:t>31 декабря 202</w:t>
      </w:r>
      <w:r>
        <w:rPr>
          <w:rFonts w:ascii="Arial Narrow" w:hAnsi="Arial Narrow"/>
        </w:rPr>
        <w:t>3</w:t>
      </w:r>
      <w:r w:rsidRPr="007E5F49">
        <w:rPr>
          <w:rFonts w:ascii="Arial Narrow" w:hAnsi="Arial Narrow"/>
        </w:rPr>
        <w:t xml:space="preserve"> года</w:t>
      </w:r>
      <w:r>
        <w:rPr>
          <w:rFonts w:ascii="Arial Narrow" w:hAnsi="Arial Narrow"/>
        </w:rPr>
        <w:t>, (ТГ-2, ТГ -3</w:t>
      </w:r>
      <w:r w:rsidRPr="007E5F49">
        <w:rPr>
          <w:rFonts w:ascii="Arial Narrow" w:hAnsi="Arial Narrow"/>
        </w:rPr>
        <w:t>)</w:t>
      </w:r>
      <w:r>
        <w:rPr>
          <w:rFonts w:ascii="Arial Narrow" w:hAnsi="Arial Narrow"/>
        </w:rPr>
        <w:t xml:space="preserve"> 31 декабря 2027 года, </w:t>
      </w:r>
      <w:r w:rsidRPr="007E5F49">
        <w:rPr>
          <w:rFonts w:ascii="Arial Narrow" w:hAnsi="Arial Narrow"/>
        </w:rPr>
        <w:t>строительство блоков ст. № 4,5 Нерюнгринской ГРЭС (450 МВт)</w:t>
      </w:r>
      <w:r>
        <w:rPr>
          <w:rFonts w:ascii="Arial Narrow" w:hAnsi="Arial Narrow"/>
        </w:rPr>
        <w:t xml:space="preserve"> </w:t>
      </w:r>
      <w:r w:rsidRPr="00CE6508">
        <w:rPr>
          <w:rFonts w:ascii="Arial Narrow" w:hAnsi="Arial Narrow"/>
        </w:rPr>
        <w:t xml:space="preserve">с началом поставки мощности не позднее </w:t>
      </w:r>
      <w:r>
        <w:rPr>
          <w:rFonts w:ascii="Arial Narrow" w:hAnsi="Arial Narrow"/>
        </w:rPr>
        <w:t>1</w:t>
      </w:r>
      <w:r w:rsidRPr="00CE6508">
        <w:rPr>
          <w:rFonts w:ascii="Arial Narrow" w:hAnsi="Arial Narrow"/>
        </w:rPr>
        <w:t xml:space="preserve"> </w:t>
      </w:r>
      <w:r>
        <w:rPr>
          <w:rFonts w:ascii="Arial Narrow" w:hAnsi="Arial Narrow"/>
        </w:rPr>
        <w:t xml:space="preserve">января </w:t>
      </w:r>
      <w:r w:rsidRPr="00CE6508">
        <w:rPr>
          <w:rFonts w:ascii="Arial Narrow" w:hAnsi="Arial Narrow"/>
        </w:rPr>
        <w:t>202</w:t>
      </w:r>
      <w:r>
        <w:rPr>
          <w:rFonts w:ascii="Arial Narrow" w:hAnsi="Arial Narrow"/>
        </w:rPr>
        <w:t>6</w:t>
      </w:r>
      <w:r w:rsidR="002E17E4" w:rsidRPr="002E17E4">
        <w:rPr>
          <w:rFonts w:ascii="Arial Narrow" w:hAnsi="Arial Narrow"/>
        </w:rPr>
        <w:t xml:space="preserve"> </w:t>
      </w:r>
      <w:r w:rsidR="002E17E4" w:rsidRPr="007E5F49">
        <w:rPr>
          <w:rFonts w:ascii="Arial Narrow" w:hAnsi="Arial Narrow"/>
        </w:rPr>
        <w:t>года</w:t>
      </w:r>
      <w:r>
        <w:rPr>
          <w:rFonts w:ascii="Arial Narrow" w:hAnsi="Arial Narrow"/>
        </w:rPr>
        <w:t xml:space="preserve">, </w:t>
      </w:r>
      <w:r w:rsidRPr="007E5F49">
        <w:rPr>
          <w:rFonts w:ascii="Arial Narrow" w:hAnsi="Arial Narrow"/>
        </w:rPr>
        <w:t>расширение Партизанской ГРЭС (увеличение мощности на 280 МВт)</w:t>
      </w:r>
      <w:r>
        <w:rPr>
          <w:rFonts w:ascii="Arial Narrow" w:hAnsi="Arial Narrow"/>
        </w:rPr>
        <w:t xml:space="preserve"> </w:t>
      </w:r>
      <w:r w:rsidRPr="00CE6508">
        <w:rPr>
          <w:rFonts w:ascii="Arial Narrow" w:hAnsi="Arial Narrow"/>
        </w:rPr>
        <w:t>с началом поставки мощности не позднее 1 января 202</w:t>
      </w:r>
      <w:r>
        <w:rPr>
          <w:rFonts w:ascii="Arial Narrow" w:hAnsi="Arial Narrow"/>
        </w:rPr>
        <w:t>7</w:t>
      </w:r>
      <w:r w:rsidR="002E17E4" w:rsidRPr="002E17E4">
        <w:rPr>
          <w:rFonts w:ascii="Arial Narrow" w:hAnsi="Arial Narrow"/>
        </w:rPr>
        <w:t xml:space="preserve"> </w:t>
      </w:r>
      <w:r w:rsidR="002E17E4" w:rsidRPr="007E5F49">
        <w:rPr>
          <w:rFonts w:ascii="Arial Narrow" w:hAnsi="Arial Narrow"/>
        </w:rPr>
        <w:t>года</w:t>
      </w:r>
      <w:r>
        <w:rPr>
          <w:rFonts w:ascii="Arial Narrow" w:hAnsi="Arial Narrow"/>
        </w:rPr>
        <w:t>.</w:t>
      </w:r>
    </w:p>
    <w:p w:rsidR="00D61BCF" w:rsidRDefault="00D61BCF" w:rsidP="002E17E4">
      <w:pPr>
        <w:keepNext/>
        <w:keepLines/>
        <w:pBdr>
          <w:top w:val="none" w:sz="4" w:space="0" w:color="000000"/>
          <w:left w:val="none" w:sz="4" w:space="0" w:color="000000"/>
          <w:bottom w:val="none" w:sz="4" w:space="0" w:color="000000"/>
          <w:right w:val="none" w:sz="4" w:space="0" w:color="000000"/>
          <w:between w:val="none" w:sz="4" w:space="0" w:color="000000"/>
        </w:pBdr>
        <w:spacing w:line="283" w:lineRule="auto"/>
        <w:ind w:firstLine="708"/>
        <w:jc w:val="both"/>
        <w:rPr>
          <w:rFonts w:ascii="Arial Narrow" w:hAnsi="Arial Narrow"/>
        </w:rPr>
      </w:pPr>
      <w:r w:rsidRPr="00973B52">
        <w:rPr>
          <w:rFonts w:ascii="Arial Narrow" w:hAnsi="Arial Narrow"/>
        </w:rPr>
        <w:lastRenderedPageBreak/>
        <w:t xml:space="preserve">Реализация проектов направлена на покрытие растущей потребности в электрической энергии и мощности в ОЭС Востока </w:t>
      </w:r>
      <w:r>
        <w:rPr>
          <w:rFonts w:ascii="Arial Narrow" w:hAnsi="Arial Narrow"/>
        </w:rPr>
        <w:t xml:space="preserve">для обеспечения </w:t>
      </w:r>
      <w:r w:rsidRPr="00D32CF3">
        <w:rPr>
          <w:rFonts w:ascii="Arial Narrow" w:hAnsi="Arial Narrow"/>
        </w:rPr>
        <w:t>электроснабжения тяговых подстанций второго этапа развития Восточного полигона железных дорог ОАО «РЖД»</w:t>
      </w:r>
      <w:r>
        <w:rPr>
          <w:rFonts w:ascii="Arial Narrow" w:hAnsi="Arial Narrow"/>
        </w:rPr>
        <w:t xml:space="preserve"> </w:t>
      </w:r>
      <w:r w:rsidRPr="00973B52">
        <w:rPr>
          <w:rFonts w:ascii="Arial Narrow" w:hAnsi="Arial Narrow"/>
        </w:rPr>
        <w:t>и позволит вывести из эксплуатации морально и технические устаревшие Артемовскую ТЭЦ и Хабаровскую ТЭЦ-1.</w:t>
      </w:r>
    </w:p>
    <w:p w:rsidR="00D61BCF" w:rsidRPr="007E5F49" w:rsidRDefault="00D61BCF" w:rsidP="007D1CCB">
      <w:pPr>
        <w:keepNext/>
        <w:keepLines/>
        <w:pBdr>
          <w:top w:val="none" w:sz="4" w:space="0" w:color="000000"/>
          <w:left w:val="none" w:sz="4" w:space="0" w:color="000000"/>
          <w:bottom w:val="none" w:sz="4" w:space="0" w:color="000000"/>
          <w:right w:val="none" w:sz="4" w:space="0" w:color="000000"/>
          <w:between w:val="none" w:sz="4" w:space="0" w:color="000000"/>
        </w:pBdr>
        <w:spacing w:line="283" w:lineRule="auto"/>
        <w:ind w:firstLine="708"/>
        <w:contextualSpacing/>
        <w:jc w:val="both"/>
        <w:rPr>
          <w:rFonts w:ascii="Arial Narrow" w:hAnsi="Arial Narrow"/>
        </w:rPr>
      </w:pPr>
      <w:r w:rsidRPr="007E5F49">
        <w:rPr>
          <w:rFonts w:ascii="Arial Narrow" w:hAnsi="Arial Narrow"/>
        </w:rPr>
        <w:t>Разработка мероприятий по выводу из эксплуатации объектов генерации в соответствии с Программой развития электроэнергетики для обеспечения роста экономики Дальневосточного федерального округа на период 202</w:t>
      </w:r>
      <w:r>
        <w:rPr>
          <w:rFonts w:ascii="Arial Narrow" w:hAnsi="Arial Narrow"/>
        </w:rPr>
        <w:t>3</w:t>
      </w:r>
      <w:r w:rsidRPr="007E5F49">
        <w:rPr>
          <w:rFonts w:ascii="Arial Narrow" w:hAnsi="Arial Narrow"/>
        </w:rPr>
        <w:t xml:space="preserve"> – 203</w:t>
      </w:r>
      <w:r>
        <w:rPr>
          <w:rFonts w:ascii="Arial Narrow" w:hAnsi="Arial Narrow"/>
        </w:rPr>
        <w:t>3</w:t>
      </w:r>
      <w:r w:rsidRPr="007E5F49">
        <w:rPr>
          <w:rFonts w:ascii="Arial Narrow" w:hAnsi="Arial Narrow"/>
        </w:rPr>
        <w:t xml:space="preserve"> годов.</w:t>
      </w:r>
    </w:p>
    <w:p w:rsidR="00D61BCF" w:rsidRPr="00D32CF3" w:rsidRDefault="00D61BCF" w:rsidP="007D1CCB">
      <w:pPr>
        <w:keepNext/>
        <w:keepLines/>
        <w:pBdr>
          <w:top w:val="none" w:sz="4" w:space="0" w:color="000000"/>
          <w:left w:val="none" w:sz="4" w:space="0" w:color="000000"/>
          <w:bottom w:val="none" w:sz="4" w:space="0" w:color="000000"/>
          <w:right w:val="none" w:sz="4" w:space="0" w:color="000000"/>
          <w:between w:val="none" w:sz="4" w:space="0" w:color="000000"/>
        </w:pBdr>
        <w:spacing w:line="283" w:lineRule="auto"/>
        <w:ind w:firstLine="708"/>
        <w:jc w:val="both"/>
        <w:rPr>
          <w:rFonts w:ascii="Arial Narrow" w:hAnsi="Arial Narrow"/>
        </w:rPr>
      </w:pPr>
      <w:r w:rsidRPr="00D32CF3">
        <w:rPr>
          <w:rFonts w:ascii="Arial Narrow" w:hAnsi="Arial Narrow"/>
          <w:snapToGrid w:val="0"/>
        </w:rPr>
        <w:t>Для решения приоритетных задач в 2023 году было сделано:</w:t>
      </w:r>
    </w:p>
    <w:p w:rsidR="00D61BCF" w:rsidRPr="00D32CF3" w:rsidRDefault="00D61BCF" w:rsidP="007D1CCB">
      <w:pPr>
        <w:keepNext/>
        <w:keepLines/>
        <w:numPr>
          <w:ilvl w:val="0"/>
          <w:numId w:val="38"/>
        </w:numPr>
        <w:pBdr>
          <w:top w:val="none" w:sz="4" w:space="0" w:color="000000"/>
          <w:left w:val="none" w:sz="4" w:space="0" w:color="000000"/>
          <w:bottom w:val="none" w:sz="4" w:space="0" w:color="000000"/>
          <w:right w:val="none" w:sz="4" w:space="0" w:color="000000"/>
          <w:between w:val="none" w:sz="4" w:space="0" w:color="000000"/>
        </w:pBdr>
        <w:spacing w:line="283" w:lineRule="auto"/>
        <w:ind w:left="426" w:hanging="426"/>
        <w:contextualSpacing/>
        <w:jc w:val="both"/>
        <w:rPr>
          <w:rFonts w:ascii="Arial Narrow" w:hAnsi="Arial Narrow"/>
          <w:snapToGrid w:val="0"/>
        </w:rPr>
      </w:pPr>
      <w:r w:rsidRPr="00D32CF3">
        <w:rPr>
          <w:rFonts w:ascii="Arial Narrow" w:hAnsi="Arial Narrow"/>
          <w:snapToGrid w:val="0"/>
        </w:rPr>
        <w:t>разработана проектная документация по крупным инвестиционным проектам, учтенны</w:t>
      </w:r>
      <w:r w:rsidR="00DC02C9">
        <w:rPr>
          <w:rFonts w:ascii="Arial Narrow" w:hAnsi="Arial Narrow"/>
          <w:snapToGrid w:val="0"/>
        </w:rPr>
        <w:t>м</w:t>
      </w:r>
      <w:r w:rsidRPr="00D32CF3">
        <w:rPr>
          <w:rFonts w:ascii="Arial Narrow" w:hAnsi="Arial Narrow"/>
          <w:snapToGrid w:val="0"/>
        </w:rPr>
        <w:t xml:space="preserve"> в программе замещения выбывающих мощностей (реконстру</w:t>
      </w:r>
      <w:r>
        <w:rPr>
          <w:rFonts w:ascii="Arial Narrow" w:hAnsi="Arial Narrow"/>
          <w:snapToGrid w:val="0"/>
        </w:rPr>
        <w:t>кция Владивостокской ТЭЦ-2);</w:t>
      </w:r>
    </w:p>
    <w:p w:rsidR="00D61BCF" w:rsidRPr="00F16AE7" w:rsidRDefault="00D61BCF" w:rsidP="007D1CCB">
      <w:pPr>
        <w:keepNext/>
        <w:keepLines/>
        <w:numPr>
          <w:ilvl w:val="0"/>
          <w:numId w:val="38"/>
        </w:numPr>
        <w:pBdr>
          <w:top w:val="none" w:sz="4" w:space="0" w:color="000000"/>
          <w:left w:val="none" w:sz="4" w:space="0" w:color="000000"/>
          <w:bottom w:val="none" w:sz="4" w:space="0" w:color="000000"/>
          <w:right w:val="none" w:sz="4" w:space="0" w:color="000000"/>
          <w:between w:val="none" w:sz="4" w:space="0" w:color="000000"/>
        </w:pBdr>
        <w:spacing w:line="283" w:lineRule="auto"/>
        <w:ind w:left="426" w:hanging="426"/>
        <w:contextualSpacing/>
        <w:jc w:val="both"/>
        <w:rPr>
          <w:rFonts w:ascii="Arial Narrow" w:hAnsi="Arial Narrow"/>
          <w:snapToGrid w:val="0"/>
        </w:rPr>
      </w:pPr>
      <w:r w:rsidRPr="00F16AE7">
        <w:rPr>
          <w:rFonts w:ascii="Arial Narrow" w:hAnsi="Arial Narrow"/>
          <w:snapToGrid w:val="0"/>
        </w:rPr>
        <w:t xml:space="preserve">реализованы проекты программы технического перевооружения и реконструкции на действующих станциях и теплосетевых объектах </w:t>
      </w:r>
      <w:r w:rsidR="008A3872">
        <w:rPr>
          <w:rFonts w:ascii="Arial Narrow" w:hAnsi="Arial Narrow"/>
          <w:snapToGrid w:val="0"/>
        </w:rPr>
        <w:t>структурных подразделений</w:t>
      </w:r>
      <w:r w:rsidRPr="00F16AE7">
        <w:rPr>
          <w:rFonts w:ascii="Arial Narrow" w:hAnsi="Arial Narrow"/>
          <w:snapToGrid w:val="0"/>
        </w:rPr>
        <w:t xml:space="preserve"> территориальной принадлежности Общества в пяти субъектах ДФО;</w:t>
      </w:r>
    </w:p>
    <w:p w:rsidR="00D61BCF" w:rsidRDefault="00D61BCF" w:rsidP="007D1CCB">
      <w:pPr>
        <w:keepNext/>
        <w:keepLines/>
        <w:numPr>
          <w:ilvl w:val="0"/>
          <w:numId w:val="38"/>
        </w:numPr>
        <w:pBdr>
          <w:top w:val="none" w:sz="4" w:space="0" w:color="000000"/>
          <w:left w:val="none" w:sz="4" w:space="0" w:color="000000"/>
          <w:bottom w:val="none" w:sz="4" w:space="0" w:color="000000"/>
          <w:right w:val="none" w:sz="4" w:space="0" w:color="000000"/>
          <w:between w:val="none" w:sz="4" w:space="0" w:color="000000"/>
        </w:pBdr>
        <w:spacing w:line="283" w:lineRule="auto"/>
        <w:ind w:left="426" w:hanging="426"/>
        <w:contextualSpacing/>
        <w:jc w:val="both"/>
        <w:rPr>
          <w:rFonts w:ascii="Arial Narrow" w:hAnsi="Arial Narrow"/>
          <w:snapToGrid w:val="0"/>
        </w:rPr>
      </w:pPr>
      <w:r w:rsidRPr="009D1CCE">
        <w:rPr>
          <w:rFonts w:ascii="Arial Narrow" w:hAnsi="Arial Narrow"/>
          <w:snapToGrid w:val="0"/>
        </w:rPr>
        <w:t>разработ</w:t>
      </w:r>
      <w:r>
        <w:rPr>
          <w:rFonts w:ascii="Arial Narrow" w:hAnsi="Arial Narrow"/>
          <w:snapToGrid w:val="0"/>
        </w:rPr>
        <w:t>ано</w:t>
      </w:r>
      <w:r w:rsidRPr="009D1CCE">
        <w:rPr>
          <w:rFonts w:ascii="Arial Narrow" w:hAnsi="Arial Narrow"/>
          <w:snapToGrid w:val="0"/>
        </w:rPr>
        <w:t xml:space="preserve"> обосновани</w:t>
      </w:r>
      <w:r>
        <w:rPr>
          <w:rFonts w:ascii="Arial Narrow" w:hAnsi="Arial Narrow"/>
          <w:snapToGrid w:val="0"/>
        </w:rPr>
        <w:t>е</w:t>
      </w:r>
      <w:r w:rsidRPr="009D1CCE">
        <w:rPr>
          <w:rFonts w:ascii="Arial Narrow" w:hAnsi="Arial Narrow"/>
          <w:snapToGrid w:val="0"/>
        </w:rPr>
        <w:t xml:space="preserve"> инвестиций объекта: «Модернизация Комсомольской ТЭЦ-2»</w:t>
      </w:r>
      <w:r>
        <w:rPr>
          <w:rFonts w:ascii="Arial Narrow" w:hAnsi="Arial Narrow"/>
          <w:snapToGrid w:val="0"/>
        </w:rPr>
        <w:t xml:space="preserve"> для включения </w:t>
      </w:r>
      <w:r w:rsidRPr="009D1CCE">
        <w:rPr>
          <w:rFonts w:ascii="Arial Narrow" w:hAnsi="Arial Narrow"/>
          <w:bCs/>
          <w:snapToGrid w:val="0"/>
        </w:rPr>
        <w:t>проекта в перечень генерирующих объектов тепловых электростанций, подлежащих модернизации (реконструкции) в соответствии с Правилами оптового рынка э</w:t>
      </w:r>
      <w:r>
        <w:rPr>
          <w:rFonts w:ascii="Arial Narrow" w:hAnsi="Arial Narrow"/>
          <w:bCs/>
          <w:snapToGrid w:val="0"/>
        </w:rPr>
        <w:t>лектрической энергии и мощности;</w:t>
      </w:r>
    </w:p>
    <w:p w:rsidR="00D61BCF" w:rsidRPr="007E5F49" w:rsidRDefault="00D61BCF" w:rsidP="007D1CCB">
      <w:pPr>
        <w:keepNext/>
        <w:keepLines/>
        <w:numPr>
          <w:ilvl w:val="0"/>
          <w:numId w:val="38"/>
        </w:numPr>
        <w:pBdr>
          <w:top w:val="none" w:sz="4" w:space="0" w:color="000000"/>
          <w:left w:val="none" w:sz="4" w:space="0" w:color="000000"/>
          <w:bottom w:val="none" w:sz="4" w:space="0" w:color="000000"/>
          <w:right w:val="none" w:sz="4" w:space="0" w:color="000000"/>
          <w:between w:val="none" w:sz="4" w:space="0" w:color="000000"/>
        </w:pBdr>
        <w:spacing w:line="283" w:lineRule="auto"/>
        <w:ind w:left="426" w:hanging="426"/>
        <w:contextualSpacing/>
        <w:jc w:val="both"/>
        <w:rPr>
          <w:rFonts w:ascii="Arial Narrow" w:hAnsi="Arial Narrow"/>
          <w:snapToGrid w:val="0"/>
        </w:rPr>
      </w:pPr>
      <w:r w:rsidRPr="007E5F49">
        <w:rPr>
          <w:rFonts w:ascii="Arial Narrow" w:hAnsi="Arial Narrow"/>
          <w:snapToGrid w:val="0"/>
        </w:rPr>
        <w:t>реализована Программа мероприятий по повышению надежности СП «Нерюнгринская ГРЭС»;</w:t>
      </w:r>
    </w:p>
    <w:p w:rsidR="00D61BCF" w:rsidRPr="007E5F49" w:rsidRDefault="00D61BCF" w:rsidP="007D1CCB">
      <w:pPr>
        <w:keepNext/>
        <w:keepLines/>
        <w:numPr>
          <w:ilvl w:val="0"/>
          <w:numId w:val="38"/>
        </w:numPr>
        <w:pBdr>
          <w:top w:val="none" w:sz="4" w:space="0" w:color="000000"/>
          <w:left w:val="none" w:sz="4" w:space="0" w:color="000000"/>
          <w:bottom w:val="none" w:sz="4" w:space="0" w:color="000000"/>
          <w:right w:val="none" w:sz="4" w:space="0" w:color="000000"/>
          <w:between w:val="none" w:sz="4" w:space="0" w:color="000000"/>
        </w:pBdr>
        <w:spacing w:line="283" w:lineRule="auto"/>
        <w:ind w:left="426" w:hanging="426"/>
        <w:contextualSpacing/>
        <w:jc w:val="both"/>
        <w:rPr>
          <w:rFonts w:ascii="Arial Narrow" w:hAnsi="Arial Narrow"/>
          <w:snapToGrid w:val="0"/>
        </w:rPr>
      </w:pPr>
      <w:r w:rsidRPr="007E5F49">
        <w:rPr>
          <w:rFonts w:ascii="Arial Narrow" w:hAnsi="Arial Narrow"/>
          <w:snapToGrid w:val="0"/>
        </w:rPr>
        <w:t>участие в актуализации и доработке схем теплоснабжения по населённым пунктам в зоне ответственности АО «ДГК».</w:t>
      </w:r>
      <w:r w:rsidRPr="007E5F49">
        <w:t xml:space="preserve"> </w:t>
      </w:r>
      <w:r w:rsidRPr="007E5F49">
        <w:rPr>
          <w:rFonts w:ascii="Arial Narrow" w:hAnsi="Arial Narrow"/>
          <w:snapToGrid w:val="0"/>
        </w:rPr>
        <w:t>В целях обеспечения реализации мероприятий по прохождению переходного периода в ценовых зонах теплоснабжения Амурской области проведена работа по актуализации схем теплоснабжения г. Благовещенска, п. Прогресс, с. Чигири с учетом особенностей ценовых зон теплоснабжения;</w:t>
      </w:r>
    </w:p>
    <w:p w:rsidR="00D61BCF" w:rsidRPr="007E5F49" w:rsidRDefault="00D61BCF" w:rsidP="007D1CCB">
      <w:pPr>
        <w:keepNext/>
        <w:keepLines/>
        <w:numPr>
          <w:ilvl w:val="0"/>
          <w:numId w:val="38"/>
        </w:numPr>
        <w:pBdr>
          <w:top w:val="none" w:sz="4" w:space="0" w:color="000000"/>
          <w:left w:val="none" w:sz="4" w:space="0" w:color="000000"/>
          <w:bottom w:val="none" w:sz="4" w:space="0" w:color="000000"/>
          <w:right w:val="none" w:sz="4" w:space="0" w:color="000000"/>
          <w:between w:val="none" w:sz="4" w:space="0" w:color="000000"/>
        </w:pBdr>
        <w:spacing w:line="283" w:lineRule="auto"/>
        <w:ind w:left="426" w:hanging="426"/>
        <w:contextualSpacing/>
        <w:jc w:val="both"/>
        <w:rPr>
          <w:rFonts w:ascii="Arial Narrow" w:hAnsi="Arial Narrow"/>
          <w:snapToGrid w:val="0"/>
        </w:rPr>
      </w:pPr>
      <w:r w:rsidRPr="007E5F49">
        <w:rPr>
          <w:rFonts w:ascii="Arial Narrow" w:hAnsi="Arial Narrow"/>
          <w:snapToGrid w:val="0"/>
        </w:rPr>
        <w:t>выполнение мероприятий, позволяющих обеспечить техническую возможность технологического подключения перспективных потреб</w:t>
      </w:r>
      <w:r w:rsidR="001A46D4">
        <w:rPr>
          <w:rFonts w:ascii="Arial Narrow" w:hAnsi="Arial Narrow"/>
          <w:snapToGrid w:val="0"/>
        </w:rPr>
        <w:t>ителей к системе теплоснабжения;</w:t>
      </w:r>
    </w:p>
    <w:p w:rsidR="00D61BCF" w:rsidRPr="00F16AE7" w:rsidRDefault="001A46D4" w:rsidP="007D1CCB">
      <w:pPr>
        <w:keepNext/>
        <w:keepLines/>
        <w:numPr>
          <w:ilvl w:val="0"/>
          <w:numId w:val="38"/>
        </w:numPr>
        <w:pBdr>
          <w:top w:val="none" w:sz="4" w:space="0" w:color="000000"/>
          <w:left w:val="none" w:sz="4" w:space="0" w:color="000000"/>
          <w:bottom w:val="none" w:sz="4" w:space="0" w:color="000000"/>
          <w:right w:val="none" w:sz="4" w:space="0" w:color="000000"/>
          <w:between w:val="none" w:sz="4" w:space="0" w:color="000000"/>
        </w:pBdr>
        <w:spacing w:line="283" w:lineRule="auto"/>
        <w:ind w:left="426" w:hanging="426"/>
        <w:contextualSpacing/>
        <w:jc w:val="both"/>
        <w:rPr>
          <w:rFonts w:ascii="Arial Narrow" w:hAnsi="Arial Narrow"/>
          <w:snapToGrid w:val="0"/>
          <w:color w:val="000000" w:themeColor="text1"/>
        </w:rPr>
      </w:pPr>
      <w:r>
        <w:rPr>
          <w:rFonts w:ascii="Arial Narrow" w:hAnsi="Arial Narrow"/>
          <w:snapToGrid w:val="0"/>
          <w:color w:val="000000" w:themeColor="text1"/>
        </w:rPr>
        <w:t>з</w:t>
      </w:r>
      <w:r w:rsidR="00D61BCF" w:rsidRPr="00F16AE7">
        <w:rPr>
          <w:rFonts w:ascii="Arial Narrow" w:hAnsi="Arial Narrow"/>
          <w:snapToGrid w:val="0"/>
          <w:color w:val="000000" w:themeColor="text1"/>
        </w:rPr>
        <w:t xml:space="preserve">авершена разработка замещающих мероприятий (технико-экономическое обоснование), обеспечивающих вывод из эксплуатации </w:t>
      </w:r>
      <w:r w:rsidR="00D61BCF">
        <w:rPr>
          <w:rFonts w:ascii="Arial Narrow" w:hAnsi="Arial Narrow"/>
          <w:snapToGrid w:val="0"/>
          <w:color w:val="000000" w:themeColor="text1"/>
        </w:rPr>
        <w:t>Комсомольской ТЭЦ-1</w:t>
      </w:r>
      <w:r w:rsidR="00D61BCF" w:rsidRPr="00F16AE7">
        <w:rPr>
          <w:rFonts w:ascii="Arial Narrow" w:hAnsi="Arial Narrow"/>
          <w:snapToGrid w:val="0"/>
          <w:color w:val="000000" w:themeColor="text1"/>
        </w:rPr>
        <w:t>.</w:t>
      </w:r>
    </w:p>
    <w:p w:rsidR="00D61BCF" w:rsidRPr="007E5F49" w:rsidRDefault="00D61BCF" w:rsidP="001401A1">
      <w:pPr>
        <w:keepNext/>
        <w:keepLines/>
        <w:pBdr>
          <w:top w:val="none" w:sz="4" w:space="0" w:color="000000"/>
          <w:left w:val="none" w:sz="4" w:space="0" w:color="000000"/>
          <w:bottom w:val="none" w:sz="4" w:space="0" w:color="000000"/>
          <w:right w:val="none" w:sz="4" w:space="0" w:color="000000"/>
          <w:between w:val="none" w:sz="4" w:space="0" w:color="000000"/>
        </w:pBdr>
        <w:spacing w:line="283" w:lineRule="auto"/>
        <w:ind w:firstLine="708"/>
        <w:contextualSpacing/>
        <w:jc w:val="both"/>
        <w:rPr>
          <w:rFonts w:ascii="Arial Narrow" w:hAnsi="Arial Narrow"/>
          <w:snapToGrid w:val="0"/>
        </w:rPr>
      </w:pPr>
      <w:r w:rsidRPr="007E5F49">
        <w:rPr>
          <w:rFonts w:ascii="Arial Narrow" w:hAnsi="Arial Narrow"/>
          <w:snapToGrid w:val="0"/>
        </w:rPr>
        <w:t>В 202</w:t>
      </w:r>
      <w:r>
        <w:rPr>
          <w:rFonts w:ascii="Arial Narrow" w:hAnsi="Arial Narrow"/>
          <w:snapToGrid w:val="0"/>
        </w:rPr>
        <w:t>4</w:t>
      </w:r>
      <w:r w:rsidRPr="007E5F49">
        <w:rPr>
          <w:rFonts w:ascii="Arial Narrow" w:hAnsi="Arial Narrow"/>
          <w:snapToGrid w:val="0"/>
        </w:rPr>
        <w:t xml:space="preserve"> году планируется выполнение следующих задач:</w:t>
      </w:r>
    </w:p>
    <w:p w:rsidR="00D61BCF" w:rsidRPr="00D32CF3" w:rsidRDefault="00D61BCF" w:rsidP="007D1CCB">
      <w:pPr>
        <w:keepNext/>
        <w:keepLines/>
        <w:numPr>
          <w:ilvl w:val="0"/>
          <w:numId w:val="37"/>
        </w:numPr>
        <w:pBdr>
          <w:top w:val="none" w:sz="4" w:space="0" w:color="000000"/>
          <w:left w:val="none" w:sz="4" w:space="0" w:color="000000"/>
          <w:bottom w:val="none" w:sz="4" w:space="0" w:color="000000"/>
          <w:right w:val="none" w:sz="4" w:space="0" w:color="000000"/>
          <w:between w:val="none" w:sz="4" w:space="0" w:color="000000"/>
        </w:pBdr>
        <w:spacing w:line="283" w:lineRule="auto"/>
        <w:ind w:left="426" w:hanging="426"/>
        <w:contextualSpacing/>
        <w:jc w:val="both"/>
        <w:rPr>
          <w:rFonts w:ascii="Arial Narrow" w:hAnsi="Arial Narrow"/>
          <w:snapToGrid w:val="0"/>
        </w:rPr>
      </w:pPr>
      <w:r w:rsidRPr="00D32CF3">
        <w:rPr>
          <w:rFonts w:ascii="Arial Narrow" w:hAnsi="Arial Narrow"/>
          <w:snapToGrid w:val="0"/>
        </w:rPr>
        <w:t>утверждение в Министерстве энергетики Российской Федерации инвестиционной программы АО «ДГК» на период 2024-2029 годов;</w:t>
      </w:r>
    </w:p>
    <w:p w:rsidR="00D61BCF" w:rsidRDefault="00D61BCF" w:rsidP="000C4EAC">
      <w:pPr>
        <w:keepNext/>
        <w:keepLines/>
        <w:numPr>
          <w:ilvl w:val="0"/>
          <w:numId w:val="37"/>
        </w:numPr>
        <w:pBdr>
          <w:top w:val="none" w:sz="4" w:space="0" w:color="000000"/>
          <w:left w:val="none" w:sz="4" w:space="0" w:color="000000"/>
          <w:bottom w:val="none" w:sz="4" w:space="0" w:color="000000"/>
          <w:right w:val="none" w:sz="4" w:space="0" w:color="000000"/>
          <w:between w:val="none" w:sz="4" w:space="0" w:color="000000"/>
        </w:pBdr>
        <w:spacing w:line="283" w:lineRule="auto"/>
        <w:ind w:left="425" w:hanging="425"/>
        <w:contextualSpacing/>
        <w:jc w:val="both"/>
        <w:rPr>
          <w:rFonts w:ascii="Arial Narrow" w:hAnsi="Arial Narrow"/>
          <w:snapToGrid w:val="0"/>
        </w:rPr>
      </w:pPr>
      <w:r w:rsidRPr="00D32CF3">
        <w:rPr>
          <w:rFonts w:ascii="Arial Narrow" w:hAnsi="Arial Narrow"/>
          <w:snapToGrid w:val="0"/>
        </w:rPr>
        <w:t>выполнение доходной части бизнес-плана;</w:t>
      </w:r>
    </w:p>
    <w:p w:rsidR="000C4EAC" w:rsidRPr="00D32CF3" w:rsidRDefault="000C4EAC" w:rsidP="000C4EAC">
      <w:pPr>
        <w:keepNext/>
        <w:keepLines/>
        <w:numPr>
          <w:ilvl w:val="0"/>
          <w:numId w:val="37"/>
        </w:numPr>
        <w:pBdr>
          <w:top w:val="none" w:sz="4" w:space="0" w:color="000000"/>
          <w:left w:val="none" w:sz="4" w:space="0" w:color="000000"/>
          <w:bottom w:val="none" w:sz="4" w:space="0" w:color="000000"/>
          <w:right w:val="none" w:sz="4" w:space="0" w:color="000000"/>
          <w:between w:val="none" w:sz="4" w:space="0" w:color="000000"/>
        </w:pBdr>
        <w:spacing w:line="283" w:lineRule="auto"/>
        <w:ind w:left="425" w:hanging="425"/>
        <w:contextualSpacing/>
        <w:jc w:val="both"/>
        <w:rPr>
          <w:rFonts w:ascii="Arial Narrow" w:hAnsi="Arial Narrow"/>
          <w:snapToGrid w:val="0"/>
        </w:rPr>
      </w:pPr>
      <w:r w:rsidRPr="000C4EAC">
        <w:rPr>
          <w:rFonts w:ascii="Arial Narrow" w:hAnsi="Arial Narrow"/>
          <w:snapToGrid w:val="0"/>
        </w:rPr>
        <w:t>будет продолжена работа, направленная на получение субсидии на компенсацию убытков, полученных в связи с увеличением цены газа (из-за роста курса доллара)</w:t>
      </w:r>
      <w:r w:rsidR="009962EC">
        <w:rPr>
          <w:rFonts w:ascii="Arial Narrow" w:hAnsi="Arial Narrow"/>
          <w:snapToGrid w:val="0"/>
        </w:rPr>
        <w:t>,</w:t>
      </w:r>
      <w:r w:rsidRPr="000C4EAC">
        <w:rPr>
          <w:rFonts w:ascii="Arial Narrow" w:hAnsi="Arial Narrow"/>
          <w:snapToGrid w:val="0"/>
        </w:rPr>
        <w:t xml:space="preserve"> за 2016-2017, 2019 годы относительно цены, учтенной при установлении тарифов на тепловую энергию, а также на компенсацию убытков в связи с ростом цен на топливо в 2023-2024 годах</w:t>
      </w:r>
      <w:r>
        <w:rPr>
          <w:rFonts w:ascii="Arial Narrow" w:hAnsi="Arial Narrow"/>
          <w:snapToGrid w:val="0"/>
        </w:rPr>
        <w:t>;</w:t>
      </w:r>
    </w:p>
    <w:p w:rsidR="00D61BCF" w:rsidRPr="00D32CF3" w:rsidRDefault="00D61BCF" w:rsidP="000B0A9A">
      <w:pPr>
        <w:keepNext/>
        <w:keepLines/>
        <w:numPr>
          <w:ilvl w:val="0"/>
          <w:numId w:val="37"/>
        </w:numPr>
        <w:pBdr>
          <w:top w:val="none" w:sz="4" w:space="0" w:color="000000"/>
          <w:left w:val="none" w:sz="4" w:space="0" w:color="000000"/>
          <w:bottom w:val="none" w:sz="4" w:space="0" w:color="000000"/>
          <w:right w:val="none" w:sz="4" w:space="0" w:color="000000"/>
          <w:between w:val="none" w:sz="4" w:space="0" w:color="000000"/>
        </w:pBdr>
        <w:spacing w:line="283" w:lineRule="auto"/>
        <w:ind w:left="425" w:hanging="425"/>
        <w:contextualSpacing/>
        <w:jc w:val="both"/>
        <w:rPr>
          <w:rFonts w:ascii="Arial Narrow" w:hAnsi="Arial Narrow"/>
          <w:snapToGrid w:val="0"/>
        </w:rPr>
      </w:pPr>
      <w:r w:rsidRPr="00D32CF3">
        <w:rPr>
          <w:rFonts w:ascii="Arial Narrow" w:hAnsi="Arial Narrow"/>
          <w:snapToGrid w:val="0"/>
        </w:rPr>
        <w:lastRenderedPageBreak/>
        <w:t xml:space="preserve">разработка проектной документации по переводу на сжигание природного газа котлоагрегатов ст. №9,10 </w:t>
      </w:r>
      <w:r w:rsidR="009C4BC7">
        <w:rPr>
          <w:rFonts w:ascii="Arial Narrow" w:hAnsi="Arial Narrow"/>
          <w:snapToGrid w:val="0"/>
        </w:rPr>
        <w:t xml:space="preserve">Амурской ТЭЦ-1, энергоблока №2 </w:t>
      </w:r>
      <w:r w:rsidRPr="00D32CF3">
        <w:rPr>
          <w:rFonts w:ascii="Arial Narrow" w:hAnsi="Arial Narrow"/>
          <w:snapToGrid w:val="0"/>
        </w:rPr>
        <w:t>Хабаровск</w:t>
      </w:r>
      <w:r w:rsidR="009C4BC7">
        <w:rPr>
          <w:rFonts w:ascii="Arial Narrow" w:hAnsi="Arial Narrow"/>
          <w:snapToGrid w:val="0"/>
        </w:rPr>
        <w:t>ой</w:t>
      </w:r>
      <w:r w:rsidRPr="00D32CF3">
        <w:rPr>
          <w:rFonts w:ascii="Arial Narrow" w:hAnsi="Arial Narrow"/>
          <w:snapToGrid w:val="0"/>
        </w:rPr>
        <w:t xml:space="preserve"> ТЭЦ-3, котлоагрегатов ст. №1,2 Благовещенской ТЭЦ;</w:t>
      </w:r>
    </w:p>
    <w:p w:rsidR="00D61BCF" w:rsidRDefault="00D61BCF" w:rsidP="007D1CCB">
      <w:pPr>
        <w:keepNext/>
        <w:keepLines/>
        <w:numPr>
          <w:ilvl w:val="0"/>
          <w:numId w:val="37"/>
        </w:numPr>
        <w:pBdr>
          <w:top w:val="none" w:sz="4" w:space="0" w:color="000000"/>
          <w:left w:val="none" w:sz="4" w:space="0" w:color="000000"/>
          <w:bottom w:val="none" w:sz="4" w:space="0" w:color="000000"/>
          <w:right w:val="none" w:sz="4" w:space="0" w:color="000000"/>
          <w:between w:val="none" w:sz="4" w:space="0" w:color="000000"/>
        </w:pBdr>
        <w:spacing w:line="283" w:lineRule="auto"/>
        <w:ind w:left="426" w:hanging="426"/>
        <w:contextualSpacing/>
        <w:jc w:val="both"/>
        <w:rPr>
          <w:rFonts w:ascii="Arial Narrow" w:hAnsi="Arial Narrow"/>
          <w:snapToGrid w:val="0"/>
        </w:rPr>
      </w:pPr>
      <w:r w:rsidRPr="00D32CF3">
        <w:rPr>
          <w:rFonts w:ascii="Arial Narrow" w:hAnsi="Arial Narrow"/>
          <w:snapToGrid w:val="0"/>
        </w:rPr>
        <w:t>техперевооружение основного энергооборудования станций АО «ДГК» в рамках программ повышения надежности станции;</w:t>
      </w:r>
    </w:p>
    <w:p w:rsidR="000B0A9A" w:rsidRPr="00D32CF3" w:rsidRDefault="000B0A9A" w:rsidP="000B0A9A">
      <w:pPr>
        <w:keepNext/>
        <w:keepLines/>
        <w:numPr>
          <w:ilvl w:val="0"/>
          <w:numId w:val="37"/>
        </w:numPr>
        <w:pBdr>
          <w:top w:val="none" w:sz="4" w:space="0" w:color="000000"/>
          <w:left w:val="none" w:sz="4" w:space="0" w:color="000000"/>
          <w:bottom w:val="none" w:sz="4" w:space="0" w:color="000000"/>
          <w:right w:val="none" w:sz="4" w:space="0" w:color="000000"/>
          <w:between w:val="none" w:sz="4" w:space="0" w:color="000000"/>
        </w:pBdr>
        <w:spacing w:line="283" w:lineRule="auto"/>
        <w:ind w:left="425" w:hanging="425"/>
        <w:contextualSpacing/>
        <w:jc w:val="both"/>
        <w:rPr>
          <w:rFonts w:ascii="Arial Narrow" w:hAnsi="Arial Narrow"/>
          <w:snapToGrid w:val="0"/>
        </w:rPr>
      </w:pPr>
      <w:r w:rsidRPr="000B0A9A">
        <w:rPr>
          <w:rFonts w:ascii="Arial Narrow" w:hAnsi="Arial Narrow"/>
          <w:snapToGrid w:val="0"/>
        </w:rPr>
        <w:t>техперевооружение тепловых сетей г. Советская Гавань в рамках Концессионного соглашения;</w:t>
      </w:r>
    </w:p>
    <w:p w:rsidR="00D61BCF" w:rsidRPr="00D32CF3" w:rsidRDefault="00D61BCF" w:rsidP="007D1CCB">
      <w:pPr>
        <w:keepNext/>
        <w:keepLines/>
        <w:numPr>
          <w:ilvl w:val="0"/>
          <w:numId w:val="37"/>
        </w:numPr>
        <w:pBdr>
          <w:top w:val="none" w:sz="4" w:space="0" w:color="000000"/>
          <w:left w:val="none" w:sz="4" w:space="0" w:color="000000"/>
          <w:bottom w:val="none" w:sz="4" w:space="0" w:color="000000"/>
          <w:right w:val="none" w:sz="4" w:space="0" w:color="000000"/>
          <w:between w:val="none" w:sz="4" w:space="0" w:color="000000"/>
        </w:pBdr>
        <w:spacing w:line="283" w:lineRule="auto"/>
        <w:ind w:left="426" w:hanging="426"/>
        <w:contextualSpacing/>
        <w:jc w:val="both"/>
        <w:rPr>
          <w:rFonts w:ascii="Arial Narrow" w:hAnsi="Arial Narrow"/>
          <w:snapToGrid w:val="0"/>
        </w:rPr>
      </w:pPr>
      <w:r w:rsidRPr="00D32CF3">
        <w:rPr>
          <w:rFonts w:ascii="Arial Narrow" w:hAnsi="Arial Narrow"/>
          <w:snapToGrid w:val="0"/>
        </w:rPr>
        <w:t>реализация Программа мероприятий, реализуемых в ценовой зоне теплоснабжения на территории Амурской области;</w:t>
      </w:r>
    </w:p>
    <w:p w:rsidR="00D61BCF" w:rsidRPr="00D32CF3" w:rsidRDefault="00D61BCF" w:rsidP="007D1CCB">
      <w:pPr>
        <w:keepNext/>
        <w:keepLines/>
        <w:numPr>
          <w:ilvl w:val="0"/>
          <w:numId w:val="37"/>
        </w:numPr>
        <w:pBdr>
          <w:top w:val="none" w:sz="4" w:space="0" w:color="000000"/>
          <w:left w:val="none" w:sz="4" w:space="0" w:color="000000"/>
          <w:bottom w:val="none" w:sz="4" w:space="0" w:color="000000"/>
          <w:right w:val="none" w:sz="4" w:space="0" w:color="000000"/>
          <w:between w:val="none" w:sz="4" w:space="0" w:color="000000"/>
        </w:pBdr>
        <w:spacing w:line="283" w:lineRule="auto"/>
        <w:ind w:left="426" w:hanging="426"/>
        <w:contextualSpacing/>
        <w:jc w:val="both"/>
        <w:rPr>
          <w:rFonts w:ascii="Arial Narrow" w:hAnsi="Arial Narrow"/>
          <w:snapToGrid w:val="0"/>
        </w:rPr>
      </w:pPr>
      <w:r w:rsidRPr="00D32CF3">
        <w:rPr>
          <w:rFonts w:ascii="Arial Narrow" w:hAnsi="Arial Narrow"/>
          <w:snapToGrid w:val="0"/>
        </w:rPr>
        <w:t>реализация инвестиционных проектов, входящих в Программу по снижению потерь АО «ДГК»;</w:t>
      </w:r>
    </w:p>
    <w:p w:rsidR="00D61BCF" w:rsidRDefault="00D61BCF" w:rsidP="007D1CCB">
      <w:pPr>
        <w:keepNext/>
        <w:keepLines/>
        <w:numPr>
          <w:ilvl w:val="0"/>
          <w:numId w:val="37"/>
        </w:numPr>
        <w:pBdr>
          <w:top w:val="none" w:sz="4" w:space="0" w:color="000000"/>
          <w:left w:val="none" w:sz="4" w:space="0" w:color="000000"/>
          <w:bottom w:val="none" w:sz="4" w:space="0" w:color="000000"/>
          <w:right w:val="none" w:sz="4" w:space="0" w:color="000000"/>
          <w:between w:val="none" w:sz="4" w:space="0" w:color="000000"/>
        </w:pBdr>
        <w:spacing w:line="283" w:lineRule="auto"/>
        <w:ind w:left="426" w:hanging="426"/>
        <w:contextualSpacing/>
        <w:jc w:val="both"/>
        <w:rPr>
          <w:rFonts w:ascii="Arial Narrow" w:hAnsi="Arial Narrow"/>
          <w:snapToGrid w:val="0"/>
        </w:rPr>
      </w:pPr>
      <w:r w:rsidRPr="00D32CF3">
        <w:rPr>
          <w:rFonts w:ascii="Arial Narrow" w:hAnsi="Arial Narrow"/>
          <w:snapToGrid w:val="0"/>
        </w:rPr>
        <w:t>строительство и наращивание золоотвалов в целях обеспечения свободной емкости для складирования золы и обеспечения бесперебойного функционирования станций.</w:t>
      </w:r>
    </w:p>
    <w:p w:rsidR="001401A1" w:rsidRDefault="001401A1" w:rsidP="001401A1">
      <w:pPr>
        <w:keepNext/>
        <w:keepLines/>
        <w:pBdr>
          <w:top w:val="none" w:sz="4" w:space="0" w:color="000000"/>
          <w:left w:val="none" w:sz="4" w:space="0" w:color="000000"/>
          <w:bottom w:val="none" w:sz="4" w:space="0" w:color="000000"/>
          <w:right w:val="none" w:sz="4" w:space="0" w:color="000000"/>
          <w:between w:val="none" w:sz="4" w:space="0" w:color="000000"/>
        </w:pBdr>
        <w:spacing w:line="283" w:lineRule="auto"/>
        <w:contextualSpacing/>
        <w:jc w:val="both"/>
        <w:rPr>
          <w:rFonts w:ascii="Arial Narrow" w:hAnsi="Arial Narrow"/>
          <w:snapToGrid w:val="0"/>
        </w:rPr>
      </w:pPr>
    </w:p>
    <w:p w:rsidR="001401A1" w:rsidRDefault="001401A1" w:rsidP="001401A1">
      <w:pPr>
        <w:keepNext/>
        <w:keepLines/>
        <w:pBdr>
          <w:top w:val="none" w:sz="4" w:space="0" w:color="000000"/>
          <w:left w:val="none" w:sz="4" w:space="0" w:color="000000"/>
          <w:bottom w:val="none" w:sz="4" w:space="0" w:color="000000"/>
          <w:right w:val="none" w:sz="4" w:space="0" w:color="000000"/>
          <w:between w:val="none" w:sz="4" w:space="0" w:color="000000"/>
        </w:pBdr>
        <w:spacing w:line="283" w:lineRule="auto"/>
        <w:contextualSpacing/>
        <w:jc w:val="both"/>
        <w:rPr>
          <w:rFonts w:ascii="Arial Narrow" w:hAnsi="Arial Narrow"/>
          <w:snapToGrid w:val="0"/>
        </w:rPr>
      </w:pPr>
    </w:p>
    <w:p w:rsidR="00606A4B" w:rsidRDefault="00606A4B" w:rsidP="001401A1">
      <w:pPr>
        <w:keepNext/>
        <w:keepLines/>
        <w:pBdr>
          <w:top w:val="none" w:sz="4" w:space="0" w:color="000000"/>
          <w:left w:val="none" w:sz="4" w:space="0" w:color="000000"/>
          <w:bottom w:val="none" w:sz="4" w:space="0" w:color="000000"/>
          <w:right w:val="none" w:sz="4" w:space="0" w:color="000000"/>
          <w:between w:val="none" w:sz="4" w:space="0" w:color="000000"/>
        </w:pBdr>
        <w:spacing w:line="283" w:lineRule="auto"/>
        <w:contextualSpacing/>
        <w:jc w:val="both"/>
        <w:rPr>
          <w:rFonts w:ascii="Arial Narrow" w:hAnsi="Arial Narrow"/>
          <w:snapToGrid w:val="0"/>
        </w:rPr>
      </w:pPr>
    </w:p>
    <w:p w:rsidR="00BD282B" w:rsidRPr="002637CC" w:rsidRDefault="00BD282B" w:rsidP="00F62DA0">
      <w:pPr>
        <w:pStyle w:val="220"/>
        <w:spacing w:before="360" w:after="120"/>
        <w:ind w:firstLine="0"/>
        <w:jc w:val="left"/>
        <w:outlineLvl w:val="0"/>
        <w:rPr>
          <w:rFonts w:ascii="Arial Narrow" w:hAnsi="Arial Narrow"/>
          <w:b/>
          <w:color w:val="0070C0"/>
          <w:sz w:val="28"/>
        </w:rPr>
      </w:pPr>
      <w:bookmarkStart w:id="6" w:name="_Toc161936111"/>
      <w:r w:rsidRPr="002637CC">
        <w:rPr>
          <w:rFonts w:ascii="Arial Narrow" w:hAnsi="Arial Narrow"/>
          <w:b/>
          <w:color w:val="0070C0"/>
          <w:sz w:val="28"/>
        </w:rPr>
        <w:t xml:space="preserve">Раздел </w:t>
      </w:r>
      <w:r w:rsidR="00F62DA0">
        <w:rPr>
          <w:rFonts w:ascii="Arial Narrow" w:hAnsi="Arial Narrow"/>
          <w:b/>
          <w:color w:val="0070C0"/>
          <w:sz w:val="28"/>
        </w:rPr>
        <w:t>2</w:t>
      </w:r>
      <w:r w:rsidRPr="002637CC">
        <w:rPr>
          <w:rFonts w:ascii="Arial Narrow" w:hAnsi="Arial Narrow"/>
          <w:b/>
          <w:color w:val="0070C0"/>
          <w:sz w:val="28"/>
        </w:rPr>
        <w:t>. Производство</w:t>
      </w:r>
      <w:bookmarkEnd w:id="6"/>
      <w:r w:rsidRPr="002637CC">
        <w:rPr>
          <w:rFonts w:ascii="Arial Narrow" w:hAnsi="Arial Narrow"/>
          <w:b/>
          <w:color w:val="0070C0"/>
          <w:sz w:val="28"/>
        </w:rPr>
        <w:t xml:space="preserve"> </w:t>
      </w:r>
    </w:p>
    <w:p w:rsidR="00BD282B" w:rsidRPr="00F62DA0" w:rsidRDefault="00F62DA0" w:rsidP="00F62DA0">
      <w:pPr>
        <w:pStyle w:val="2"/>
        <w:rPr>
          <w:rFonts w:ascii="Arial Narrow" w:hAnsi="Arial Narrow"/>
          <w:i w:val="0"/>
          <w:color w:val="0070C0"/>
          <w:sz w:val="24"/>
          <w:szCs w:val="24"/>
        </w:rPr>
      </w:pPr>
      <w:bookmarkStart w:id="7" w:name="_Toc161936112"/>
      <w:r w:rsidRPr="00F62DA0">
        <w:rPr>
          <w:rFonts w:ascii="Arial Narrow" w:hAnsi="Arial Narrow"/>
          <w:i w:val="0"/>
          <w:color w:val="0070C0"/>
          <w:sz w:val="24"/>
          <w:szCs w:val="24"/>
        </w:rPr>
        <w:t xml:space="preserve">2.1. </w:t>
      </w:r>
      <w:r w:rsidR="00BD282B" w:rsidRPr="00F62DA0">
        <w:rPr>
          <w:rFonts w:ascii="Arial Narrow" w:hAnsi="Arial Narrow"/>
          <w:i w:val="0"/>
          <w:color w:val="0070C0"/>
          <w:sz w:val="24"/>
          <w:szCs w:val="24"/>
        </w:rPr>
        <w:t>Основные производственные показатели</w:t>
      </w:r>
      <w:bookmarkEnd w:id="7"/>
      <w:r w:rsidR="00BD282B" w:rsidRPr="00F62DA0">
        <w:rPr>
          <w:rFonts w:ascii="Arial Narrow" w:hAnsi="Arial Narrow"/>
          <w:i w:val="0"/>
          <w:color w:val="0070C0"/>
          <w:sz w:val="24"/>
          <w:szCs w:val="24"/>
        </w:rPr>
        <w:t xml:space="preserve"> </w:t>
      </w:r>
    </w:p>
    <w:p w:rsidR="00AC5ED3" w:rsidRPr="002637CC" w:rsidRDefault="00AC5ED3" w:rsidP="00586096">
      <w:pPr>
        <w:ind w:left="360"/>
        <w:rPr>
          <w:rFonts w:ascii="Arial Narrow" w:hAnsi="Arial Narrow"/>
          <w:b/>
        </w:rPr>
      </w:pPr>
      <w:r w:rsidRPr="002637CC">
        <w:rPr>
          <w:rFonts w:ascii="Arial Narrow" w:hAnsi="Arial Narrow"/>
          <w:b/>
        </w:rPr>
        <w:t>Производство электроэнергии</w:t>
      </w:r>
    </w:p>
    <w:p w:rsidR="005C0ED7" w:rsidRPr="002637CC" w:rsidRDefault="005C0ED7" w:rsidP="00586096">
      <w:pPr>
        <w:ind w:left="360"/>
        <w:rPr>
          <w:rFonts w:ascii="Arial Narrow" w:hAnsi="Arial Narrow"/>
          <w:b/>
        </w:rPr>
      </w:pPr>
    </w:p>
    <w:p w:rsidR="00841459" w:rsidRDefault="00AC5ED3" w:rsidP="00586096">
      <w:pPr>
        <w:ind w:left="360"/>
        <w:jc w:val="both"/>
        <w:rPr>
          <w:rFonts w:ascii="Arial Narrow" w:hAnsi="Arial Narrow"/>
        </w:rPr>
      </w:pPr>
      <w:r w:rsidRPr="002637CC">
        <w:rPr>
          <w:rFonts w:ascii="Arial Narrow" w:hAnsi="Arial Narrow"/>
        </w:rPr>
        <w:t>Изменение установленной электрической мощности электростанций Общества</w:t>
      </w:r>
    </w:p>
    <w:p w:rsidR="00AC5ED3" w:rsidRPr="002637CC" w:rsidRDefault="00841459" w:rsidP="00841459">
      <w:pPr>
        <w:ind w:left="360"/>
        <w:jc w:val="right"/>
        <w:rPr>
          <w:rFonts w:ascii="Arial Narrow" w:hAnsi="Arial Narrow"/>
        </w:rPr>
      </w:pPr>
      <w:r w:rsidRPr="002637CC">
        <w:rPr>
          <w:rFonts w:ascii="Arial Narrow" w:hAnsi="Arial Narrow"/>
          <w:i/>
        </w:rPr>
        <w:t xml:space="preserve">Таблица </w:t>
      </w:r>
      <w:r w:rsidRPr="002637CC">
        <w:rPr>
          <w:rFonts w:ascii="Arial Narrow" w:hAnsi="Arial Narrow"/>
          <w:bCs/>
          <w:i/>
          <w:iCs/>
        </w:rPr>
        <w:t xml:space="preserve">№ </w:t>
      </w:r>
      <w:r w:rsidR="007F1D27">
        <w:rPr>
          <w:rFonts w:ascii="Arial Narrow" w:hAnsi="Arial Narrow"/>
          <w:bCs/>
          <w:i/>
          <w:iCs/>
        </w:rPr>
        <w:t>2</w:t>
      </w:r>
      <w:r w:rsidR="00AC5ED3" w:rsidRPr="002637CC">
        <w:rPr>
          <w:rFonts w:ascii="Arial Narrow" w:hAnsi="Arial Narrow"/>
        </w:rPr>
        <w:t xml:space="preserve"> </w:t>
      </w:r>
    </w:p>
    <w:tbl>
      <w:tblPr>
        <w:tblW w:w="4947" w:type="pct"/>
        <w:tblInd w:w="108" w:type="dxa"/>
        <w:tblLook w:val="04A0" w:firstRow="1" w:lastRow="0" w:firstColumn="1" w:lastColumn="0" w:noHBand="0" w:noVBand="1"/>
      </w:tblPr>
      <w:tblGrid>
        <w:gridCol w:w="509"/>
        <w:gridCol w:w="2730"/>
        <w:gridCol w:w="1202"/>
        <w:gridCol w:w="1205"/>
        <w:gridCol w:w="1289"/>
        <w:gridCol w:w="1107"/>
        <w:gridCol w:w="1343"/>
      </w:tblGrid>
      <w:tr w:rsidR="000D26FF" w:rsidRPr="000D26FF" w:rsidTr="000D26FF">
        <w:trPr>
          <w:cantSplit/>
          <w:trHeight w:val="600"/>
          <w:tblHeader/>
        </w:trPr>
        <w:tc>
          <w:tcPr>
            <w:tcW w:w="270" w:type="pct"/>
            <w:vMerge w:val="restart"/>
            <w:tcBorders>
              <w:top w:val="single" w:sz="4" w:space="0" w:color="auto"/>
              <w:left w:val="single" w:sz="4" w:space="0" w:color="auto"/>
              <w:bottom w:val="single" w:sz="4" w:space="0" w:color="auto"/>
              <w:right w:val="single" w:sz="4" w:space="0" w:color="auto"/>
            </w:tcBorders>
            <w:shd w:val="clear" w:color="auto" w:fill="E3E3FD"/>
            <w:vAlign w:val="center"/>
            <w:hideMark/>
          </w:tcPr>
          <w:p w:rsidR="000D26FF" w:rsidRPr="000D26FF" w:rsidRDefault="000D26FF" w:rsidP="00537C4D">
            <w:pPr>
              <w:jc w:val="center"/>
              <w:rPr>
                <w:rFonts w:ascii="Arial Narrow" w:hAnsi="Arial Narrow"/>
                <w:b/>
              </w:rPr>
            </w:pPr>
            <w:r w:rsidRPr="000D26FF">
              <w:rPr>
                <w:rFonts w:ascii="Arial Narrow" w:hAnsi="Arial Narrow"/>
                <w:b/>
              </w:rPr>
              <w:t>№ п</w:t>
            </w:r>
            <w:r>
              <w:rPr>
                <w:rFonts w:ascii="Arial Narrow" w:hAnsi="Arial Narrow"/>
                <w:b/>
              </w:rPr>
              <w:t>/</w:t>
            </w:r>
            <w:r w:rsidRPr="000D26FF">
              <w:rPr>
                <w:rFonts w:ascii="Arial Narrow" w:hAnsi="Arial Narrow"/>
                <w:b/>
              </w:rPr>
              <w:t>п</w:t>
            </w:r>
          </w:p>
        </w:tc>
        <w:tc>
          <w:tcPr>
            <w:tcW w:w="1477" w:type="pct"/>
            <w:vMerge w:val="restart"/>
            <w:tcBorders>
              <w:top w:val="single" w:sz="4" w:space="0" w:color="auto"/>
              <w:left w:val="single" w:sz="4" w:space="0" w:color="auto"/>
              <w:bottom w:val="single" w:sz="4" w:space="0" w:color="auto"/>
              <w:right w:val="single" w:sz="4" w:space="0" w:color="auto"/>
            </w:tcBorders>
            <w:shd w:val="clear" w:color="auto" w:fill="E3E3FD"/>
            <w:vAlign w:val="center"/>
            <w:hideMark/>
          </w:tcPr>
          <w:p w:rsidR="000D26FF" w:rsidRPr="000D26FF" w:rsidRDefault="000D26FF" w:rsidP="00537C4D">
            <w:pPr>
              <w:jc w:val="center"/>
              <w:rPr>
                <w:rFonts w:ascii="Arial Narrow" w:hAnsi="Arial Narrow"/>
                <w:b/>
              </w:rPr>
            </w:pPr>
            <w:r w:rsidRPr="000D26FF">
              <w:rPr>
                <w:rFonts w:ascii="Arial Narrow" w:hAnsi="Arial Narrow"/>
                <w:b/>
              </w:rPr>
              <w:t>Наименование электростанции</w:t>
            </w:r>
          </w:p>
        </w:tc>
        <w:tc>
          <w:tcPr>
            <w:tcW w:w="1234" w:type="pct"/>
            <w:gridSpan w:val="2"/>
            <w:tcBorders>
              <w:top w:val="single" w:sz="4" w:space="0" w:color="auto"/>
              <w:left w:val="nil"/>
              <w:bottom w:val="single" w:sz="4" w:space="0" w:color="auto"/>
              <w:right w:val="single" w:sz="4" w:space="0" w:color="auto"/>
            </w:tcBorders>
            <w:shd w:val="clear" w:color="auto" w:fill="E3E3FD"/>
            <w:vAlign w:val="center"/>
            <w:hideMark/>
          </w:tcPr>
          <w:p w:rsidR="000D26FF" w:rsidRPr="000D26FF" w:rsidRDefault="000D26FF" w:rsidP="00537C4D">
            <w:pPr>
              <w:jc w:val="center"/>
              <w:rPr>
                <w:rFonts w:ascii="Arial Narrow" w:hAnsi="Arial Narrow"/>
                <w:b/>
              </w:rPr>
            </w:pPr>
            <w:r w:rsidRPr="000D26FF">
              <w:rPr>
                <w:rFonts w:ascii="Arial Narrow" w:hAnsi="Arial Narrow"/>
                <w:b/>
              </w:rPr>
              <w:t>Nуст  (МВт)</w:t>
            </w:r>
          </w:p>
        </w:tc>
        <w:tc>
          <w:tcPr>
            <w:tcW w:w="687" w:type="pct"/>
            <w:vMerge w:val="restart"/>
            <w:tcBorders>
              <w:top w:val="single" w:sz="4" w:space="0" w:color="auto"/>
              <w:left w:val="single" w:sz="4" w:space="0" w:color="auto"/>
              <w:bottom w:val="single" w:sz="4" w:space="0" w:color="auto"/>
              <w:right w:val="single" w:sz="4" w:space="0" w:color="auto"/>
            </w:tcBorders>
            <w:shd w:val="clear" w:color="auto" w:fill="E3E3FD"/>
            <w:vAlign w:val="center"/>
            <w:hideMark/>
          </w:tcPr>
          <w:p w:rsidR="000D26FF" w:rsidRPr="000D26FF" w:rsidRDefault="000D26FF" w:rsidP="00537C4D">
            <w:pPr>
              <w:jc w:val="center"/>
              <w:rPr>
                <w:rFonts w:ascii="Arial Narrow" w:hAnsi="Arial Narrow"/>
                <w:b/>
              </w:rPr>
            </w:pPr>
            <w:r w:rsidRPr="000D26FF">
              <w:rPr>
                <w:rFonts w:ascii="Arial Narrow" w:hAnsi="Arial Narrow"/>
                <w:b/>
              </w:rPr>
              <w:t>Изменение за 2022 год, МВт</w:t>
            </w:r>
          </w:p>
        </w:tc>
        <w:tc>
          <w:tcPr>
            <w:tcW w:w="611" w:type="pct"/>
            <w:tcBorders>
              <w:top w:val="single" w:sz="4" w:space="0" w:color="auto"/>
              <w:left w:val="nil"/>
              <w:bottom w:val="single" w:sz="4" w:space="0" w:color="auto"/>
              <w:right w:val="single" w:sz="4" w:space="0" w:color="auto"/>
            </w:tcBorders>
            <w:shd w:val="clear" w:color="auto" w:fill="E3E3FD"/>
            <w:vAlign w:val="center"/>
            <w:hideMark/>
          </w:tcPr>
          <w:p w:rsidR="000D26FF" w:rsidRPr="000D26FF" w:rsidRDefault="000D26FF" w:rsidP="00537C4D">
            <w:pPr>
              <w:jc w:val="center"/>
              <w:rPr>
                <w:rFonts w:ascii="Arial Narrow" w:hAnsi="Arial Narrow"/>
                <w:b/>
              </w:rPr>
            </w:pPr>
            <w:r w:rsidRPr="000D26FF">
              <w:rPr>
                <w:rFonts w:ascii="Arial Narrow" w:hAnsi="Arial Narrow"/>
                <w:b/>
              </w:rPr>
              <w:t>Nуст  (МВт)</w:t>
            </w:r>
          </w:p>
        </w:tc>
        <w:tc>
          <w:tcPr>
            <w:tcW w:w="720" w:type="pct"/>
            <w:vMerge w:val="restart"/>
            <w:tcBorders>
              <w:top w:val="single" w:sz="4" w:space="0" w:color="auto"/>
              <w:left w:val="single" w:sz="4" w:space="0" w:color="auto"/>
              <w:bottom w:val="single" w:sz="4" w:space="0" w:color="auto"/>
              <w:right w:val="single" w:sz="4" w:space="0" w:color="auto"/>
            </w:tcBorders>
            <w:shd w:val="clear" w:color="auto" w:fill="E3E3FD"/>
            <w:vAlign w:val="center"/>
            <w:hideMark/>
          </w:tcPr>
          <w:p w:rsidR="000D26FF" w:rsidRPr="000D26FF" w:rsidRDefault="000D26FF" w:rsidP="00537C4D">
            <w:pPr>
              <w:jc w:val="center"/>
              <w:rPr>
                <w:rFonts w:ascii="Arial Narrow" w:hAnsi="Arial Narrow"/>
                <w:b/>
              </w:rPr>
            </w:pPr>
            <w:r w:rsidRPr="000D26FF">
              <w:rPr>
                <w:rFonts w:ascii="Arial Narrow" w:hAnsi="Arial Narrow"/>
                <w:b/>
              </w:rPr>
              <w:t>Изменение, за 2023 год, МВт</w:t>
            </w:r>
          </w:p>
        </w:tc>
      </w:tr>
      <w:tr w:rsidR="000D26FF" w:rsidRPr="000D26FF" w:rsidTr="000D26FF">
        <w:trPr>
          <w:cantSplit/>
          <w:trHeight w:val="471"/>
          <w:tblHeader/>
        </w:trPr>
        <w:tc>
          <w:tcPr>
            <w:tcW w:w="27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D26FF" w:rsidRPr="000D26FF" w:rsidRDefault="000D26FF" w:rsidP="00537C4D">
            <w:pPr>
              <w:rPr>
                <w:rFonts w:ascii="Arial Narrow" w:hAnsi="Arial Narrow"/>
              </w:rPr>
            </w:pPr>
          </w:p>
        </w:tc>
        <w:tc>
          <w:tcPr>
            <w:tcW w:w="147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D26FF" w:rsidRPr="000D26FF" w:rsidRDefault="000D26FF" w:rsidP="00537C4D">
            <w:pPr>
              <w:rPr>
                <w:rFonts w:ascii="Arial Narrow" w:hAnsi="Arial Narrow"/>
              </w:rPr>
            </w:pPr>
          </w:p>
        </w:tc>
        <w:tc>
          <w:tcPr>
            <w:tcW w:w="570" w:type="pct"/>
            <w:tcBorders>
              <w:top w:val="nil"/>
              <w:left w:val="nil"/>
              <w:bottom w:val="single" w:sz="4" w:space="0" w:color="auto"/>
              <w:right w:val="single" w:sz="4" w:space="0" w:color="auto"/>
            </w:tcBorders>
            <w:shd w:val="clear" w:color="auto" w:fill="E3E3FD"/>
            <w:vAlign w:val="center"/>
            <w:hideMark/>
          </w:tcPr>
          <w:p w:rsidR="000D26FF" w:rsidRPr="000D26FF" w:rsidRDefault="000D26FF" w:rsidP="000D26FF">
            <w:pPr>
              <w:ind w:right="-109"/>
              <w:rPr>
                <w:rFonts w:ascii="Arial Narrow" w:hAnsi="Arial Narrow"/>
                <w:b/>
              </w:rPr>
            </w:pPr>
            <w:r w:rsidRPr="000D26FF">
              <w:rPr>
                <w:rFonts w:ascii="Arial Narrow" w:hAnsi="Arial Narrow"/>
                <w:b/>
              </w:rPr>
              <w:t>31.12.2021</w:t>
            </w:r>
          </w:p>
        </w:tc>
        <w:tc>
          <w:tcPr>
            <w:tcW w:w="663" w:type="pct"/>
            <w:tcBorders>
              <w:top w:val="nil"/>
              <w:left w:val="nil"/>
              <w:bottom w:val="single" w:sz="4" w:space="0" w:color="auto"/>
              <w:right w:val="single" w:sz="4" w:space="0" w:color="auto"/>
            </w:tcBorders>
            <w:shd w:val="clear" w:color="auto" w:fill="E3E3FD"/>
            <w:vAlign w:val="center"/>
            <w:hideMark/>
          </w:tcPr>
          <w:p w:rsidR="000D26FF" w:rsidRPr="000D26FF" w:rsidRDefault="000D26FF" w:rsidP="000D26FF">
            <w:pPr>
              <w:ind w:right="-109"/>
              <w:rPr>
                <w:rFonts w:ascii="Arial Narrow" w:hAnsi="Arial Narrow"/>
                <w:b/>
              </w:rPr>
            </w:pPr>
            <w:r w:rsidRPr="000D26FF">
              <w:rPr>
                <w:rFonts w:ascii="Arial Narrow" w:hAnsi="Arial Narrow"/>
                <w:b/>
              </w:rPr>
              <w:t>31.12.2022</w:t>
            </w:r>
          </w:p>
        </w:tc>
        <w:tc>
          <w:tcPr>
            <w:tcW w:w="0" w:type="auto"/>
            <w:vMerge/>
            <w:tcBorders>
              <w:top w:val="single" w:sz="4" w:space="0" w:color="auto"/>
              <w:left w:val="single" w:sz="4" w:space="0" w:color="auto"/>
              <w:bottom w:val="single" w:sz="4" w:space="0" w:color="auto"/>
              <w:right w:val="single" w:sz="4" w:space="0" w:color="auto"/>
            </w:tcBorders>
            <w:shd w:val="clear" w:color="auto" w:fill="E3E3FD"/>
            <w:vAlign w:val="center"/>
            <w:hideMark/>
          </w:tcPr>
          <w:p w:rsidR="000D26FF" w:rsidRPr="000D26FF" w:rsidRDefault="000D26FF" w:rsidP="00537C4D">
            <w:pPr>
              <w:rPr>
                <w:rFonts w:ascii="Arial Narrow" w:hAnsi="Arial Narrow"/>
                <w:b/>
              </w:rPr>
            </w:pPr>
          </w:p>
        </w:tc>
        <w:tc>
          <w:tcPr>
            <w:tcW w:w="611" w:type="pct"/>
            <w:tcBorders>
              <w:top w:val="nil"/>
              <w:left w:val="nil"/>
              <w:bottom w:val="single" w:sz="4" w:space="0" w:color="auto"/>
              <w:right w:val="single" w:sz="4" w:space="0" w:color="auto"/>
            </w:tcBorders>
            <w:shd w:val="clear" w:color="auto" w:fill="E3E3FD"/>
            <w:vAlign w:val="center"/>
            <w:hideMark/>
          </w:tcPr>
          <w:p w:rsidR="000D26FF" w:rsidRPr="000D26FF" w:rsidRDefault="000D26FF" w:rsidP="00537C4D">
            <w:pPr>
              <w:ind w:left="-95" w:right="-59"/>
              <w:jc w:val="center"/>
              <w:rPr>
                <w:rFonts w:ascii="Arial Narrow" w:hAnsi="Arial Narrow"/>
                <w:b/>
              </w:rPr>
            </w:pPr>
            <w:r w:rsidRPr="000D26FF">
              <w:rPr>
                <w:rFonts w:ascii="Arial Narrow" w:hAnsi="Arial Narrow"/>
                <w:b/>
              </w:rPr>
              <w:t>31.12.2023</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D26FF" w:rsidRPr="000D26FF" w:rsidRDefault="000D26FF" w:rsidP="00537C4D">
            <w:pPr>
              <w:rPr>
                <w:rFonts w:ascii="Arial Narrow" w:hAnsi="Arial Narrow"/>
              </w:rPr>
            </w:pPr>
          </w:p>
        </w:tc>
      </w:tr>
      <w:tr w:rsidR="000D26FF" w:rsidRPr="000D26FF" w:rsidTr="00606A4B">
        <w:trPr>
          <w:cantSplit/>
          <w:trHeight w:val="340"/>
        </w:trPr>
        <w:tc>
          <w:tcPr>
            <w:tcW w:w="270" w:type="pct"/>
            <w:tcBorders>
              <w:top w:val="nil"/>
              <w:left w:val="single" w:sz="4" w:space="0" w:color="auto"/>
              <w:bottom w:val="single" w:sz="4" w:space="0" w:color="auto"/>
              <w:right w:val="single" w:sz="4" w:space="0" w:color="auto"/>
            </w:tcBorders>
            <w:shd w:val="clear" w:color="auto" w:fill="auto"/>
            <w:vAlign w:val="center"/>
            <w:hideMark/>
          </w:tcPr>
          <w:p w:rsidR="000D26FF" w:rsidRPr="000D26FF" w:rsidRDefault="000D26FF" w:rsidP="00537C4D">
            <w:pPr>
              <w:jc w:val="center"/>
              <w:rPr>
                <w:rFonts w:ascii="Arial Narrow" w:hAnsi="Arial Narrow"/>
              </w:rPr>
            </w:pPr>
            <w:r w:rsidRPr="000D26FF">
              <w:rPr>
                <w:rFonts w:ascii="Arial Narrow" w:hAnsi="Arial Narrow"/>
              </w:rPr>
              <w:t>1</w:t>
            </w:r>
          </w:p>
        </w:tc>
        <w:tc>
          <w:tcPr>
            <w:tcW w:w="1477" w:type="pct"/>
            <w:tcBorders>
              <w:top w:val="nil"/>
              <w:left w:val="nil"/>
              <w:bottom w:val="single" w:sz="4" w:space="0" w:color="auto"/>
              <w:right w:val="single" w:sz="4" w:space="0" w:color="auto"/>
            </w:tcBorders>
            <w:shd w:val="clear" w:color="auto" w:fill="auto"/>
            <w:vAlign w:val="center"/>
          </w:tcPr>
          <w:p w:rsidR="000D26FF" w:rsidRPr="000D26FF" w:rsidRDefault="000D26FF" w:rsidP="00537C4D">
            <w:pPr>
              <w:rPr>
                <w:rFonts w:ascii="Arial Narrow" w:hAnsi="Arial Narrow"/>
              </w:rPr>
            </w:pPr>
            <w:r w:rsidRPr="000D26FF">
              <w:rPr>
                <w:rFonts w:ascii="Arial Narrow" w:hAnsi="Arial Narrow"/>
              </w:rPr>
              <w:t>Артемовская ТЭЦ</w:t>
            </w:r>
          </w:p>
        </w:tc>
        <w:tc>
          <w:tcPr>
            <w:tcW w:w="570"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400</w:t>
            </w:r>
          </w:p>
        </w:tc>
        <w:tc>
          <w:tcPr>
            <w:tcW w:w="663"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400</w:t>
            </w:r>
          </w:p>
        </w:tc>
        <w:tc>
          <w:tcPr>
            <w:tcW w:w="687"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w:t>
            </w:r>
          </w:p>
        </w:tc>
        <w:tc>
          <w:tcPr>
            <w:tcW w:w="611"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400</w:t>
            </w:r>
          </w:p>
        </w:tc>
        <w:tc>
          <w:tcPr>
            <w:tcW w:w="720"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w:t>
            </w:r>
          </w:p>
        </w:tc>
      </w:tr>
      <w:tr w:rsidR="000D26FF" w:rsidRPr="000D26FF" w:rsidTr="00606A4B">
        <w:trPr>
          <w:cantSplit/>
          <w:trHeight w:val="340"/>
        </w:trPr>
        <w:tc>
          <w:tcPr>
            <w:tcW w:w="270" w:type="pct"/>
            <w:tcBorders>
              <w:top w:val="single" w:sz="4" w:space="0" w:color="auto"/>
              <w:left w:val="single" w:sz="4" w:space="0" w:color="auto"/>
              <w:bottom w:val="single" w:sz="4" w:space="0" w:color="auto"/>
              <w:right w:val="single" w:sz="4"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2</w:t>
            </w:r>
          </w:p>
        </w:tc>
        <w:tc>
          <w:tcPr>
            <w:tcW w:w="1477" w:type="pct"/>
            <w:tcBorders>
              <w:top w:val="single" w:sz="4" w:space="0" w:color="auto"/>
              <w:left w:val="nil"/>
              <w:bottom w:val="single" w:sz="4" w:space="0" w:color="auto"/>
              <w:right w:val="single" w:sz="4" w:space="0" w:color="auto"/>
            </w:tcBorders>
            <w:shd w:val="clear" w:color="auto" w:fill="auto"/>
            <w:vAlign w:val="center"/>
          </w:tcPr>
          <w:p w:rsidR="000D26FF" w:rsidRPr="000D26FF" w:rsidRDefault="000D26FF" w:rsidP="00537C4D">
            <w:pPr>
              <w:rPr>
                <w:rFonts w:ascii="Arial Narrow" w:hAnsi="Arial Narrow"/>
              </w:rPr>
            </w:pPr>
            <w:r w:rsidRPr="000D26FF">
              <w:rPr>
                <w:rFonts w:ascii="Arial Narrow" w:hAnsi="Arial Narrow"/>
              </w:rPr>
              <w:t>Партизанская ГРЭС</w:t>
            </w:r>
          </w:p>
        </w:tc>
        <w:tc>
          <w:tcPr>
            <w:tcW w:w="570"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199,744</w:t>
            </w:r>
          </w:p>
        </w:tc>
        <w:tc>
          <w:tcPr>
            <w:tcW w:w="663"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199,744</w:t>
            </w:r>
          </w:p>
        </w:tc>
        <w:tc>
          <w:tcPr>
            <w:tcW w:w="687"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w:t>
            </w:r>
          </w:p>
        </w:tc>
        <w:tc>
          <w:tcPr>
            <w:tcW w:w="611"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199,744</w:t>
            </w:r>
          </w:p>
        </w:tc>
        <w:tc>
          <w:tcPr>
            <w:tcW w:w="720"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w:t>
            </w:r>
          </w:p>
        </w:tc>
      </w:tr>
      <w:tr w:rsidR="000D26FF" w:rsidRPr="000D26FF" w:rsidTr="00606A4B">
        <w:trPr>
          <w:cantSplit/>
          <w:trHeight w:val="340"/>
        </w:trPr>
        <w:tc>
          <w:tcPr>
            <w:tcW w:w="270" w:type="pct"/>
            <w:tcBorders>
              <w:top w:val="single" w:sz="4" w:space="0" w:color="auto"/>
              <w:left w:val="single" w:sz="4" w:space="0" w:color="auto"/>
              <w:bottom w:val="single" w:sz="4" w:space="0" w:color="auto"/>
              <w:right w:val="single" w:sz="4"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3</w:t>
            </w:r>
          </w:p>
        </w:tc>
        <w:tc>
          <w:tcPr>
            <w:tcW w:w="1477" w:type="pct"/>
            <w:tcBorders>
              <w:top w:val="single" w:sz="4" w:space="0" w:color="auto"/>
              <w:left w:val="nil"/>
              <w:bottom w:val="single" w:sz="4" w:space="0" w:color="auto"/>
              <w:right w:val="single" w:sz="4" w:space="0" w:color="auto"/>
            </w:tcBorders>
            <w:shd w:val="clear" w:color="auto" w:fill="auto"/>
            <w:vAlign w:val="center"/>
          </w:tcPr>
          <w:p w:rsidR="000D26FF" w:rsidRPr="000D26FF" w:rsidRDefault="000D26FF" w:rsidP="00537C4D">
            <w:pPr>
              <w:rPr>
                <w:rFonts w:ascii="Arial Narrow" w:hAnsi="Arial Narrow"/>
              </w:rPr>
            </w:pPr>
            <w:r w:rsidRPr="000D26FF">
              <w:rPr>
                <w:rFonts w:ascii="Arial Narrow" w:hAnsi="Arial Narrow"/>
              </w:rPr>
              <w:t>Владивостокская ТЭЦ-2</w:t>
            </w:r>
          </w:p>
        </w:tc>
        <w:tc>
          <w:tcPr>
            <w:tcW w:w="570" w:type="pct"/>
            <w:tcBorders>
              <w:top w:val="nil"/>
              <w:left w:val="nil"/>
              <w:bottom w:val="single" w:sz="8" w:space="0" w:color="auto"/>
              <w:right w:val="single" w:sz="8" w:space="0" w:color="auto"/>
            </w:tcBorders>
            <w:shd w:val="clear" w:color="auto" w:fill="auto"/>
            <w:vAlign w:val="center"/>
          </w:tcPr>
          <w:p w:rsidR="000D26FF" w:rsidRPr="000D26FF" w:rsidRDefault="000D26FF" w:rsidP="000D26FF">
            <w:pPr>
              <w:jc w:val="center"/>
              <w:rPr>
                <w:rFonts w:ascii="Arial Narrow" w:hAnsi="Arial Narrow"/>
              </w:rPr>
            </w:pPr>
            <w:r w:rsidRPr="000D26FF">
              <w:rPr>
                <w:rFonts w:ascii="Arial Narrow" w:hAnsi="Arial Narrow"/>
              </w:rPr>
              <w:t>-</w:t>
            </w:r>
          </w:p>
        </w:tc>
        <w:tc>
          <w:tcPr>
            <w:tcW w:w="663"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w:t>
            </w:r>
          </w:p>
        </w:tc>
        <w:tc>
          <w:tcPr>
            <w:tcW w:w="687" w:type="pct"/>
            <w:tcBorders>
              <w:top w:val="nil"/>
              <w:left w:val="nil"/>
              <w:bottom w:val="single" w:sz="8" w:space="0" w:color="auto"/>
              <w:right w:val="single" w:sz="8" w:space="0" w:color="auto"/>
            </w:tcBorders>
            <w:shd w:val="clear" w:color="auto" w:fill="auto"/>
            <w:vAlign w:val="center"/>
          </w:tcPr>
          <w:p w:rsidR="000D26FF" w:rsidRPr="000D26FF" w:rsidRDefault="000D26FF" w:rsidP="000D26FF">
            <w:pPr>
              <w:jc w:val="center"/>
              <w:rPr>
                <w:rFonts w:ascii="Arial Narrow" w:hAnsi="Arial Narrow"/>
              </w:rPr>
            </w:pPr>
            <w:r w:rsidRPr="000D26FF">
              <w:rPr>
                <w:rFonts w:ascii="Arial Narrow" w:hAnsi="Arial Narrow"/>
              </w:rPr>
              <w:t>-</w:t>
            </w:r>
          </w:p>
        </w:tc>
        <w:tc>
          <w:tcPr>
            <w:tcW w:w="611"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w:t>
            </w:r>
          </w:p>
        </w:tc>
        <w:tc>
          <w:tcPr>
            <w:tcW w:w="720"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w:t>
            </w:r>
          </w:p>
        </w:tc>
      </w:tr>
      <w:tr w:rsidR="000D26FF" w:rsidRPr="000D26FF" w:rsidTr="00606A4B">
        <w:trPr>
          <w:cantSplit/>
          <w:trHeight w:val="340"/>
        </w:trPr>
        <w:tc>
          <w:tcPr>
            <w:tcW w:w="270" w:type="pct"/>
            <w:tcBorders>
              <w:top w:val="single" w:sz="4" w:space="0" w:color="auto"/>
              <w:left w:val="single" w:sz="4" w:space="0" w:color="auto"/>
              <w:bottom w:val="single" w:sz="4" w:space="0" w:color="auto"/>
              <w:right w:val="single" w:sz="4"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4</w:t>
            </w:r>
          </w:p>
        </w:tc>
        <w:tc>
          <w:tcPr>
            <w:tcW w:w="1477" w:type="pct"/>
            <w:tcBorders>
              <w:top w:val="single" w:sz="4" w:space="0" w:color="auto"/>
              <w:left w:val="nil"/>
              <w:bottom w:val="single" w:sz="4" w:space="0" w:color="auto"/>
              <w:right w:val="single" w:sz="4" w:space="0" w:color="auto"/>
            </w:tcBorders>
            <w:shd w:val="clear" w:color="auto" w:fill="auto"/>
            <w:vAlign w:val="center"/>
          </w:tcPr>
          <w:p w:rsidR="000D26FF" w:rsidRPr="000D26FF" w:rsidRDefault="000D26FF" w:rsidP="00537C4D">
            <w:pPr>
              <w:rPr>
                <w:rFonts w:ascii="Arial Narrow" w:hAnsi="Arial Narrow"/>
              </w:rPr>
            </w:pPr>
            <w:r w:rsidRPr="000D26FF">
              <w:rPr>
                <w:rFonts w:ascii="Arial Narrow" w:hAnsi="Arial Narrow"/>
              </w:rPr>
              <w:t>Восточная ТЭЦ</w:t>
            </w:r>
          </w:p>
        </w:tc>
        <w:tc>
          <w:tcPr>
            <w:tcW w:w="570"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w:t>
            </w:r>
          </w:p>
        </w:tc>
        <w:tc>
          <w:tcPr>
            <w:tcW w:w="663"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139,46</w:t>
            </w:r>
          </w:p>
        </w:tc>
        <w:tc>
          <w:tcPr>
            <w:tcW w:w="687"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139,46</w:t>
            </w:r>
          </w:p>
        </w:tc>
        <w:tc>
          <w:tcPr>
            <w:tcW w:w="611"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139,46</w:t>
            </w:r>
          </w:p>
        </w:tc>
        <w:tc>
          <w:tcPr>
            <w:tcW w:w="720"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w:t>
            </w:r>
          </w:p>
        </w:tc>
      </w:tr>
      <w:tr w:rsidR="000D26FF" w:rsidRPr="000D26FF" w:rsidTr="00606A4B">
        <w:trPr>
          <w:cantSplit/>
          <w:trHeight w:val="340"/>
        </w:trPr>
        <w:tc>
          <w:tcPr>
            <w:tcW w:w="270" w:type="pct"/>
            <w:tcBorders>
              <w:top w:val="single" w:sz="4" w:space="0" w:color="auto"/>
              <w:left w:val="single" w:sz="4" w:space="0" w:color="auto"/>
              <w:bottom w:val="single" w:sz="4" w:space="0" w:color="auto"/>
              <w:right w:val="single" w:sz="4"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5</w:t>
            </w:r>
          </w:p>
        </w:tc>
        <w:tc>
          <w:tcPr>
            <w:tcW w:w="1477" w:type="pct"/>
            <w:tcBorders>
              <w:top w:val="single" w:sz="4" w:space="0" w:color="auto"/>
              <w:left w:val="nil"/>
              <w:bottom w:val="single" w:sz="4" w:space="0" w:color="auto"/>
              <w:right w:val="single" w:sz="4" w:space="0" w:color="auto"/>
            </w:tcBorders>
            <w:shd w:val="clear" w:color="auto" w:fill="auto"/>
            <w:vAlign w:val="center"/>
          </w:tcPr>
          <w:p w:rsidR="000D26FF" w:rsidRPr="000D26FF" w:rsidRDefault="000D26FF" w:rsidP="00537C4D">
            <w:pPr>
              <w:rPr>
                <w:rFonts w:ascii="Arial Narrow" w:hAnsi="Arial Narrow"/>
              </w:rPr>
            </w:pPr>
            <w:r w:rsidRPr="000D26FF">
              <w:rPr>
                <w:rFonts w:ascii="Arial Narrow" w:hAnsi="Arial Narrow"/>
              </w:rPr>
              <w:t>Хабаровская ТЭЦ-1</w:t>
            </w:r>
          </w:p>
        </w:tc>
        <w:tc>
          <w:tcPr>
            <w:tcW w:w="570"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435</w:t>
            </w:r>
          </w:p>
        </w:tc>
        <w:tc>
          <w:tcPr>
            <w:tcW w:w="663"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435</w:t>
            </w:r>
          </w:p>
        </w:tc>
        <w:tc>
          <w:tcPr>
            <w:tcW w:w="687"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w:t>
            </w:r>
          </w:p>
        </w:tc>
        <w:tc>
          <w:tcPr>
            <w:tcW w:w="611"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435</w:t>
            </w:r>
          </w:p>
        </w:tc>
        <w:tc>
          <w:tcPr>
            <w:tcW w:w="720"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w:t>
            </w:r>
          </w:p>
        </w:tc>
      </w:tr>
      <w:tr w:rsidR="000D26FF" w:rsidRPr="000D26FF" w:rsidTr="00606A4B">
        <w:trPr>
          <w:cantSplit/>
          <w:trHeight w:val="340"/>
        </w:trPr>
        <w:tc>
          <w:tcPr>
            <w:tcW w:w="270" w:type="pct"/>
            <w:tcBorders>
              <w:top w:val="single" w:sz="4" w:space="0" w:color="auto"/>
              <w:left w:val="single" w:sz="4" w:space="0" w:color="auto"/>
              <w:bottom w:val="single" w:sz="4" w:space="0" w:color="auto"/>
              <w:right w:val="single" w:sz="4"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6</w:t>
            </w:r>
          </w:p>
        </w:tc>
        <w:tc>
          <w:tcPr>
            <w:tcW w:w="1477" w:type="pct"/>
            <w:tcBorders>
              <w:top w:val="single" w:sz="4" w:space="0" w:color="auto"/>
              <w:left w:val="nil"/>
              <w:bottom w:val="single" w:sz="4" w:space="0" w:color="auto"/>
              <w:right w:val="single" w:sz="4" w:space="0" w:color="auto"/>
            </w:tcBorders>
            <w:shd w:val="clear" w:color="auto" w:fill="auto"/>
            <w:vAlign w:val="center"/>
          </w:tcPr>
          <w:p w:rsidR="000D26FF" w:rsidRPr="000D26FF" w:rsidRDefault="000D26FF" w:rsidP="00537C4D">
            <w:pPr>
              <w:rPr>
                <w:rFonts w:ascii="Arial Narrow" w:hAnsi="Arial Narrow"/>
              </w:rPr>
            </w:pPr>
            <w:r w:rsidRPr="000D26FF">
              <w:rPr>
                <w:rFonts w:ascii="Arial Narrow" w:hAnsi="Arial Narrow"/>
              </w:rPr>
              <w:t>Хабаровская ТЭЦ-3</w:t>
            </w:r>
          </w:p>
        </w:tc>
        <w:tc>
          <w:tcPr>
            <w:tcW w:w="570"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720</w:t>
            </w:r>
          </w:p>
        </w:tc>
        <w:tc>
          <w:tcPr>
            <w:tcW w:w="663"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720</w:t>
            </w:r>
          </w:p>
        </w:tc>
        <w:tc>
          <w:tcPr>
            <w:tcW w:w="687"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w:t>
            </w:r>
          </w:p>
        </w:tc>
        <w:tc>
          <w:tcPr>
            <w:tcW w:w="611"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720</w:t>
            </w:r>
          </w:p>
        </w:tc>
        <w:tc>
          <w:tcPr>
            <w:tcW w:w="720"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w:t>
            </w:r>
          </w:p>
        </w:tc>
      </w:tr>
      <w:tr w:rsidR="000D26FF" w:rsidRPr="000D26FF" w:rsidTr="00606A4B">
        <w:trPr>
          <w:cantSplit/>
          <w:trHeight w:val="340"/>
        </w:trPr>
        <w:tc>
          <w:tcPr>
            <w:tcW w:w="270" w:type="pct"/>
            <w:tcBorders>
              <w:top w:val="single" w:sz="4" w:space="0" w:color="auto"/>
              <w:left w:val="single" w:sz="4" w:space="0" w:color="auto"/>
              <w:bottom w:val="single" w:sz="4" w:space="0" w:color="auto"/>
              <w:right w:val="single" w:sz="4"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7</w:t>
            </w:r>
          </w:p>
        </w:tc>
        <w:tc>
          <w:tcPr>
            <w:tcW w:w="1477" w:type="pct"/>
            <w:tcBorders>
              <w:top w:val="single" w:sz="4" w:space="0" w:color="auto"/>
              <w:left w:val="nil"/>
              <w:bottom w:val="single" w:sz="4" w:space="0" w:color="auto"/>
              <w:right w:val="single" w:sz="4" w:space="0" w:color="auto"/>
            </w:tcBorders>
            <w:shd w:val="clear" w:color="auto" w:fill="auto"/>
            <w:vAlign w:val="center"/>
          </w:tcPr>
          <w:p w:rsidR="000D26FF" w:rsidRPr="000D26FF" w:rsidRDefault="000D26FF" w:rsidP="00537C4D">
            <w:pPr>
              <w:rPr>
                <w:rFonts w:ascii="Arial Narrow" w:hAnsi="Arial Narrow"/>
              </w:rPr>
            </w:pPr>
            <w:r w:rsidRPr="000D26FF">
              <w:rPr>
                <w:rFonts w:ascii="Arial Narrow" w:hAnsi="Arial Narrow"/>
              </w:rPr>
              <w:t>Комсомольская ТЭЦ-2</w:t>
            </w:r>
          </w:p>
        </w:tc>
        <w:tc>
          <w:tcPr>
            <w:tcW w:w="570"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212,5</w:t>
            </w:r>
          </w:p>
        </w:tc>
        <w:tc>
          <w:tcPr>
            <w:tcW w:w="663"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212,5</w:t>
            </w:r>
          </w:p>
        </w:tc>
        <w:tc>
          <w:tcPr>
            <w:tcW w:w="687"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w:t>
            </w:r>
          </w:p>
        </w:tc>
        <w:tc>
          <w:tcPr>
            <w:tcW w:w="611"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212,5</w:t>
            </w:r>
          </w:p>
        </w:tc>
        <w:tc>
          <w:tcPr>
            <w:tcW w:w="720"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w:t>
            </w:r>
          </w:p>
        </w:tc>
      </w:tr>
      <w:tr w:rsidR="000D26FF" w:rsidRPr="000D26FF" w:rsidTr="00606A4B">
        <w:trPr>
          <w:cantSplit/>
          <w:trHeight w:val="340"/>
        </w:trPr>
        <w:tc>
          <w:tcPr>
            <w:tcW w:w="270" w:type="pct"/>
            <w:tcBorders>
              <w:top w:val="single" w:sz="4" w:space="0" w:color="auto"/>
              <w:left w:val="single" w:sz="4" w:space="0" w:color="auto"/>
              <w:bottom w:val="single" w:sz="4" w:space="0" w:color="auto"/>
              <w:right w:val="single" w:sz="4"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8</w:t>
            </w:r>
          </w:p>
        </w:tc>
        <w:tc>
          <w:tcPr>
            <w:tcW w:w="1477" w:type="pct"/>
            <w:tcBorders>
              <w:top w:val="single" w:sz="4" w:space="0" w:color="auto"/>
              <w:left w:val="nil"/>
              <w:bottom w:val="single" w:sz="4" w:space="0" w:color="auto"/>
              <w:right w:val="single" w:sz="4" w:space="0" w:color="auto"/>
            </w:tcBorders>
            <w:shd w:val="clear" w:color="auto" w:fill="auto"/>
            <w:vAlign w:val="center"/>
          </w:tcPr>
          <w:p w:rsidR="000D26FF" w:rsidRPr="000D26FF" w:rsidRDefault="000D26FF" w:rsidP="00537C4D">
            <w:pPr>
              <w:rPr>
                <w:rFonts w:ascii="Arial Narrow" w:hAnsi="Arial Narrow"/>
              </w:rPr>
            </w:pPr>
            <w:r w:rsidRPr="000D26FF">
              <w:rPr>
                <w:rFonts w:ascii="Arial Narrow" w:hAnsi="Arial Narrow"/>
              </w:rPr>
              <w:t>Комсомольская ТЭЦ-3</w:t>
            </w:r>
          </w:p>
        </w:tc>
        <w:tc>
          <w:tcPr>
            <w:tcW w:w="570"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360</w:t>
            </w:r>
          </w:p>
        </w:tc>
        <w:tc>
          <w:tcPr>
            <w:tcW w:w="663"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360</w:t>
            </w:r>
          </w:p>
        </w:tc>
        <w:tc>
          <w:tcPr>
            <w:tcW w:w="687"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w:t>
            </w:r>
          </w:p>
        </w:tc>
        <w:tc>
          <w:tcPr>
            <w:tcW w:w="611"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360</w:t>
            </w:r>
          </w:p>
        </w:tc>
        <w:tc>
          <w:tcPr>
            <w:tcW w:w="720"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w:t>
            </w:r>
          </w:p>
        </w:tc>
      </w:tr>
      <w:tr w:rsidR="000D26FF" w:rsidRPr="000D26FF" w:rsidTr="00606A4B">
        <w:trPr>
          <w:cantSplit/>
          <w:trHeight w:val="340"/>
        </w:trPr>
        <w:tc>
          <w:tcPr>
            <w:tcW w:w="270" w:type="pct"/>
            <w:tcBorders>
              <w:top w:val="single" w:sz="4" w:space="0" w:color="auto"/>
              <w:left w:val="single" w:sz="4" w:space="0" w:color="auto"/>
              <w:bottom w:val="single" w:sz="4" w:space="0" w:color="auto"/>
              <w:right w:val="single" w:sz="4"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9</w:t>
            </w:r>
          </w:p>
        </w:tc>
        <w:tc>
          <w:tcPr>
            <w:tcW w:w="1477" w:type="pct"/>
            <w:tcBorders>
              <w:top w:val="single" w:sz="4" w:space="0" w:color="auto"/>
              <w:left w:val="nil"/>
              <w:bottom w:val="single" w:sz="4" w:space="0" w:color="auto"/>
              <w:right w:val="single" w:sz="4" w:space="0" w:color="auto"/>
            </w:tcBorders>
            <w:shd w:val="clear" w:color="auto" w:fill="auto"/>
            <w:vAlign w:val="center"/>
          </w:tcPr>
          <w:p w:rsidR="000D26FF" w:rsidRPr="000D26FF" w:rsidRDefault="000D26FF" w:rsidP="00537C4D">
            <w:pPr>
              <w:rPr>
                <w:rFonts w:ascii="Arial Narrow" w:hAnsi="Arial Narrow"/>
              </w:rPr>
            </w:pPr>
            <w:r w:rsidRPr="000D26FF">
              <w:rPr>
                <w:rFonts w:ascii="Arial Narrow" w:hAnsi="Arial Narrow"/>
              </w:rPr>
              <w:t>Амурская ТЭЦ-1</w:t>
            </w:r>
          </w:p>
        </w:tc>
        <w:tc>
          <w:tcPr>
            <w:tcW w:w="570"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285</w:t>
            </w:r>
          </w:p>
        </w:tc>
        <w:tc>
          <w:tcPr>
            <w:tcW w:w="663"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285</w:t>
            </w:r>
          </w:p>
        </w:tc>
        <w:tc>
          <w:tcPr>
            <w:tcW w:w="687"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w:t>
            </w:r>
          </w:p>
        </w:tc>
        <w:tc>
          <w:tcPr>
            <w:tcW w:w="611"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285</w:t>
            </w:r>
          </w:p>
        </w:tc>
        <w:tc>
          <w:tcPr>
            <w:tcW w:w="720"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w:t>
            </w:r>
          </w:p>
        </w:tc>
      </w:tr>
      <w:tr w:rsidR="000D26FF" w:rsidRPr="000D26FF" w:rsidTr="00606A4B">
        <w:trPr>
          <w:cantSplit/>
          <w:trHeight w:val="340"/>
        </w:trPr>
        <w:tc>
          <w:tcPr>
            <w:tcW w:w="270" w:type="pct"/>
            <w:tcBorders>
              <w:top w:val="single" w:sz="4" w:space="0" w:color="auto"/>
              <w:left w:val="single" w:sz="4" w:space="0" w:color="auto"/>
              <w:bottom w:val="single" w:sz="4" w:space="0" w:color="auto"/>
              <w:right w:val="single" w:sz="4" w:space="0" w:color="auto"/>
            </w:tcBorders>
            <w:shd w:val="clear" w:color="auto" w:fill="auto"/>
            <w:vAlign w:val="center"/>
          </w:tcPr>
          <w:p w:rsidR="000D26FF" w:rsidRPr="000D26FF" w:rsidRDefault="000D26FF" w:rsidP="00537C4D">
            <w:pPr>
              <w:rPr>
                <w:rFonts w:ascii="Arial Narrow" w:hAnsi="Arial Narrow"/>
              </w:rPr>
            </w:pPr>
            <w:r w:rsidRPr="000D26FF">
              <w:rPr>
                <w:rFonts w:ascii="Arial Narrow" w:hAnsi="Arial Narrow"/>
              </w:rPr>
              <w:t>10</w:t>
            </w:r>
          </w:p>
        </w:tc>
        <w:tc>
          <w:tcPr>
            <w:tcW w:w="1477" w:type="pct"/>
            <w:tcBorders>
              <w:top w:val="single" w:sz="4" w:space="0" w:color="auto"/>
              <w:left w:val="nil"/>
              <w:bottom w:val="single" w:sz="4" w:space="0" w:color="auto"/>
              <w:right w:val="single" w:sz="4" w:space="0" w:color="auto"/>
            </w:tcBorders>
            <w:shd w:val="clear" w:color="auto" w:fill="auto"/>
            <w:vAlign w:val="center"/>
          </w:tcPr>
          <w:p w:rsidR="000D26FF" w:rsidRPr="000D26FF" w:rsidRDefault="000D26FF" w:rsidP="00537C4D">
            <w:pPr>
              <w:rPr>
                <w:rFonts w:ascii="Arial Narrow" w:hAnsi="Arial Narrow"/>
              </w:rPr>
            </w:pPr>
            <w:r w:rsidRPr="000D26FF">
              <w:rPr>
                <w:rFonts w:ascii="Arial Narrow" w:hAnsi="Arial Narrow"/>
              </w:rPr>
              <w:t>Майская ГРЭС</w:t>
            </w:r>
          </w:p>
        </w:tc>
        <w:tc>
          <w:tcPr>
            <w:tcW w:w="570"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30,2</w:t>
            </w:r>
          </w:p>
        </w:tc>
        <w:tc>
          <w:tcPr>
            <w:tcW w:w="663"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6</w:t>
            </w:r>
          </w:p>
        </w:tc>
        <w:tc>
          <w:tcPr>
            <w:tcW w:w="687"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-24,2</w:t>
            </w:r>
          </w:p>
        </w:tc>
        <w:tc>
          <w:tcPr>
            <w:tcW w:w="611"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w:t>
            </w:r>
          </w:p>
        </w:tc>
        <w:tc>
          <w:tcPr>
            <w:tcW w:w="720"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-6</w:t>
            </w:r>
          </w:p>
        </w:tc>
      </w:tr>
      <w:tr w:rsidR="000D26FF" w:rsidRPr="000D26FF" w:rsidTr="00606A4B">
        <w:trPr>
          <w:cantSplit/>
          <w:trHeight w:val="340"/>
        </w:trPr>
        <w:tc>
          <w:tcPr>
            <w:tcW w:w="270" w:type="pct"/>
            <w:tcBorders>
              <w:top w:val="single" w:sz="4" w:space="0" w:color="auto"/>
              <w:left w:val="single" w:sz="4" w:space="0" w:color="auto"/>
              <w:bottom w:val="single" w:sz="4" w:space="0" w:color="auto"/>
              <w:right w:val="single" w:sz="4"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11</w:t>
            </w:r>
          </w:p>
        </w:tc>
        <w:tc>
          <w:tcPr>
            <w:tcW w:w="1477" w:type="pct"/>
            <w:tcBorders>
              <w:top w:val="single" w:sz="4" w:space="0" w:color="auto"/>
              <w:left w:val="nil"/>
              <w:bottom w:val="single" w:sz="4" w:space="0" w:color="auto"/>
              <w:right w:val="single" w:sz="4" w:space="0" w:color="auto"/>
            </w:tcBorders>
            <w:shd w:val="clear" w:color="auto" w:fill="auto"/>
            <w:vAlign w:val="center"/>
          </w:tcPr>
          <w:p w:rsidR="000D26FF" w:rsidRPr="000D26FF" w:rsidRDefault="000D26FF" w:rsidP="00537C4D">
            <w:pPr>
              <w:rPr>
                <w:rFonts w:ascii="Arial Narrow" w:hAnsi="Arial Narrow"/>
              </w:rPr>
            </w:pPr>
            <w:r w:rsidRPr="000D26FF">
              <w:rPr>
                <w:rFonts w:ascii="Arial Narrow" w:hAnsi="Arial Narrow"/>
              </w:rPr>
              <w:t>ТЭЦ</w:t>
            </w:r>
            <w:r>
              <w:rPr>
                <w:rFonts w:ascii="Arial Narrow" w:hAnsi="Arial Narrow"/>
              </w:rPr>
              <w:t xml:space="preserve"> в г. Советская Гавань</w:t>
            </w:r>
          </w:p>
        </w:tc>
        <w:tc>
          <w:tcPr>
            <w:tcW w:w="570"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126</w:t>
            </w:r>
          </w:p>
        </w:tc>
        <w:tc>
          <w:tcPr>
            <w:tcW w:w="663"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126</w:t>
            </w:r>
          </w:p>
        </w:tc>
        <w:tc>
          <w:tcPr>
            <w:tcW w:w="687"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w:t>
            </w:r>
          </w:p>
        </w:tc>
        <w:tc>
          <w:tcPr>
            <w:tcW w:w="611"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126</w:t>
            </w:r>
          </w:p>
        </w:tc>
        <w:tc>
          <w:tcPr>
            <w:tcW w:w="720"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w:t>
            </w:r>
          </w:p>
        </w:tc>
      </w:tr>
      <w:tr w:rsidR="000D26FF" w:rsidRPr="000D26FF" w:rsidTr="00606A4B">
        <w:trPr>
          <w:cantSplit/>
          <w:trHeight w:val="340"/>
        </w:trPr>
        <w:tc>
          <w:tcPr>
            <w:tcW w:w="270" w:type="pct"/>
            <w:tcBorders>
              <w:top w:val="single" w:sz="4" w:space="0" w:color="auto"/>
              <w:left w:val="single" w:sz="4" w:space="0" w:color="auto"/>
              <w:bottom w:val="single" w:sz="4" w:space="0" w:color="auto"/>
              <w:right w:val="single" w:sz="4"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12</w:t>
            </w:r>
          </w:p>
        </w:tc>
        <w:tc>
          <w:tcPr>
            <w:tcW w:w="1477" w:type="pct"/>
            <w:tcBorders>
              <w:top w:val="single" w:sz="4" w:space="0" w:color="auto"/>
              <w:left w:val="nil"/>
              <w:bottom w:val="single" w:sz="4" w:space="0" w:color="auto"/>
              <w:right w:val="single" w:sz="4" w:space="0" w:color="auto"/>
            </w:tcBorders>
            <w:shd w:val="clear" w:color="auto" w:fill="auto"/>
            <w:vAlign w:val="center"/>
          </w:tcPr>
          <w:p w:rsidR="000D26FF" w:rsidRPr="000D26FF" w:rsidRDefault="000D26FF" w:rsidP="00537C4D">
            <w:pPr>
              <w:rPr>
                <w:rFonts w:ascii="Arial Narrow" w:hAnsi="Arial Narrow"/>
              </w:rPr>
            </w:pPr>
            <w:r w:rsidRPr="000D26FF">
              <w:rPr>
                <w:rFonts w:ascii="Arial Narrow" w:hAnsi="Arial Narrow"/>
              </w:rPr>
              <w:t>Николаевская ТЭЦ</w:t>
            </w:r>
          </w:p>
        </w:tc>
        <w:tc>
          <w:tcPr>
            <w:tcW w:w="570"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130,6</w:t>
            </w:r>
          </w:p>
        </w:tc>
        <w:tc>
          <w:tcPr>
            <w:tcW w:w="663"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130,6</w:t>
            </w:r>
          </w:p>
        </w:tc>
        <w:tc>
          <w:tcPr>
            <w:tcW w:w="687"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w:t>
            </w:r>
          </w:p>
        </w:tc>
        <w:tc>
          <w:tcPr>
            <w:tcW w:w="611"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130,6</w:t>
            </w:r>
          </w:p>
        </w:tc>
        <w:tc>
          <w:tcPr>
            <w:tcW w:w="720"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w:t>
            </w:r>
          </w:p>
        </w:tc>
      </w:tr>
      <w:tr w:rsidR="000D26FF" w:rsidRPr="000D26FF" w:rsidTr="00606A4B">
        <w:trPr>
          <w:cantSplit/>
          <w:trHeight w:val="340"/>
        </w:trPr>
        <w:tc>
          <w:tcPr>
            <w:tcW w:w="270" w:type="pct"/>
            <w:tcBorders>
              <w:top w:val="single" w:sz="4" w:space="0" w:color="auto"/>
              <w:left w:val="single" w:sz="4" w:space="0" w:color="auto"/>
              <w:bottom w:val="single" w:sz="4" w:space="0" w:color="auto"/>
              <w:right w:val="single" w:sz="4"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13</w:t>
            </w:r>
          </w:p>
        </w:tc>
        <w:tc>
          <w:tcPr>
            <w:tcW w:w="1477" w:type="pct"/>
            <w:tcBorders>
              <w:top w:val="single" w:sz="4" w:space="0" w:color="auto"/>
              <w:left w:val="nil"/>
              <w:bottom w:val="single" w:sz="4" w:space="0" w:color="auto"/>
              <w:right w:val="single" w:sz="4" w:space="0" w:color="auto"/>
            </w:tcBorders>
            <w:shd w:val="clear" w:color="auto" w:fill="auto"/>
            <w:vAlign w:val="center"/>
          </w:tcPr>
          <w:p w:rsidR="000D26FF" w:rsidRPr="000D26FF" w:rsidRDefault="000D26FF" w:rsidP="00537C4D">
            <w:pPr>
              <w:rPr>
                <w:rFonts w:ascii="Arial Narrow" w:hAnsi="Arial Narrow"/>
              </w:rPr>
            </w:pPr>
            <w:r w:rsidRPr="000D26FF">
              <w:rPr>
                <w:rFonts w:ascii="Arial Narrow" w:hAnsi="Arial Narrow"/>
              </w:rPr>
              <w:t>Благовещенская ТЭЦ</w:t>
            </w:r>
          </w:p>
        </w:tc>
        <w:tc>
          <w:tcPr>
            <w:tcW w:w="570"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404</w:t>
            </w:r>
          </w:p>
        </w:tc>
        <w:tc>
          <w:tcPr>
            <w:tcW w:w="663"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404</w:t>
            </w:r>
          </w:p>
        </w:tc>
        <w:tc>
          <w:tcPr>
            <w:tcW w:w="687"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w:t>
            </w:r>
          </w:p>
        </w:tc>
        <w:tc>
          <w:tcPr>
            <w:tcW w:w="611"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404</w:t>
            </w:r>
          </w:p>
        </w:tc>
        <w:tc>
          <w:tcPr>
            <w:tcW w:w="720"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w:t>
            </w:r>
          </w:p>
        </w:tc>
      </w:tr>
      <w:tr w:rsidR="000D26FF" w:rsidRPr="000D26FF" w:rsidTr="00606A4B">
        <w:trPr>
          <w:cantSplit/>
          <w:trHeight w:val="340"/>
        </w:trPr>
        <w:tc>
          <w:tcPr>
            <w:tcW w:w="270" w:type="pct"/>
            <w:tcBorders>
              <w:top w:val="single" w:sz="4" w:space="0" w:color="auto"/>
              <w:left w:val="single" w:sz="4" w:space="0" w:color="auto"/>
              <w:bottom w:val="single" w:sz="4" w:space="0" w:color="auto"/>
              <w:right w:val="single" w:sz="4"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14</w:t>
            </w:r>
          </w:p>
        </w:tc>
        <w:tc>
          <w:tcPr>
            <w:tcW w:w="1477" w:type="pct"/>
            <w:tcBorders>
              <w:top w:val="single" w:sz="4" w:space="0" w:color="auto"/>
              <w:left w:val="nil"/>
              <w:bottom w:val="single" w:sz="4" w:space="0" w:color="auto"/>
              <w:right w:val="single" w:sz="4" w:space="0" w:color="auto"/>
            </w:tcBorders>
            <w:shd w:val="clear" w:color="auto" w:fill="auto"/>
            <w:vAlign w:val="center"/>
          </w:tcPr>
          <w:p w:rsidR="000D26FF" w:rsidRPr="000D26FF" w:rsidRDefault="000D26FF" w:rsidP="00537C4D">
            <w:pPr>
              <w:rPr>
                <w:rFonts w:ascii="Arial Narrow" w:hAnsi="Arial Narrow"/>
              </w:rPr>
            </w:pPr>
            <w:r w:rsidRPr="000D26FF">
              <w:rPr>
                <w:rFonts w:ascii="Arial Narrow" w:hAnsi="Arial Narrow"/>
              </w:rPr>
              <w:t>Райчихинская ГРЭС</w:t>
            </w:r>
          </w:p>
        </w:tc>
        <w:tc>
          <w:tcPr>
            <w:tcW w:w="570"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83</w:t>
            </w:r>
          </w:p>
        </w:tc>
        <w:tc>
          <w:tcPr>
            <w:tcW w:w="663"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83</w:t>
            </w:r>
          </w:p>
        </w:tc>
        <w:tc>
          <w:tcPr>
            <w:tcW w:w="687"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w:t>
            </w:r>
          </w:p>
        </w:tc>
        <w:tc>
          <w:tcPr>
            <w:tcW w:w="611"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83</w:t>
            </w:r>
          </w:p>
        </w:tc>
        <w:tc>
          <w:tcPr>
            <w:tcW w:w="720"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w:t>
            </w:r>
          </w:p>
        </w:tc>
      </w:tr>
      <w:tr w:rsidR="000D26FF" w:rsidRPr="000D26FF" w:rsidTr="00606A4B">
        <w:trPr>
          <w:cantSplit/>
          <w:trHeight w:val="340"/>
        </w:trPr>
        <w:tc>
          <w:tcPr>
            <w:tcW w:w="270" w:type="pct"/>
            <w:tcBorders>
              <w:top w:val="single" w:sz="4" w:space="0" w:color="auto"/>
              <w:left w:val="single" w:sz="4" w:space="0" w:color="auto"/>
              <w:bottom w:val="single" w:sz="4" w:space="0" w:color="auto"/>
              <w:right w:val="single" w:sz="4"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15</w:t>
            </w:r>
          </w:p>
        </w:tc>
        <w:tc>
          <w:tcPr>
            <w:tcW w:w="1477" w:type="pct"/>
            <w:tcBorders>
              <w:top w:val="single" w:sz="4" w:space="0" w:color="auto"/>
              <w:left w:val="nil"/>
              <w:bottom w:val="single" w:sz="4" w:space="0" w:color="auto"/>
              <w:right w:val="single" w:sz="4" w:space="0" w:color="auto"/>
            </w:tcBorders>
            <w:shd w:val="clear" w:color="auto" w:fill="auto"/>
            <w:vAlign w:val="center"/>
          </w:tcPr>
          <w:p w:rsidR="000D26FF" w:rsidRPr="000D26FF" w:rsidRDefault="000D26FF" w:rsidP="00537C4D">
            <w:pPr>
              <w:rPr>
                <w:rFonts w:ascii="Arial Narrow" w:hAnsi="Arial Narrow"/>
              </w:rPr>
            </w:pPr>
            <w:r w:rsidRPr="000D26FF">
              <w:rPr>
                <w:rFonts w:ascii="Arial Narrow" w:hAnsi="Arial Narrow"/>
              </w:rPr>
              <w:t>Нерюнгринская ГРЭС</w:t>
            </w:r>
          </w:p>
        </w:tc>
        <w:tc>
          <w:tcPr>
            <w:tcW w:w="570"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570</w:t>
            </w:r>
          </w:p>
        </w:tc>
        <w:tc>
          <w:tcPr>
            <w:tcW w:w="663"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570</w:t>
            </w:r>
          </w:p>
        </w:tc>
        <w:tc>
          <w:tcPr>
            <w:tcW w:w="687"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w:t>
            </w:r>
          </w:p>
        </w:tc>
        <w:tc>
          <w:tcPr>
            <w:tcW w:w="611"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570</w:t>
            </w:r>
          </w:p>
        </w:tc>
        <w:tc>
          <w:tcPr>
            <w:tcW w:w="720"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w:t>
            </w:r>
          </w:p>
        </w:tc>
      </w:tr>
      <w:tr w:rsidR="000D26FF" w:rsidRPr="000D26FF" w:rsidTr="00606A4B">
        <w:trPr>
          <w:cantSplit/>
          <w:trHeight w:val="340"/>
        </w:trPr>
        <w:tc>
          <w:tcPr>
            <w:tcW w:w="270" w:type="pct"/>
            <w:tcBorders>
              <w:top w:val="single" w:sz="4" w:space="0" w:color="auto"/>
              <w:left w:val="single" w:sz="4" w:space="0" w:color="auto"/>
              <w:bottom w:val="single" w:sz="4" w:space="0" w:color="auto"/>
              <w:right w:val="single" w:sz="4"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16</w:t>
            </w:r>
          </w:p>
        </w:tc>
        <w:tc>
          <w:tcPr>
            <w:tcW w:w="1477" w:type="pct"/>
            <w:tcBorders>
              <w:top w:val="single" w:sz="4" w:space="0" w:color="auto"/>
              <w:left w:val="nil"/>
              <w:bottom w:val="single" w:sz="4" w:space="0" w:color="auto"/>
              <w:right w:val="single" w:sz="4" w:space="0" w:color="auto"/>
            </w:tcBorders>
            <w:shd w:val="clear" w:color="auto" w:fill="auto"/>
            <w:vAlign w:val="center"/>
          </w:tcPr>
          <w:p w:rsidR="000D26FF" w:rsidRPr="000D26FF" w:rsidRDefault="000D26FF" w:rsidP="00537C4D">
            <w:pPr>
              <w:rPr>
                <w:rFonts w:ascii="Arial Narrow" w:hAnsi="Arial Narrow"/>
              </w:rPr>
            </w:pPr>
            <w:r w:rsidRPr="000D26FF">
              <w:rPr>
                <w:rFonts w:ascii="Arial Narrow" w:hAnsi="Arial Narrow"/>
              </w:rPr>
              <w:t>Чульманская ТЭЦ</w:t>
            </w:r>
          </w:p>
        </w:tc>
        <w:tc>
          <w:tcPr>
            <w:tcW w:w="570"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48</w:t>
            </w:r>
          </w:p>
        </w:tc>
        <w:tc>
          <w:tcPr>
            <w:tcW w:w="663"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48</w:t>
            </w:r>
          </w:p>
        </w:tc>
        <w:tc>
          <w:tcPr>
            <w:tcW w:w="687"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w:t>
            </w:r>
          </w:p>
        </w:tc>
        <w:tc>
          <w:tcPr>
            <w:tcW w:w="611"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24</w:t>
            </w:r>
          </w:p>
        </w:tc>
        <w:tc>
          <w:tcPr>
            <w:tcW w:w="720"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-24</w:t>
            </w:r>
          </w:p>
        </w:tc>
      </w:tr>
      <w:tr w:rsidR="000D26FF" w:rsidRPr="000D26FF" w:rsidTr="00606A4B">
        <w:trPr>
          <w:cantSplit/>
          <w:trHeight w:val="340"/>
        </w:trPr>
        <w:tc>
          <w:tcPr>
            <w:tcW w:w="270" w:type="pct"/>
            <w:tcBorders>
              <w:top w:val="single" w:sz="4" w:space="0" w:color="auto"/>
              <w:left w:val="single" w:sz="4" w:space="0" w:color="auto"/>
              <w:bottom w:val="single" w:sz="4" w:space="0" w:color="auto"/>
              <w:right w:val="single" w:sz="4" w:space="0" w:color="auto"/>
            </w:tcBorders>
            <w:shd w:val="clear" w:color="auto" w:fill="auto"/>
            <w:vAlign w:val="center"/>
          </w:tcPr>
          <w:p w:rsidR="000D26FF" w:rsidRPr="000D26FF" w:rsidRDefault="000D26FF" w:rsidP="00537C4D">
            <w:pPr>
              <w:jc w:val="center"/>
              <w:rPr>
                <w:rFonts w:ascii="Arial Narrow" w:hAnsi="Arial Narrow"/>
                <w:b/>
              </w:rPr>
            </w:pPr>
          </w:p>
        </w:tc>
        <w:tc>
          <w:tcPr>
            <w:tcW w:w="1477" w:type="pct"/>
            <w:tcBorders>
              <w:top w:val="single" w:sz="4" w:space="0" w:color="auto"/>
              <w:left w:val="nil"/>
              <w:bottom w:val="single" w:sz="4" w:space="0" w:color="auto"/>
              <w:right w:val="single" w:sz="4" w:space="0" w:color="auto"/>
            </w:tcBorders>
            <w:shd w:val="clear" w:color="auto" w:fill="auto"/>
            <w:vAlign w:val="center"/>
          </w:tcPr>
          <w:p w:rsidR="000D26FF" w:rsidRPr="000D26FF" w:rsidRDefault="000D26FF" w:rsidP="00537C4D">
            <w:pPr>
              <w:rPr>
                <w:rFonts w:ascii="Arial Narrow" w:hAnsi="Arial Narrow"/>
                <w:b/>
              </w:rPr>
            </w:pPr>
            <w:r w:rsidRPr="000D26FF">
              <w:rPr>
                <w:rFonts w:ascii="Arial Narrow" w:hAnsi="Arial Narrow"/>
                <w:b/>
              </w:rPr>
              <w:t>АО «ДГК»</w:t>
            </w:r>
          </w:p>
        </w:tc>
        <w:tc>
          <w:tcPr>
            <w:tcW w:w="570"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4 004,04</w:t>
            </w:r>
          </w:p>
        </w:tc>
        <w:tc>
          <w:tcPr>
            <w:tcW w:w="663"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4 119,30</w:t>
            </w:r>
          </w:p>
        </w:tc>
        <w:tc>
          <w:tcPr>
            <w:tcW w:w="687"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115,26</w:t>
            </w:r>
          </w:p>
        </w:tc>
        <w:tc>
          <w:tcPr>
            <w:tcW w:w="611"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4 089,30</w:t>
            </w:r>
          </w:p>
        </w:tc>
        <w:tc>
          <w:tcPr>
            <w:tcW w:w="720" w:type="pct"/>
            <w:tcBorders>
              <w:top w:val="nil"/>
              <w:left w:val="nil"/>
              <w:bottom w:val="single" w:sz="8" w:space="0" w:color="auto"/>
              <w:right w:val="single" w:sz="8" w:space="0" w:color="auto"/>
            </w:tcBorders>
            <w:shd w:val="clear" w:color="auto" w:fill="auto"/>
            <w:vAlign w:val="center"/>
          </w:tcPr>
          <w:p w:rsidR="000D26FF" w:rsidRPr="000D26FF" w:rsidRDefault="000D26FF" w:rsidP="00537C4D">
            <w:pPr>
              <w:jc w:val="center"/>
              <w:rPr>
                <w:rFonts w:ascii="Arial Narrow" w:hAnsi="Arial Narrow"/>
              </w:rPr>
            </w:pPr>
            <w:r w:rsidRPr="000D26FF">
              <w:rPr>
                <w:rFonts w:ascii="Arial Narrow" w:hAnsi="Arial Narrow"/>
              </w:rPr>
              <w:t>-30</w:t>
            </w:r>
          </w:p>
        </w:tc>
      </w:tr>
    </w:tbl>
    <w:p w:rsidR="005C0ED7" w:rsidRPr="002637CC" w:rsidRDefault="005C0ED7" w:rsidP="00586096">
      <w:pPr>
        <w:ind w:left="360"/>
        <w:jc w:val="both"/>
        <w:rPr>
          <w:rFonts w:ascii="Arial Narrow" w:hAnsi="Arial Narrow"/>
          <w:lang w:eastAsia="en-US"/>
        </w:rPr>
      </w:pPr>
    </w:p>
    <w:p w:rsidR="00CC529F" w:rsidRDefault="000D26FF" w:rsidP="00CC529F">
      <w:pPr>
        <w:spacing w:line="283" w:lineRule="auto"/>
        <w:ind w:firstLine="709"/>
        <w:jc w:val="both"/>
        <w:rPr>
          <w:rFonts w:ascii="Arial Narrow" w:hAnsi="Arial Narrow"/>
          <w:lang w:eastAsia="en-US"/>
        </w:rPr>
      </w:pPr>
      <w:r w:rsidRPr="000D26FF">
        <w:rPr>
          <w:rFonts w:ascii="Arial Narrow" w:hAnsi="Arial Narrow"/>
          <w:lang w:eastAsia="en-US"/>
        </w:rPr>
        <w:t xml:space="preserve">В 2022 году установленная мощность АО «ДГК» увеличилась на 115,26 МВт и составила на конец 2022 года 4 119,304 МВт. Изменения установленной мощности в 2022 году: </w:t>
      </w:r>
    </w:p>
    <w:p w:rsidR="00CC529F" w:rsidRPr="00CC529F" w:rsidRDefault="000D26FF" w:rsidP="0081634D">
      <w:pPr>
        <w:pStyle w:val="affa"/>
        <w:numPr>
          <w:ilvl w:val="0"/>
          <w:numId w:val="19"/>
        </w:numPr>
        <w:spacing w:line="283" w:lineRule="auto"/>
        <w:ind w:left="426" w:hanging="426"/>
        <w:jc w:val="both"/>
        <w:rPr>
          <w:rFonts w:ascii="Arial Narrow" w:hAnsi="Arial Narrow"/>
          <w:sz w:val="24"/>
          <w:szCs w:val="24"/>
        </w:rPr>
      </w:pPr>
      <w:r w:rsidRPr="00CC529F">
        <w:rPr>
          <w:rFonts w:ascii="Arial Narrow" w:hAnsi="Arial Narrow"/>
          <w:sz w:val="24"/>
          <w:szCs w:val="24"/>
        </w:rPr>
        <w:lastRenderedPageBreak/>
        <w:t>включение в состав АО «ДГК» с 01.04.2022 Восточной ТЭЦ, уста</w:t>
      </w:r>
      <w:r w:rsidR="00CC529F" w:rsidRPr="00CC529F">
        <w:rPr>
          <w:rFonts w:ascii="Arial Narrow" w:hAnsi="Arial Narrow"/>
          <w:sz w:val="24"/>
          <w:szCs w:val="24"/>
        </w:rPr>
        <w:t>новленной мощностью 139,46 МВт;</w:t>
      </w:r>
    </w:p>
    <w:p w:rsidR="000D26FF" w:rsidRPr="00CC529F" w:rsidRDefault="000D26FF" w:rsidP="0081634D">
      <w:pPr>
        <w:pStyle w:val="affa"/>
        <w:numPr>
          <w:ilvl w:val="0"/>
          <w:numId w:val="19"/>
        </w:numPr>
        <w:spacing w:line="283" w:lineRule="auto"/>
        <w:ind w:left="426" w:hanging="426"/>
        <w:jc w:val="both"/>
        <w:rPr>
          <w:rFonts w:ascii="Arial Narrow" w:hAnsi="Arial Narrow"/>
          <w:sz w:val="24"/>
          <w:szCs w:val="24"/>
        </w:rPr>
      </w:pPr>
      <w:r w:rsidRPr="00CC529F">
        <w:rPr>
          <w:rFonts w:ascii="Arial Narrow" w:hAnsi="Arial Narrow"/>
          <w:sz w:val="24"/>
          <w:szCs w:val="24"/>
        </w:rPr>
        <w:t>вывод из эксплуатации генерирующего оборудования Майской ГРЭС с 01.06.2022 ДГ (-0,2 МВт) и с 01.07.2022 турбогенераторов ТГ-1,4 (-24,0 МВт).</w:t>
      </w:r>
    </w:p>
    <w:p w:rsidR="00CC529F" w:rsidRDefault="000D26FF" w:rsidP="00CC529F">
      <w:pPr>
        <w:spacing w:line="283" w:lineRule="auto"/>
        <w:ind w:firstLine="709"/>
        <w:jc w:val="both"/>
        <w:rPr>
          <w:rFonts w:ascii="Arial Narrow" w:hAnsi="Arial Narrow"/>
          <w:lang w:eastAsia="en-US"/>
        </w:rPr>
      </w:pPr>
      <w:r w:rsidRPr="000D26FF">
        <w:rPr>
          <w:rFonts w:ascii="Arial Narrow" w:hAnsi="Arial Narrow"/>
          <w:lang w:eastAsia="en-US"/>
        </w:rPr>
        <w:t>В 2023 году установленная мощность АО «ДГК» снизилась на 30 МВт и составила на конец года 4 089,304 МВт. Изменения установленной мощности в 2023 году:</w:t>
      </w:r>
    </w:p>
    <w:p w:rsidR="00CC529F" w:rsidRPr="00CC529F" w:rsidRDefault="000D26FF" w:rsidP="0081634D">
      <w:pPr>
        <w:pStyle w:val="affa"/>
        <w:numPr>
          <w:ilvl w:val="0"/>
          <w:numId w:val="20"/>
        </w:numPr>
        <w:spacing w:line="283" w:lineRule="auto"/>
        <w:ind w:left="426" w:hanging="426"/>
        <w:jc w:val="both"/>
        <w:rPr>
          <w:rFonts w:ascii="Arial Narrow" w:hAnsi="Arial Narrow"/>
          <w:sz w:val="24"/>
          <w:szCs w:val="24"/>
        </w:rPr>
      </w:pPr>
      <w:r w:rsidRPr="00CC529F">
        <w:rPr>
          <w:rFonts w:ascii="Arial Narrow" w:hAnsi="Arial Narrow"/>
          <w:sz w:val="24"/>
          <w:szCs w:val="24"/>
        </w:rPr>
        <w:t>вывод из эксплуатации генерирующего оборудования Чульманской ТЭЦ ТГ-5,6 (-24 МВт) с 01.03.2023</w:t>
      </w:r>
      <w:r w:rsidR="00CC529F" w:rsidRPr="00CC529F">
        <w:rPr>
          <w:rFonts w:ascii="Arial Narrow" w:hAnsi="Arial Narrow"/>
          <w:sz w:val="24"/>
          <w:szCs w:val="24"/>
        </w:rPr>
        <w:t>;</w:t>
      </w:r>
    </w:p>
    <w:p w:rsidR="000D26FF" w:rsidRDefault="000D26FF" w:rsidP="0081634D">
      <w:pPr>
        <w:pStyle w:val="affa"/>
        <w:numPr>
          <w:ilvl w:val="0"/>
          <w:numId w:val="20"/>
        </w:numPr>
        <w:spacing w:line="283" w:lineRule="auto"/>
        <w:ind w:left="426" w:hanging="426"/>
        <w:jc w:val="both"/>
        <w:rPr>
          <w:rFonts w:ascii="Arial Narrow" w:hAnsi="Arial Narrow"/>
          <w:sz w:val="24"/>
          <w:szCs w:val="24"/>
        </w:rPr>
      </w:pPr>
      <w:r w:rsidRPr="00CC529F">
        <w:rPr>
          <w:rFonts w:ascii="Arial Narrow" w:hAnsi="Arial Narrow"/>
          <w:sz w:val="24"/>
          <w:szCs w:val="24"/>
        </w:rPr>
        <w:t>вывод из эксплуатации Майской ГРЭС (-6 МВт) с 25.08.2023.</w:t>
      </w:r>
    </w:p>
    <w:p w:rsidR="00CC529F" w:rsidRPr="00CC529F" w:rsidRDefault="00CC529F" w:rsidP="00CC529F">
      <w:pPr>
        <w:pStyle w:val="affa"/>
        <w:spacing w:line="283" w:lineRule="auto"/>
        <w:ind w:left="426"/>
        <w:jc w:val="both"/>
        <w:rPr>
          <w:rFonts w:ascii="Arial Narrow" w:hAnsi="Arial Narrow"/>
          <w:sz w:val="24"/>
          <w:szCs w:val="24"/>
        </w:rPr>
      </w:pPr>
    </w:p>
    <w:p w:rsidR="009A6431" w:rsidRDefault="009A6431" w:rsidP="00586096">
      <w:pPr>
        <w:ind w:left="360"/>
        <w:jc w:val="both"/>
        <w:rPr>
          <w:rFonts w:ascii="Arial Narrow" w:hAnsi="Arial Narrow"/>
          <w:b/>
          <w:lang w:eastAsia="en-US"/>
        </w:rPr>
      </w:pPr>
    </w:p>
    <w:p w:rsidR="009A6431" w:rsidRDefault="009A6431" w:rsidP="00586096">
      <w:pPr>
        <w:ind w:left="360"/>
        <w:jc w:val="both"/>
        <w:rPr>
          <w:rFonts w:ascii="Arial Narrow" w:hAnsi="Arial Narrow"/>
          <w:b/>
          <w:lang w:eastAsia="en-US"/>
        </w:rPr>
      </w:pPr>
    </w:p>
    <w:p w:rsidR="009A6431" w:rsidRDefault="009A6431" w:rsidP="00586096">
      <w:pPr>
        <w:ind w:left="360"/>
        <w:jc w:val="both"/>
        <w:rPr>
          <w:rFonts w:ascii="Arial Narrow" w:hAnsi="Arial Narrow"/>
          <w:b/>
          <w:lang w:eastAsia="en-US"/>
        </w:rPr>
      </w:pPr>
    </w:p>
    <w:p w:rsidR="009A6431" w:rsidRDefault="009A6431" w:rsidP="00586096">
      <w:pPr>
        <w:ind w:left="360"/>
        <w:jc w:val="both"/>
        <w:rPr>
          <w:rFonts w:ascii="Arial Narrow" w:hAnsi="Arial Narrow"/>
          <w:b/>
          <w:lang w:eastAsia="en-US"/>
        </w:rPr>
      </w:pPr>
    </w:p>
    <w:p w:rsidR="009A6431" w:rsidRDefault="009A6431" w:rsidP="00586096">
      <w:pPr>
        <w:ind w:left="360"/>
        <w:jc w:val="both"/>
        <w:rPr>
          <w:rFonts w:ascii="Arial Narrow" w:hAnsi="Arial Narrow"/>
          <w:b/>
          <w:lang w:eastAsia="en-US"/>
        </w:rPr>
      </w:pPr>
    </w:p>
    <w:p w:rsidR="00AC5ED3" w:rsidRPr="002637CC" w:rsidRDefault="00AC5ED3" w:rsidP="00586096">
      <w:pPr>
        <w:ind w:left="360"/>
        <w:jc w:val="both"/>
        <w:rPr>
          <w:rFonts w:ascii="Arial Narrow" w:hAnsi="Arial Narrow"/>
          <w:b/>
          <w:lang w:eastAsia="en-US"/>
        </w:rPr>
      </w:pPr>
      <w:r w:rsidRPr="002637CC">
        <w:rPr>
          <w:rFonts w:ascii="Arial Narrow" w:hAnsi="Arial Narrow"/>
          <w:b/>
          <w:lang w:eastAsia="en-US"/>
        </w:rPr>
        <w:t xml:space="preserve">Выработка электроэнергии станциями  </w:t>
      </w:r>
    </w:p>
    <w:tbl>
      <w:tblPr>
        <w:tblW w:w="4986" w:type="pct"/>
        <w:jc w:val="center"/>
        <w:tblLayout w:type="fixed"/>
        <w:tblLook w:val="04A0" w:firstRow="1" w:lastRow="0" w:firstColumn="1" w:lastColumn="0" w:noHBand="0" w:noVBand="1"/>
      </w:tblPr>
      <w:tblGrid>
        <w:gridCol w:w="511"/>
        <w:gridCol w:w="2742"/>
        <w:gridCol w:w="1131"/>
        <w:gridCol w:w="1131"/>
        <w:gridCol w:w="1212"/>
        <w:gridCol w:w="1314"/>
        <w:gridCol w:w="1235"/>
        <w:gridCol w:w="193"/>
      </w:tblGrid>
      <w:tr w:rsidR="005F0B80" w:rsidRPr="005F0B80" w:rsidTr="005F0B80">
        <w:trPr>
          <w:gridAfter w:val="1"/>
          <w:wAfter w:w="102" w:type="pct"/>
          <w:trHeight w:val="305"/>
          <w:jc w:val="center"/>
        </w:trPr>
        <w:tc>
          <w:tcPr>
            <w:tcW w:w="4898" w:type="pct"/>
            <w:gridSpan w:val="7"/>
            <w:tcBorders>
              <w:top w:val="none" w:sz="4" w:space="0" w:color="000000"/>
              <w:left w:val="none" w:sz="4" w:space="0" w:color="000000"/>
              <w:bottom w:val="single" w:sz="4" w:space="0" w:color="auto"/>
              <w:right w:val="none" w:sz="4" w:space="0" w:color="000000"/>
            </w:tcBorders>
          </w:tcPr>
          <w:p w:rsidR="005F0B80" w:rsidRPr="005F0B80" w:rsidRDefault="005F0B80" w:rsidP="007F1D27">
            <w:pPr>
              <w:jc w:val="right"/>
              <w:rPr>
                <w:rFonts w:ascii="Arial Narrow" w:hAnsi="Arial Narrow"/>
                <w:i/>
              </w:rPr>
            </w:pPr>
            <w:r w:rsidRPr="005F0B80">
              <w:rPr>
                <w:rFonts w:ascii="Arial Narrow" w:hAnsi="Arial Narrow"/>
                <w:i/>
              </w:rPr>
              <w:t xml:space="preserve">Таблица </w:t>
            </w:r>
            <w:r w:rsidR="00606A4B">
              <w:rPr>
                <w:rFonts w:ascii="Arial Narrow" w:hAnsi="Arial Narrow"/>
                <w:bCs/>
                <w:i/>
                <w:iCs/>
              </w:rPr>
              <w:t xml:space="preserve">№ </w:t>
            </w:r>
            <w:r w:rsidR="007F1D27">
              <w:rPr>
                <w:rFonts w:ascii="Arial Narrow" w:hAnsi="Arial Narrow"/>
                <w:bCs/>
                <w:i/>
                <w:iCs/>
              </w:rPr>
              <w:t>3</w:t>
            </w:r>
            <w:r w:rsidRPr="005F0B80">
              <w:rPr>
                <w:rFonts w:ascii="Arial Narrow" w:hAnsi="Arial Narrow"/>
                <w:bCs/>
                <w:i/>
                <w:iCs/>
              </w:rPr>
              <w:t xml:space="preserve"> </w:t>
            </w:r>
            <w:r w:rsidR="00A46ECE">
              <w:rPr>
                <w:rFonts w:ascii="Arial Narrow" w:hAnsi="Arial Narrow"/>
                <w:i/>
                <w:lang w:eastAsia="en-US"/>
              </w:rPr>
              <w:t>млн</w:t>
            </w:r>
            <w:r w:rsidRPr="005F0B80">
              <w:rPr>
                <w:rFonts w:ascii="Arial Narrow" w:hAnsi="Arial Narrow"/>
                <w:i/>
                <w:lang w:eastAsia="en-US"/>
              </w:rPr>
              <w:t xml:space="preserve"> </w:t>
            </w:r>
            <w:proofErr w:type="spellStart"/>
            <w:r w:rsidRPr="005F0B80">
              <w:rPr>
                <w:rFonts w:ascii="Arial Narrow" w:hAnsi="Arial Narrow"/>
                <w:i/>
                <w:lang w:eastAsia="en-US"/>
              </w:rPr>
              <w:t>кВт.ч</w:t>
            </w:r>
            <w:proofErr w:type="spellEnd"/>
          </w:p>
        </w:tc>
      </w:tr>
      <w:tr w:rsidR="005F0B80" w:rsidRPr="005F0B80" w:rsidTr="009A6431">
        <w:trPr>
          <w:trHeight w:val="594"/>
          <w:jc w:val="center"/>
        </w:trPr>
        <w:tc>
          <w:tcPr>
            <w:tcW w:w="270" w:type="pct"/>
            <w:tcBorders>
              <w:top w:val="single" w:sz="4" w:space="0" w:color="auto"/>
              <w:left w:val="single" w:sz="4" w:space="0" w:color="auto"/>
              <w:bottom w:val="single" w:sz="4" w:space="0" w:color="auto"/>
              <w:right w:val="single" w:sz="4" w:space="0" w:color="auto"/>
            </w:tcBorders>
            <w:shd w:val="clear" w:color="auto" w:fill="E3E3FD"/>
          </w:tcPr>
          <w:p w:rsidR="005F0B80" w:rsidRPr="005F0B80" w:rsidRDefault="005F0B80" w:rsidP="00537C4D">
            <w:pPr>
              <w:jc w:val="center"/>
              <w:rPr>
                <w:rFonts w:ascii="Arial Narrow" w:hAnsi="Arial Narrow"/>
                <w:b/>
              </w:rPr>
            </w:pPr>
            <w:r w:rsidRPr="005F0B80">
              <w:rPr>
                <w:rFonts w:ascii="Arial Narrow" w:hAnsi="Arial Narrow"/>
                <w:b/>
              </w:rPr>
              <w:t>№ п/п</w:t>
            </w:r>
          </w:p>
        </w:tc>
        <w:tc>
          <w:tcPr>
            <w:tcW w:w="1448" w:type="pct"/>
            <w:tcBorders>
              <w:top w:val="single" w:sz="4" w:space="0" w:color="auto"/>
              <w:left w:val="single" w:sz="4" w:space="0" w:color="auto"/>
              <w:bottom w:val="single" w:sz="4" w:space="0" w:color="auto"/>
              <w:right w:val="single" w:sz="4" w:space="0" w:color="auto"/>
            </w:tcBorders>
            <w:shd w:val="clear" w:color="auto" w:fill="E3E3FD"/>
            <w:noWrap/>
            <w:vAlign w:val="center"/>
          </w:tcPr>
          <w:p w:rsidR="005F0B80" w:rsidRPr="005F0B80" w:rsidRDefault="005F0B80" w:rsidP="00537C4D">
            <w:pPr>
              <w:jc w:val="center"/>
              <w:rPr>
                <w:rFonts w:ascii="Arial Narrow" w:hAnsi="Arial Narrow"/>
                <w:b/>
              </w:rPr>
            </w:pPr>
            <w:r w:rsidRPr="005F0B80">
              <w:rPr>
                <w:rFonts w:ascii="Arial Narrow" w:hAnsi="Arial Narrow"/>
                <w:b/>
              </w:rPr>
              <w:t>Наименование станции</w:t>
            </w:r>
          </w:p>
        </w:tc>
        <w:tc>
          <w:tcPr>
            <w:tcW w:w="597" w:type="pct"/>
            <w:tcBorders>
              <w:top w:val="single" w:sz="4" w:space="0" w:color="auto"/>
              <w:left w:val="none" w:sz="4" w:space="0" w:color="000000"/>
              <w:bottom w:val="single" w:sz="4" w:space="0" w:color="auto"/>
              <w:right w:val="single" w:sz="4" w:space="0" w:color="auto"/>
            </w:tcBorders>
            <w:shd w:val="clear" w:color="auto" w:fill="E3E3FD"/>
            <w:noWrap/>
            <w:vAlign w:val="center"/>
          </w:tcPr>
          <w:p w:rsidR="005F0B80" w:rsidRPr="005F0B80" w:rsidRDefault="005F0B80" w:rsidP="00537C4D">
            <w:pPr>
              <w:jc w:val="center"/>
              <w:rPr>
                <w:rFonts w:ascii="Arial Narrow" w:hAnsi="Arial Narrow"/>
                <w:b/>
              </w:rPr>
            </w:pPr>
            <w:r w:rsidRPr="005F0B80">
              <w:rPr>
                <w:rFonts w:ascii="Arial Narrow" w:hAnsi="Arial Narrow"/>
                <w:b/>
              </w:rPr>
              <w:t>2021 г.</w:t>
            </w:r>
          </w:p>
        </w:tc>
        <w:tc>
          <w:tcPr>
            <w:tcW w:w="597" w:type="pct"/>
            <w:tcBorders>
              <w:top w:val="single" w:sz="4" w:space="0" w:color="auto"/>
              <w:left w:val="none" w:sz="4" w:space="0" w:color="000000"/>
              <w:bottom w:val="single" w:sz="4" w:space="0" w:color="auto"/>
              <w:right w:val="single" w:sz="4" w:space="0" w:color="auto"/>
            </w:tcBorders>
            <w:shd w:val="clear" w:color="auto" w:fill="E3E3FD"/>
            <w:vAlign w:val="center"/>
          </w:tcPr>
          <w:p w:rsidR="005F0B80" w:rsidRPr="005F0B80" w:rsidRDefault="005F0B80" w:rsidP="00537C4D">
            <w:pPr>
              <w:jc w:val="center"/>
              <w:rPr>
                <w:rFonts w:ascii="Arial Narrow" w:hAnsi="Arial Narrow"/>
                <w:b/>
              </w:rPr>
            </w:pPr>
            <w:r w:rsidRPr="005F0B80">
              <w:rPr>
                <w:rFonts w:ascii="Arial Narrow" w:hAnsi="Arial Narrow"/>
                <w:b/>
              </w:rPr>
              <w:t>2022 г.</w:t>
            </w:r>
          </w:p>
        </w:tc>
        <w:tc>
          <w:tcPr>
            <w:tcW w:w="640" w:type="pct"/>
            <w:tcBorders>
              <w:top w:val="single" w:sz="4" w:space="0" w:color="auto"/>
              <w:left w:val="none" w:sz="4" w:space="0" w:color="000000"/>
              <w:bottom w:val="single" w:sz="4" w:space="0" w:color="auto"/>
              <w:right w:val="single" w:sz="4" w:space="0" w:color="auto"/>
            </w:tcBorders>
            <w:shd w:val="clear" w:color="auto" w:fill="E3E3FD"/>
            <w:noWrap/>
            <w:vAlign w:val="center"/>
          </w:tcPr>
          <w:p w:rsidR="005F0B80" w:rsidRPr="005F0B80" w:rsidRDefault="005F0B80" w:rsidP="00537C4D">
            <w:pPr>
              <w:ind w:left="-57" w:right="-57"/>
              <w:jc w:val="center"/>
              <w:rPr>
                <w:rFonts w:ascii="Arial Narrow" w:hAnsi="Arial Narrow"/>
                <w:b/>
              </w:rPr>
            </w:pPr>
            <w:r w:rsidRPr="005F0B80">
              <w:rPr>
                <w:rFonts w:ascii="Arial Narrow" w:hAnsi="Arial Narrow"/>
                <w:b/>
              </w:rPr>
              <w:t>Изменение 2022 г./</w:t>
            </w:r>
            <w:r>
              <w:rPr>
                <w:rFonts w:ascii="Arial Narrow" w:hAnsi="Arial Narrow"/>
                <w:b/>
              </w:rPr>
              <w:t xml:space="preserve"> </w:t>
            </w:r>
            <w:r w:rsidRPr="005F0B80">
              <w:rPr>
                <w:rFonts w:ascii="Arial Narrow" w:hAnsi="Arial Narrow"/>
                <w:b/>
              </w:rPr>
              <w:t>2021 г.</w:t>
            </w:r>
          </w:p>
        </w:tc>
        <w:tc>
          <w:tcPr>
            <w:tcW w:w="694" w:type="pct"/>
            <w:tcBorders>
              <w:top w:val="single" w:sz="4" w:space="0" w:color="auto"/>
              <w:left w:val="none" w:sz="4" w:space="0" w:color="000000"/>
              <w:bottom w:val="single" w:sz="4" w:space="0" w:color="auto"/>
              <w:right w:val="single" w:sz="4" w:space="0" w:color="auto"/>
            </w:tcBorders>
            <w:shd w:val="clear" w:color="auto" w:fill="E3E3FD"/>
            <w:vAlign w:val="center"/>
          </w:tcPr>
          <w:p w:rsidR="005F0B80" w:rsidRPr="005F0B80" w:rsidRDefault="005F0B80" w:rsidP="00537C4D">
            <w:pPr>
              <w:jc w:val="center"/>
              <w:rPr>
                <w:rFonts w:ascii="Arial Narrow" w:hAnsi="Arial Narrow"/>
                <w:b/>
              </w:rPr>
            </w:pPr>
            <w:r w:rsidRPr="005F0B80">
              <w:rPr>
                <w:rFonts w:ascii="Arial Narrow" w:hAnsi="Arial Narrow"/>
                <w:b/>
              </w:rPr>
              <w:t>2023 г.</w:t>
            </w:r>
          </w:p>
        </w:tc>
        <w:tc>
          <w:tcPr>
            <w:tcW w:w="754" w:type="pct"/>
            <w:gridSpan w:val="2"/>
            <w:tcBorders>
              <w:top w:val="single" w:sz="4" w:space="0" w:color="auto"/>
              <w:left w:val="none" w:sz="4" w:space="0" w:color="000000"/>
              <w:bottom w:val="single" w:sz="4" w:space="0" w:color="auto"/>
              <w:right w:val="single" w:sz="4" w:space="0" w:color="auto"/>
            </w:tcBorders>
            <w:shd w:val="clear" w:color="auto" w:fill="E3E3FD"/>
            <w:noWrap/>
            <w:vAlign w:val="center"/>
          </w:tcPr>
          <w:p w:rsidR="005F0B80" w:rsidRDefault="005F0B80" w:rsidP="00537C4D">
            <w:pPr>
              <w:jc w:val="center"/>
              <w:rPr>
                <w:rFonts w:ascii="Arial Narrow" w:hAnsi="Arial Narrow"/>
                <w:b/>
              </w:rPr>
            </w:pPr>
            <w:r w:rsidRPr="005F0B80">
              <w:rPr>
                <w:rFonts w:ascii="Arial Narrow" w:hAnsi="Arial Narrow"/>
                <w:b/>
              </w:rPr>
              <w:t>Изменение 2023 г./</w:t>
            </w:r>
          </w:p>
          <w:p w:rsidR="005F0B80" w:rsidRPr="005F0B80" w:rsidRDefault="005F0B80" w:rsidP="00537C4D">
            <w:pPr>
              <w:jc w:val="center"/>
              <w:rPr>
                <w:rFonts w:ascii="Arial Narrow" w:hAnsi="Arial Narrow"/>
                <w:b/>
              </w:rPr>
            </w:pPr>
            <w:r w:rsidRPr="005F0B80">
              <w:rPr>
                <w:rFonts w:ascii="Arial Narrow" w:hAnsi="Arial Narrow"/>
                <w:b/>
              </w:rPr>
              <w:t>2022 г.</w:t>
            </w:r>
          </w:p>
        </w:tc>
      </w:tr>
      <w:tr w:rsidR="005F0B80" w:rsidRPr="005F0B80" w:rsidTr="009A6431">
        <w:trPr>
          <w:trHeight w:val="280"/>
          <w:jc w:val="center"/>
        </w:trPr>
        <w:tc>
          <w:tcPr>
            <w:tcW w:w="270" w:type="pct"/>
            <w:tcBorders>
              <w:top w:val="none" w:sz="4" w:space="0" w:color="000000"/>
              <w:left w:val="single" w:sz="4" w:space="0" w:color="auto"/>
              <w:bottom w:val="single" w:sz="4" w:space="0" w:color="auto"/>
              <w:right w:val="single" w:sz="4" w:space="0" w:color="auto"/>
            </w:tcBorders>
          </w:tcPr>
          <w:p w:rsidR="005F0B80" w:rsidRPr="005F0B80" w:rsidRDefault="005F0B80" w:rsidP="00537C4D">
            <w:pPr>
              <w:jc w:val="center"/>
              <w:rPr>
                <w:rFonts w:ascii="Arial Narrow" w:hAnsi="Arial Narrow"/>
              </w:rPr>
            </w:pPr>
            <w:r w:rsidRPr="005F0B80">
              <w:rPr>
                <w:rFonts w:ascii="Arial Narrow" w:hAnsi="Arial Narrow"/>
              </w:rPr>
              <w:t>1</w:t>
            </w:r>
          </w:p>
        </w:tc>
        <w:tc>
          <w:tcPr>
            <w:tcW w:w="1448" w:type="pct"/>
            <w:tcBorders>
              <w:top w:val="single" w:sz="4" w:space="0" w:color="auto"/>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keepLines/>
              <w:spacing w:line="24" w:lineRule="atLeast"/>
              <w:rPr>
                <w:rFonts w:ascii="Arial Narrow" w:hAnsi="Arial Narrow"/>
              </w:rPr>
            </w:pPr>
            <w:r w:rsidRPr="005F0B80">
              <w:rPr>
                <w:rFonts w:ascii="Arial Narrow" w:hAnsi="Arial Narrow"/>
              </w:rPr>
              <w:t>Хабаровская ТЭЦ-1</w:t>
            </w: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rPr>
            </w:pPr>
            <w:r w:rsidRPr="005F0B80">
              <w:rPr>
                <w:rFonts w:ascii="Arial Narrow" w:hAnsi="Arial Narrow"/>
              </w:rPr>
              <w:t>1 765,05</w:t>
            </w:r>
          </w:p>
        </w:tc>
        <w:tc>
          <w:tcPr>
            <w:tcW w:w="597" w:type="pct"/>
            <w:tcBorders>
              <w:top w:val="none" w:sz="4" w:space="0" w:color="000000"/>
              <w:left w:val="single" w:sz="4" w:space="0" w:color="auto"/>
              <w:bottom w:val="single" w:sz="4" w:space="0" w:color="auto"/>
              <w:right w:val="single" w:sz="8" w:space="0" w:color="auto"/>
            </w:tcBorders>
            <w:shd w:val="clear" w:color="auto" w:fill="auto"/>
            <w:noWrap/>
            <w:vAlign w:val="center"/>
          </w:tcPr>
          <w:p w:rsidR="005F0B80" w:rsidRPr="005F0B80" w:rsidRDefault="005F0B80" w:rsidP="00537C4D">
            <w:pPr>
              <w:jc w:val="center"/>
              <w:rPr>
                <w:rFonts w:ascii="Arial Narrow" w:hAnsi="Arial Narrow"/>
              </w:rPr>
            </w:pPr>
            <w:r w:rsidRPr="005F0B80">
              <w:rPr>
                <w:rFonts w:ascii="Arial Narrow" w:hAnsi="Arial Narrow"/>
              </w:rPr>
              <w:t>1 659,94</w:t>
            </w:r>
          </w:p>
        </w:tc>
        <w:tc>
          <w:tcPr>
            <w:tcW w:w="640" w:type="pct"/>
            <w:tcBorders>
              <w:top w:val="single" w:sz="4" w:space="0" w:color="auto"/>
              <w:left w:val="none" w:sz="4" w:space="0" w:color="000000"/>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color w:val="000000"/>
              </w:rPr>
            </w:pPr>
            <w:r w:rsidRPr="005F0B80">
              <w:rPr>
                <w:rFonts w:ascii="Arial Narrow" w:hAnsi="Arial Narrow"/>
                <w:color w:val="000000"/>
              </w:rPr>
              <w:t>-105,11</w:t>
            </w:r>
          </w:p>
        </w:tc>
        <w:tc>
          <w:tcPr>
            <w:tcW w:w="694" w:type="pct"/>
            <w:tcBorders>
              <w:top w:val="single" w:sz="4" w:space="0" w:color="auto"/>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rPr>
            </w:pPr>
            <w:r w:rsidRPr="005F0B80">
              <w:rPr>
                <w:rFonts w:ascii="Arial Narrow" w:hAnsi="Arial Narrow"/>
              </w:rPr>
              <w:t>1 649,346</w:t>
            </w:r>
          </w:p>
        </w:tc>
        <w:tc>
          <w:tcPr>
            <w:tcW w:w="75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color w:val="000000"/>
              </w:rPr>
            </w:pPr>
            <w:r w:rsidRPr="005F0B80">
              <w:rPr>
                <w:rFonts w:ascii="Arial Narrow" w:hAnsi="Arial Narrow"/>
                <w:color w:val="000000"/>
              </w:rPr>
              <w:t>-10,595</w:t>
            </w:r>
          </w:p>
        </w:tc>
      </w:tr>
      <w:tr w:rsidR="005F0B80" w:rsidRPr="005F0B80" w:rsidTr="009A6431">
        <w:trPr>
          <w:trHeight w:val="280"/>
          <w:jc w:val="center"/>
        </w:trPr>
        <w:tc>
          <w:tcPr>
            <w:tcW w:w="270" w:type="pct"/>
            <w:tcBorders>
              <w:top w:val="single" w:sz="4" w:space="0" w:color="auto"/>
              <w:left w:val="single" w:sz="4" w:space="0" w:color="auto"/>
              <w:bottom w:val="single" w:sz="4" w:space="0" w:color="auto"/>
              <w:right w:val="single" w:sz="4" w:space="0" w:color="auto"/>
            </w:tcBorders>
          </w:tcPr>
          <w:p w:rsidR="005F0B80" w:rsidRPr="005F0B80" w:rsidRDefault="005F0B80" w:rsidP="00537C4D">
            <w:pPr>
              <w:jc w:val="center"/>
              <w:rPr>
                <w:rFonts w:ascii="Arial Narrow" w:hAnsi="Arial Narrow"/>
              </w:rPr>
            </w:pPr>
            <w:r w:rsidRPr="005F0B80">
              <w:rPr>
                <w:rFonts w:ascii="Arial Narrow" w:hAnsi="Arial Narrow"/>
              </w:rPr>
              <w:t>2</w:t>
            </w:r>
          </w:p>
        </w:tc>
        <w:tc>
          <w:tcPr>
            <w:tcW w:w="1448" w:type="pct"/>
            <w:tcBorders>
              <w:top w:val="single" w:sz="4" w:space="0" w:color="auto"/>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keepLines/>
              <w:spacing w:line="24" w:lineRule="atLeast"/>
              <w:rPr>
                <w:rFonts w:ascii="Arial Narrow" w:hAnsi="Arial Narrow"/>
              </w:rPr>
            </w:pPr>
            <w:r w:rsidRPr="005F0B80">
              <w:rPr>
                <w:rFonts w:ascii="Arial Narrow" w:hAnsi="Arial Narrow"/>
              </w:rPr>
              <w:t>Хабаровская ТЭЦ-3</w:t>
            </w: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rPr>
            </w:pPr>
            <w:r w:rsidRPr="005F0B80">
              <w:rPr>
                <w:rFonts w:ascii="Arial Narrow" w:hAnsi="Arial Narrow"/>
              </w:rPr>
              <w:t>3 006,58</w:t>
            </w:r>
          </w:p>
        </w:tc>
        <w:tc>
          <w:tcPr>
            <w:tcW w:w="597" w:type="pct"/>
            <w:tcBorders>
              <w:top w:val="none" w:sz="4" w:space="0" w:color="000000"/>
              <w:left w:val="single" w:sz="4" w:space="0" w:color="auto"/>
              <w:bottom w:val="single" w:sz="4" w:space="0" w:color="auto"/>
              <w:right w:val="single" w:sz="8" w:space="0" w:color="auto"/>
            </w:tcBorders>
            <w:shd w:val="clear" w:color="auto" w:fill="auto"/>
            <w:noWrap/>
            <w:vAlign w:val="center"/>
          </w:tcPr>
          <w:p w:rsidR="005F0B80" w:rsidRPr="005F0B80" w:rsidRDefault="005F0B80" w:rsidP="00537C4D">
            <w:pPr>
              <w:jc w:val="center"/>
              <w:rPr>
                <w:rFonts w:ascii="Arial Narrow" w:hAnsi="Arial Narrow"/>
              </w:rPr>
            </w:pPr>
            <w:r w:rsidRPr="005F0B80">
              <w:rPr>
                <w:rFonts w:ascii="Arial Narrow" w:hAnsi="Arial Narrow"/>
              </w:rPr>
              <w:t>3 309,47</w:t>
            </w:r>
          </w:p>
        </w:tc>
        <w:tc>
          <w:tcPr>
            <w:tcW w:w="640" w:type="pct"/>
            <w:tcBorders>
              <w:top w:val="single" w:sz="4" w:space="0" w:color="auto"/>
              <w:left w:val="none" w:sz="4" w:space="0" w:color="000000"/>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color w:val="000000"/>
              </w:rPr>
            </w:pPr>
            <w:r w:rsidRPr="005F0B80">
              <w:rPr>
                <w:rFonts w:ascii="Arial Narrow" w:hAnsi="Arial Narrow"/>
                <w:color w:val="000000"/>
              </w:rPr>
              <w:t>302,89</w:t>
            </w:r>
          </w:p>
        </w:tc>
        <w:tc>
          <w:tcPr>
            <w:tcW w:w="694" w:type="pct"/>
            <w:tcBorders>
              <w:top w:val="none" w:sz="4" w:space="0" w:color="000000"/>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rPr>
            </w:pPr>
            <w:r w:rsidRPr="005F0B80">
              <w:rPr>
                <w:rFonts w:ascii="Arial Narrow" w:hAnsi="Arial Narrow"/>
              </w:rPr>
              <w:t>3 245,189</w:t>
            </w:r>
          </w:p>
        </w:tc>
        <w:tc>
          <w:tcPr>
            <w:tcW w:w="754" w:type="pct"/>
            <w:gridSpan w:val="2"/>
            <w:tcBorders>
              <w:top w:val="none" w:sz="4" w:space="0" w:color="000000"/>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color w:val="000000"/>
              </w:rPr>
            </w:pPr>
            <w:r w:rsidRPr="005F0B80">
              <w:rPr>
                <w:rFonts w:ascii="Arial Narrow" w:hAnsi="Arial Narrow"/>
                <w:color w:val="000000"/>
              </w:rPr>
              <w:t>-64,281</w:t>
            </w:r>
          </w:p>
        </w:tc>
      </w:tr>
      <w:tr w:rsidR="005F0B80" w:rsidRPr="005F0B80" w:rsidTr="009A6431">
        <w:trPr>
          <w:trHeight w:val="280"/>
          <w:jc w:val="center"/>
        </w:trPr>
        <w:tc>
          <w:tcPr>
            <w:tcW w:w="270" w:type="pct"/>
            <w:tcBorders>
              <w:top w:val="single" w:sz="4" w:space="0" w:color="auto"/>
              <w:left w:val="single" w:sz="4" w:space="0" w:color="auto"/>
              <w:bottom w:val="single" w:sz="4" w:space="0" w:color="auto"/>
              <w:right w:val="single" w:sz="4" w:space="0" w:color="auto"/>
            </w:tcBorders>
          </w:tcPr>
          <w:p w:rsidR="005F0B80" w:rsidRPr="005F0B80" w:rsidRDefault="005F0B80" w:rsidP="00537C4D">
            <w:pPr>
              <w:jc w:val="center"/>
              <w:rPr>
                <w:rFonts w:ascii="Arial Narrow" w:hAnsi="Arial Narrow"/>
              </w:rPr>
            </w:pPr>
            <w:r w:rsidRPr="005F0B80">
              <w:rPr>
                <w:rFonts w:ascii="Arial Narrow" w:hAnsi="Arial Narrow"/>
              </w:rPr>
              <w:t>3</w:t>
            </w:r>
          </w:p>
        </w:tc>
        <w:tc>
          <w:tcPr>
            <w:tcW w:w="1448" w:type="pct"/>
            <w:tcBorders>
              <w:top w:val="single" w:sz="4" w:space="0" w:color="auto"/>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keepLines/>
              <w:spacing w:line="24" w:lineRule="atLeast"/>
              <w:rPr>
                <w:rFonts w:ascii="Arial Narrow" w:hAnsi="Arial Narrow"/>
              </w:rPr>
            </w:pPr>
            <w:r w:rsidRPr="005F0B80">
              <w:rPr>
                <w:rFonts w:ascii="Arial Narrow" w:hAnsi="Arial Narrow"/>
              </w:rPr>
              <w:t>Комсомольская ТЭЦ-2</w:t>
            </w: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rPr>
            </w:pPr>
            <w:r w:rsidRPr="005F0B80">
              <w:rPr>
                <w:rFonts w:ascii="Arial Narrow" w:hAnsi="Arial Narrow"/>
              </w:rPr>
              <w:t>961,54</w:t>
            </w:r>
          </w:p>
        </w:tc>
        <w:tc>
          <w:tcPr>
            <w:tcW w:w="597" w:type="pct"/>
            <w:tcBorders>
              <w:top w:val="none" w:sz="4" w:space="0" w:color="000000"/>
              <w:left w:val="single" w:sz="4" w:space="0" w:color="auto"/>
              <w:bottom w:val="single" w:sz="4" w:space="0" w:color="auto"/>
              <w:right w:val="single" w:sz="8" w:space="0" w:color="auto"/>
            </w:tcBorders>
            <w:shd w:val="clear" w:color="auto" w:fill="auto"/>
            <w:noWrap/>
            <w:vAlign w:val="center"/>
          </w:tcPr>
          <w:p w:rsidR="005F0B80" w:rsidRPr="005F0B80" w:rsidRDefault="005F0B80" w:rsidP="00537C4D">
            <w:pPr>
              <w:jc w:val="center"/>
              <w:rPr>
                <w:rFonts w:ascii="Arial Narrow" w:hAnsi="Arial Narrow"/>
              </w:rPr>
            </w:pPr>
            <w:r w:rsidRPr="005F0B80">
              <w:rPr>
                <w:rFonts w:ascii="Arial Narrow" w:hAnsi="Arial Narrow"/>
              </w:rPr>
              <w:t>1 015,46</w:t>
            </w:r>
          </w:p>
        </w:tc>
        <w:tc>
          <w:tcPr>
            <w:tcW w:w="640" w:type="pct"/>
            <w:tcBorders>
              <w:top w:val="single" w:sz="4" w:space="0" w:color="auto"/>
              <w:left w:val="none" w:sz="4" w:space="0" w:color="000000"/>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color w:val="000000"/>
              </w:rPr>
            </w:pPr>
            <w:r w:rsidRPr="005F0B80">
              <w:rPr>
                <w:rFonts w:ascii="Arial Narrow" w:hAnsi="Arial Narrow"/>
                <w:color w:val="000000"/>
              </w:rPr>
              <w:t>53,92</w:t>
            </w:r>
          </w:p>
        </w:tc>
        <w:tc>
          <w:tcPr>
            <w:tcW w:w="694" w:type="pct"/>
            <w:tcBorders>
              <w:top w:val="none" w:sz="4" w:space="0" w:color="000000"/>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rPr>
            </w:pPr>
            <w:r w:rsidRPr="005F0B80">
              <w:rPr>
                <w:rFonts w:ascii="Arial Narrow" w:hAnsi="Arial Narrow"/>
              </w:rPr>
              <w:t>1 198,193</w:t>
            </w:r>
          </w:p>
        </w:tc>
        <w:tc>
          <w:tcPr>
            <w:tcW w:w="754" w:type="pct"/>
            <w:gridSpan w:val="2"/>
            <w:tcBorders>
              <w:top w:val="none" w:sz="4" w:space="0" w:color="000000"/>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color w:val="000000"/>
              </w:rPr>
            </w:pPr>
            <w:r w:rsidRPr="005F0B80">
              <w:rPr>
                <w:rFonts w:ascii="Arial Narrow" w:hAnsi="Arial Narrow"/>
                <w:color w:val="000000"/>
              </w:rPr>
              <w:t>182,728</w:t>
            </w:r>
          </w:p>
        </w:tc>
      </w:tr>
      <w:tr w:rsidR="005F0B80" w:rsidRPr="005F0B80" w:rsidTr="009A6431">
        <w:trPr>
          <w:trHeight w:val="280"/>
          <w:jc w:val="center"/>
        </w:trPr>
        <w:tc>
          <w:tcPr>
            <w:tcW w:w="270" w:type="pct"/>
            <w:tcBorders>
              <w:top w:val="single" w:sz="4" w:space="0" w:color="auto"/>
              <w:left w:val="single" w:sz="4" w:space="0" w:color="auto"/>
              <w:bottom w:val="single" w:sz="4" w:space="0" w:color="auto"/>
              <w:right w:val="single" w:sz="4" w:space="0" w:color="auto"/>
            </w:tcBorders>
          </w:tcPr>
          <w:p w:rsidR="005F0B80" w:rsidRPr="005F0B80" w:rsidRDefault="005F0B80" w:rsidP="00537C4D">
            <w:pPr>
              <w:jc w:val="center"/>
              <w:rPr>
                <w:rFonts w:ascii="Arial Narrow" w:hAnsi="Arial Narrow"/>
              </w:rPr>
            </w:pPr>
            <w:r w:rsidRPr="005F0B80">
              <w:rPr>
                <w:rFonts w:ascii="Arial Narrow" w:hAnsi="Arial Narrow"/>
              </w:rPr>
              <w:t>4</w:t>
            </w:r>
          </w:p>
        </w:tc>
        <w:tc>
          <w:tcPr>
            <w:tcW w:w="1448" w:type="pct"/>
            <w:tcBorders>
              <w:top w:val="single" w:sz="4" w:space="0" w:color="auto"/>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keepLines/>
              <w:spacing w:line="24" w:lineRule="atLeast"/>
              <w:rPr>
                <w:rFonts w:ascii="Arial Narrow" w:hAnsi="Arial Narrow"/>
              </w:rPr>
            </w:pPr>
            <w:r w:rsidRPr="005F0B80">
              <w:rPr>
                <w:rFonts w:ascii="Arial Narrow" w:hAnsi="Arial Narrow"/>
              </w:rPr>
              <w:t>Комсомольская ТЭЦ-3</w:t>
            </w: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rPr>
            </w:pPr>
            <w:r w:rsidRPr="005F0B80">
              <w:rPr>
                <w:rFonts w:ascii="Arial Narrow" w:hAnsi="Arial Narrow"/>
              </w:rPr>
              <w:t>1 461,09</w:t>
            </w:r>
          </w:p>
        </w:tc>
        <w:tc>
          <w:tcPr>
            <w:tcW w:w="597" w:type="pct"/>
            <w:tcBorders>
              <w:top w:val="none" w:sz="4" w:space="0" w:color="000000"/>
              <w:left w:val="single" w:sz="4" w:space="0" w:color="auto"/>
              <w:bottom w:val="single" w:sz="4" w:space="0" w:color="auto"/>
              <w:right w:val="single" w:sz="8" w:space="0" w:color="auto"/>
            </w:tcBorders>
            <w:shd w:val="clear" w:color="auto" w:fill="auto"/>
            <w:noWrap/>
            <w:vAlign w:val="center"/>
          </w:tcPr>
          <w:p w:rsidR="005F0B80" w:rsidRPr="005F0B80" w:rsidRDefault="005F0B80" w:rsidP="00537C4D">
            <w:pPr>
              <w:jc w:val="center"/>
              <w:rPr>
                <w:rFonts w:ascii="Arial Narrow" w:hAnsi="Arial Narrow"/>
              </w:rPr>
            </w:pPr>
            <w:r w:rsidRPr="005F0B80">
              <w:rPr>
                <w:rFonts w:ascii="Arial Narrow" w:hAnsi="Arial Narrow"/>
              </w:rPr>
              <w:t>1 685,73</w:t>
            </w:r>
          </w:p>
        </w:tc>
        <w:tc>
          <w:tcPr>
            <w:tcW w:w="640" w:type="pct"/>
            <w:tcBorders>
              <w:top w:val="none" w:sz="4" w:space="0" w:color="000000"/>
              <w:left w:val="none" w:sz="4" w:space="0" w:color="000000"/>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color w:val="000000"/>
              </w:rPr>
            </w:pPr>
            <w:r w:rsidRPr="005F0B80">
              <w:rPr>
                <w:rFonts w:ascii="Arial Narrow" w:hAnsi="Arial Narrow"/>
                <w:color w:val="000000"/>
              </w:rPr>
              <w:t>224,64</w:t>
            </w:r>
          </w:p>
        </w:tc>
        <w:tc>
          <w:tcPr>
            <w:tcW w:w="694" w:type="pct"/>
            <w:tcBorders>
              <w:top w:val="none" w:sz="4" w:space="0" w:color="000000"/>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rPr>
            </w:pPr>
            <w:r w:rsidRPr="005F0B80">
              <w:rPr>
                <w:rFonts w:ascii="Arial Narrow" w:hAnsi="Arial Narrow"/>
              </w:rPr>
              <w:t>1 831,862</w:t>
            </w:r>
          </w:p>
        </w:tc>
        <w:tc>
          <w:tcPr>
            <w:tcW w:w="754" w:type="pct"/>
            <w:gridSpan w:val="2"/>
            <w:tcBorders>
              <w:top w:val="none" w:sz="4" w:space="0" w:color="000000"/>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color w:val="000000"/>
              </w:rPr>
            </w:pPr>
            <w:r w:rsidRPr="005F0B80">
              <w:rPr>
                <w:rFonts w:ascii="Arial Narrow" w:hAnsi="Arial Narrow"/>
                <w:color w:val="000000"/>
              </w:rPr>
              <w:t>146,132</w:t>
            </w:r>
          </w:p>
        </w:tc>
      </w:tr>
      <w:tr w:rsidR="005F0B80" w:rsidRPr="005F0B80" w:rsidTr="009A6431">
        <w:trPr>
          <w:trHeight w:val="280"/>
          <w:jc w:val="center"/>
        </w:trPr>
        <w:tc>
          <w:tcPr>
            <w:tcW w:w="270" w:type="pct"/>
            <w:tcBorders>
              <w:top w:val="single" w:sz="4" w:space="0" w:color="auto"/>
              <w:left w:val="single" w:sz="4" w:space="0" w:color="auto"/>
              <w:bottom w:val="single" w:sz="4" w:space="0" w:color="auto"/>
              <w:right w:val="single" w:sz="4" w:space="0" w:color="auto"/>
            </w:tcBorders>
          </w:tcPr>
          <w:p w:rsidR="005F0B80" w:rsidRPr="005F0B80" w:rsidRDefault="005F0B80" w:rsidP="00537C4D">
            <w:pPr>
              <w:jc w:val="center"/>
              <w:rPr>
                <w:rFonts w:ascii="Arial Narrow" w:hAnsi="Arial Narrow"/>
              </w:rPr>
            </w:pPr>
            <w:r w:rsidRPr="005F0B80">
              <w:rPr>
                <w:rFonts w:ascii="Arial Narrow" w:hAnsi="Arial Narrow"/>
              </w:rPr>
              <w:t>5</w:t>
            </w:r>
          </w:p>
        </w:tc>
        <w:tc>
          <w:tcPr>
            <w:tcW w:w="1448" w:type="pct"/>
            <w:tcBorders>
              <w:top w:val="none" w:sz="4" w:space="0" w:color="000000"/>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keepLines/>
              <w:spacing w:line="24" w:lineRule="atLeast"/>
              <w:rPr>
                <w:rFonts w:ascii="Arial Narrow" w:hAnsi="Arial Narrow"/>
              </w:rPr>
            </w:pPr>
            <w:r w:rsidRPr="005F0B80">
              <w:rPr>
                <w:rFonts w:ascii="Arial Narrow" w:hAnsi="Arial Narrow"/>
              </w:rPr>
              <w:t>Амурская ТЭЦ-1</w:t>
            </w:r>
          </w:p>
        </w:tc>
        <w:tc>
          <w:tcPr>
            <w:tcW w:w="5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rPr>
            </w:pPr>
            <w:r w:rsidRPr="005F0B80">
              <w:rPr>
                <w:rFonts w:ascii="Arial Narrow" w:hAnsi="Arial Narrow"/>
              </w:rPr>
              <w:t>752,54</w:t>
            </w:r>
          </w:p>
        </w:tc>
        <w:tc>
          <w:tcPr>
            <w:tcW w:w="597" w:type="pct"/>
            <w:tcBorders>
              <w:top w:val="none" w:sz="4" w:space="0" w:color="000000"/>
              <w:left w:val="single" w:sz="4" w:space="0" w:color="auto"/>
              <w:bottom w:val="single" w:sz="4" w:space="0" w:color="auto"/>
              <w:right w:val="single" w:sz="8" w:space="0" w:color="auto"/>
            </w:tcBorders>
            <w:shd w:val="clear" w:color="auto" w:fill="auto"/>
            <w:noWrap/>
            <w:vAlign w:val="center"/>
          </w:tcPr>
          <w:p w:rsidR="005F0B80" w:rsidRPr="005F0B80" w:rsidRDefault="005F0B80" w:rsidP="00537C4D">
            <w:pPr>
              <w:jc w:val="center"/>
              <w:rPr>
                <w:rFonts w:ascii="Arial Narrow" w:hAnsi="Arial Narrow"/>
              </w:rPr>
            </w:pPr>
            <w:r w:rsidRPr="005F0B80">
              <w:rPr>
                <w:rFonts w:ascii="Arial Narrow" w:hAnsi="Arial Narrow"/>
              </w:rPr>
              <w:t>1 127,17</w:t>
            </w:r>
          </w:p>
        </w:tc>
        <w:tc>
          <w:tcPr>
            <w:tcW w:w="640" w:type="pct"/>
            <w:tcBorders>
              <w:top w:val="single" w:sz="4" w:space="0" w:color="auto"/>
              <w:left w:val="none" w:sz="4" w:space="0" w:color="000000"/>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color w:val="000000"/>
              </w:rPr>
            </w:pPr>
            <w:r w:rsidRPr="005F0B80">
              <w:rPr>
                <w:rFonts w:ascii="Arial Narrow" w:hAnsi="Arial Narrow"/>
                <w:color w:val="000000"/>
              </w:rPr>
              <w:t>374,63</w:t>
            </w:r>
          </w:p>
        </w:tc>
        <w:tc>
          <w:tcPr>
            <w:tcW w:w="694" w:type="pct"/>
            <w:tcBorders>
              <w:top w:val="none" w:sz="4" w:space="0" w:color="000000"/>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rPr>
            </w:pPr>
            <w:r w:rsidRPr="005F0B80">
              <w:rPr>
                <w:rFonts w:ascii="Arial Narrow" w:hAnsi="Arial Narrow"/>
              </w:rPr>
              <w:t>1 198,148</w:t>
            </w:r>
          </w:p>
        </w:tc>
        <w:tc>
          <w:tcPr>
            <w:tcW w:w="754" w:type="pct"/>
            <w:gridSpan w:val="2"/>
            <w:tcBorders>
              <w:top w:val="none" w:sz="4" w:space="0" w:color="000000"/>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color w:val="000000"/>
              </w:rPr>
            </w:pPr>
            <w:r w:rsidRPr="005F0B80">
              <w:rPr>
                <w:rFonts w:ascii="Arial Narrow" w:hAnsi="Arial Narrow"/>
                <w:color w:val="000000"/>
              </w:rPr>
              <w:t>70,980</w:t>
            </w:r>
          </w:p>
        </w:tc>
      </w:tr>
      <w:tr w:rsidR="005F0B80" w:rsidRPr="005F0B80" w:rsidTr="009A6431">
        <w:trPr>
          <w:trHeight w:val="280"/>
          <w:jc w:val="center"/>
        </w:trPr>
        <w:tc>
          <w:tcPr>
            <w:tcW w:w="270" w:type="pct"/>
            <w:tcBorders>
              <w:top w:val="single" w:sz="4" w:space="0" w:color="auto"/>
              <w:left w:val="single" w:sz="4" w:space="0" w:color="auto"/>
              <w:bottom w:val="single" w:sz="4" w:space="0" w:color="auto"/>
              <w:right w:val="single" w:sz="4" w:space="0" w:color="auto"/>
            </w:tcBorders>
          </w:tcPr>
          <w:p w:rsidR="005F0B80" w:rsidRPr="005F0B80" w:rsidRDefault="005F0B80" w:rsidP="00537C4D">
            <w:pPr>
              <w:jc w:val="center"/>
              <w:rPr>
                <w:rFonts w:ascii="Arial Narrow" w:hAnsi="Arial Narrow"/>
              </w:rPr>
            </w:pPr>
            <w:r w:rsidRPr="005F0B80">
              <w:rPr>
                <w:rFonts w:ascii="Arial Narrow" w:hAnsi="Arial Narrow"/>
              </w:rPr>
              <w:t>6</w:t>
            </w:r>
          </w:p>
        </w:tc>
        <w:tc>
          <w:tcPr>
            <w:tcW w:w="1448" w:type="pct"/>
            <w:tcBorders>
              <w:top w:val="none" w:sz="4" w:space="0" w:color="000000"/>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rPr>
                <w:rFonts w:ascii="Arial Narrow" w:hAnsi="Arial Narrow"/>
              </w:rPr>
            </w:pPr>
            <w:r w:rsidRPr="005F0B80">
              <w:rPr>
                <w:rFonts w:ascii="Arial Narrow" w:hAnsi="Arial Narrow"/>
              </w:rPr>
              <w:t>Николаевская ТЭЦ</w:t>
            </w:r>
          </w:p>
        </w:tc>
        <w:tc>
          <w:tcPr>
            <w:tcW w:w="5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rPr>
            </w:pPr>
            <w:r w:rsidRPr="005F0B80">
              <w:rPr>
                <w:rFonts w:ascii="Arial Narrow" w:hAnsi="Arial Narrow"/>
              </w:rPr>
              <w:t>280,12</w:t>
            </w:r>
          </w:p>
        </w:tc>
        <w:tc>
          <w:tcPr>
            <w:tcW w:w="597" w:type="pct"/>
            <w:tcBorders>
              <w:top w:val="none" w:sz="4" w:space="0" w:color="000000"/>
              <w:left w:val="single" w:sz="4" w:space="0" w:color="auto"/>
              <w:bottom w:val="single" w:sz="4" w:space="0" w:color="auto"/>
              <w:right w:val="single" w:sz="8" w:space="0" w:color="auto"/>
            </w:tcBorders>
            <w:shd w:val="clear" w:color="auto" w:fill="auto"/>
            <w:noWrap/>
            <w:vAlign w:val="center"/>
          </w:tcPr>
          <w:p w:rsidR="005F0B80" w:rsidRPr="005F0B80" w:rsidRDefault="005F0B80" w:rsidP="00537C4D">
            <w:pPr>
              <w:jc w:val="center"/>
              <w:rPr>
                <w:rFonts w:ascii="Arial Narrow" w:hAnsi="Arial Narrow"/>
              </w:rPr>
            </w:pPr>
            <w:r w:rsidRPr="005F0B80">
              <w:rPr>
                <w:rFonts w:ascii="Arial Narrow" w:hAnsi="Arial Narrow"/>
              </w:rPr>
              <w:t>280,86</w:t>
            </w:r>
          </w:p>
        </w:tc>
        <w:tc>
          <w:tcPr>
            <w:tcW w:w="640" w:type="pct"/>
            <w:tcBorders>
              <w:top w:val="single" w:sz="4" w:space="0" w:color="auto"/>
              <w:left w:val="none" w:sz="4" w:space="0" w:color="000000"/>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color w:val="000000"/>
              </w:rPr>
            </w:pPr>
            <w:r w:rsidRPr="005F0B80">
              <w:rPr>
                <w:rFonts w:ascii="Arial Narrow" w:hAnsi="Arial Narrow"/>
                <w:color w:val="000000"/>
              </w:rPr>
              <w:t>0,74</w:t>
            </w:r>
          </w:p>
        </w:tc>
        <w:tc>
          <w:tcPr>
            <w:tcW w:w="694" w:type="pct"/>
            <w:tcBorders>
              <w:top w:val="none" w:sz="4" w:space="0" w:color="000000"/>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rPr>
            </w:pPr>
            <w:r w:rsidRPr="005F0B80">
              <w:rPr>
                <w:rFonts w:ascii="Arial Narrow" w:hAnsi="Arial Narrow"/>
              </w:rPr>
              <w:t>285,879</w:t>
            </w:r>
          </w:p>
        </w:tc>
        <w:tc>
          <w:tcPr>
            <w:tcW w:w="754" w:type="pct"/>
            <w:gridSpan w:val="2"/>
            <w:tcBorders>
              <w:top w:val="none" w:sz="4" w:space="0" w:color="000000"/>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color w:val="000000"/>
              </w:rPr>
            </w:pPr>
            <w:r w:rsidRPr="005F0B80">
              <w:rPr>
                <w:rFonts w:ascii="Arial Narrow" w:hAnsi="Arial Narrow"/>
                <w:color w:val="000000"/>
              </w:rPr>
              <w:t>5,017</w:t>
            </w:r>
          </w:p>
        </w:tc>
      </w:tr>
      <w:tr w:rsidR="005F0B80" w:rsidRPr="005F0B80" w:rsidTr="009A6431">
        <w:trPr>
          <w:trHeight w:val="280"/>
          <w:jc w:val="center"/>
        </w:trPr>
        <w:tc>
          <w:tcPr>
            <w:tcW w:w="270" w:type="pct"/>
            <w:tcBorders>
              <w:top w:val="single" w:sz="4" w:space="0" w:color="auto"/>
              <w:left w:val="single" w:sz="4" w:space="0" w:color="auto"/>
              <w:bottom w:val="single" w:sz="4" w:space="0" w:color="auto"/>
              <w:right w:val="single" w:sz="4" w:space="0" w:color="auto"/>
            </w:tcBorders>
          </w:tcPr>
          <w:p w:rsidR="005F0B80" w:rsidRPr="005F0B80" w:rsidRDefault="005F0B80" w:rsidP="00537C4D">
            <w:pPr>
              <w:jc w:val="center"/>
              <w:rPr>
                <w:rFonts w:ascii="Arial Narrow" w:hAnsi="Arial Narrow"/>
              </w:rPr>
            </w:pPr>
            <w:r w:rsidRPr="005F0B80">
              <w:rPr>
                <w:rFonts w:ascii="Arial Narrow" w:hAnsi="Arial Narrow"/>
              </w:rPr>
              <w:t>7</w:t>
            </w:r>
          </w:p>
        </w:tc>
        <w:tc>
          <w:tcPr>
            <w:tcW w:w="1448" w:type="pct"/>
            <w:tcBorders>
              <w:top w:val="none" w:sz="4" w:space="0" w:color="000000"/>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keepLines/>
              <w:spacing w:line="24" w:lineRule="atLeast"/>
              <w:rPr>
                <w:rFonts w:ascii="Arial Narrow" w:hAnsi="Arial Narrow"/>
              </w:rPr>
            </w:pPr>
            <w:r w:rsidRPr="005F0B80">
              <w:rPr>
                <w:rFonts w:ascii="Arial Narrow" w:hAnsi="Arial Narrow"/>
              </w:rPr>
              <w:t>Майская ГРЭС</w:t>
            </w:r>
          </w:p>
        </w:tc>
        <w:tc>
          <w:tcPr>
            <w:tcW w:w="5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rPr>
            </w:pPr>
            <w:r w:rsidRPr="005F0B80">
              <w:rPr>
                <w:rFonts w:ascii="Arial Narrow" w:hAnsi="Arial Narrow"/>
              </w:rPr>
              <w:t>31,70</w:t>
            </w:r>
          </w:p>
        </w:tc>
        <w:tc>
          <w:tcPr>
            <w:tcW w:w="597" w:type="pct"/>
            <w:tcBorders>
              <w:top w:val="none" w:sz="4" w:space="0" w:color="000000"/>
              <w:left w:val="single" w:sz="4" w:space="0" w:color="auto"/>
              <w:bottom w:val="single" w:sz="4" w:space="0" w:color="auto"/>
              <w:right w:val="single" w:sz="8" w:space="0" w:color="auto"/>
            </w:tcBorders>
            <w:shd w:val="clear" w:color="auto" w:fill="auto"/>
            <w:noWrap/>
            <w:vAlign w:val="center"/>
          </w:tcPr>
          <w:p w:rsidR="005F0B80" w:rsidRPr="005F0B80" w:rsidRDefault="005F0B80" w:rsidP="00537C4D">
            <w:pPr>
              <w:jc w:val="center"/>
              <w:rPr>
                <w:rFonts w:ascii="Arial Narrow" w:hAnsi="Arial Narrow"/>
              </w:rPr>
            </w:pPr>
            <w:r w:rsidRPr="005F0B80">
              <w:rPr>
                <w:rFonts w:ascii="Arial Narrow" w:hAnsi="Arial Narrow"/>
              </w:rPr>
              <w:t>0,012</w:t>
            </w:r>
          </w:p>
        </w:tc>
        <w:tc>
          <w:tcPr>
            <w:tcW w:w="640" w:type="pct"/>
            <w:tcBorders>
              <w:top w:val="single" w:sz="4" w:space="0" w:color="auto"/>
              <w:left w:val="none" w:sz="4" w:space="0" w:color="000000"/>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color w:val="000000"/>
              </w:rPr>
            </w:pPr>
            <w:r w:rsidRPr="005F0B80">
              <w:rPr>
                <w:rFonts w:ascii="Arial Narrow" w:hAnsi="Arial Narrow"/>
                <w:color w:val="000000"/>
              </w:rPr>
              <w:t>-31,69</w:t>
            </w:r>
          </w:p>
        </w:tc>
        <w:tc>
          <w:tcPr>
            <w:tcW w:w="694" w:type="pct"/>
            <w:tcBorders>
              <w:top w:val="none" w:sz="4" w:space="0" w:color="000000"/>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rPr>
            </w:pPr>
            <w:r w:rsidRPr="005F0B80">
              <w:rPr>
                <w:rFonts w:ascii="Arial Narrow" w:hAnsi="Arial Narrow"/>
              </w:rPr>
              <w:t>5,422</w:t>
            </w:r>
          </w:p>
        </w:tc>
        <w:tc>
          <w:tcPr>
            <w:tcW w:w="754" w:type="pct"/>
            <w:gridSpan w:val="2"/>
            <w:tcBorders>
              <w:top w:val="none" w:sz="4" w:space="0" w:color="000000"/>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color w:val="000000"/>
              </w:rPr>
            </w:pPr>
            <w:r w:rsidRPr="005F0B80">
              <w:rPr>
                <w:rFonts w:ascii="Arial Narrow" w:hAnsi="Arial Narrow"/>
                <w:color w:val="000000"/>
              </w:rPr>
              <w:t>5,410</w:t>
            </w:r>
          </w:p>
        </w:tc>
      </w:tr>
      <w:tr w:rsidR="005F0B80" w:rsidRPr="005F0B80" w:rsidTr="009A6431">
        <w:trPr>
          <w:trHeight w:val="280"/>
          <w:jc w:val="center"/>
        </w:trPr>
        <w:tc>
          <w:tcPr>
            <w:tcW w:w="270" w:type="pct"/>
            <w:tcBorders>
              <w:top w:val="single" w:sz="4" w:space="0" w:color="auto"/>
              <w:left w:val="single" w:sz="4" w:space="0" w:color="auto"/>
              <w:bottom w:val="single" w:sz="4" w:space="0" w:color="auto"/>
              <w:right w:val="single" w:sz="4" w:space="0" w:color="auto"/>
            </w:tcBorders>
          </w:tcPr>
          <w:p w:rsidR="005F0B80" w:rsidRPr="005F0B80" w:rsidRDefault="005F0B80" w:rsidP="00537C4D">
            <w:pPr>
              <w:jc w:val="center"/>
              <w:rPr>
                <w:rFonts w:ascii="Arial Narrow" w:hAnsi="Arial Narrow"/>
              </w:rPr>
            </w:pPr>
            <w:r w:rsidRPr="005F0B80">
              <w:rPr>
                <w:rFonts w:ascii="Arial Narrow" w:hAnsi="Arial Narrow"/>
              </w:rPr>
              <w:t>8</w:t>
            </w:r>
          </w:p>
        </w:tc>
        <w:tc>
          <w:tcPr>
            <w:tcW w:w="1448" w:type="pct"/>
            <w:tcBorders>
              <w:top w:val="none" w:sz="4" w:space="0" w:color="000000"/>
              <w:left w:val="single" w:sz="4" w:space="0" w:color="000000"/>
              <w:bottom w:val="single" w:sz="4" w:space="0" w:color="000000"/>
              <w:right w:val="single" w:sz="4" w:space="0" w:color="000000"/>
            </w:tcBorders>
            <w:shd w:val="clear" w:color="FFFFFF" w:fill="FFFFFF"/>
            <w:noWrap/>
            <w:vAlign w:val="center"/>
          </w:tcPr>
          <w:p w:rsidR="005F0B80" w:rsidRPr="005F0B80" w:rsidRDefault="005F0B80" w:rsidP="00537C4D">
            <w:pPr>
              <w:keepLines/>
              <w:spacing w:line="283" w:lineRule="atLeast"/>
              <w:ind w:right="-113"/>
              <w:rPr>
                <w:rFonts w:ascii="Arial Narrow" w:hAnsi="Arial Narrow"/>
              </w:rPr>
            </w:pPr>
            <w:r w:rsidRPr="005F0B80">
              <w:rPr>
                <w:rFonts w:ascii="Arial Narrow" w:hAnsi="Arial Narrow"/>
              </w:rPr>
              <w:t>ТЭЦ в г. Советская Гавань</w:t>
            </w:r>
          </w:p>
        </w:tc>
        <w:tc>
          <w:tcPr>
            <w:tcW w:w="597" w:type="pct"/>
            <w:tcBorders>
              <w:top w:val="none" w:sz="4" w:space="0" w:color="000000"/>
              <w:left w:val="none" w:sz="4" w:space="0" w:color="000000"/>
              <w:bottom w:val="single" w:sz="4" w:space="0" w:color="000000"/>
              <w:right w:val="single" w:sz="4" w:space="0" w:color="000000"/>
            </w:tcBorders>
            <w:shd w:val="clear" w:color="FFFFFF" w:fill="FFFFFF"/>
            <w:noWrap/>
            <w:vAlign w:val="center"/>
          </w:tcPr>
          <w:p w:rsidR="005F0B80" w:rsidRPr="005F0B80" w:rsidRDefault="005F0B80" w:rsidP="00537C4D">
            <w:pPr>
              <w:jc w:val="center"/>
              <w:rPr>
                <w:rFonts w:ascii="Arial Narrow" w:hAnsi="Arial Narrow"/>
              </w:rPr>
            </w:pPr>
            <w:r w:rsidRPr="005F0B80">
              <w:rPr>
                <w:rFonts w:ascii="Arial Narrow" w:hAnsi="Arial Narrow"/>
              </w:rPr>
              <w:t>399,92</w:t>
            </w:r>
          </w:p>
        </w:tc>
        <w:tc>
          <w:tcPr>
            <w:tcW w:w="597" w:type="pct"/>
            <w:tcBorders>
              <w:top w:val="none" w:sz="4" w:space="0" w:color="000000"/>
              <w:left w:val="single" w:sz="4" w:space="0" w:color="auto"/>
              <w:bottom w:val="single" w:sz="4" w:space="0" w:color="auto"/>
              <w:right w:val="single" w:sz="8" w:space="0" w:color="auto"/>
            </w:tcBorders>
            <w:shd w:val="clear" w:color="auto" w:fill="auto"/>
            <w:noWrap/>
            <w:vAlign w:val="center"/>
          </w:tcPr>
          <w:p w:rsidR="005F0B80" w:rsidRPr="005F0B80" w:rsidRDefault="005F0B80" w:rsidP="00537C4D">
            <w:pPr>
              <w:jc w:val="center"/>
              <w:rPr>
                <w:rFonts w:ascii="Arial Narrow" w:hAnsi="Arial Narrow"/>
              </w:rPr>
            </w:pPr>
            <w:r w:rsidRPr="005F0B80">
              <w:rPr>
                <w:rFonts w:ascii="Arial Narrow" w:hAnsi="Arial Narrow"/>
              </w:rPr>
              <w:t>620,902</w:t>
            </w:r>
          </w:p>
        </w:tc>
        <w:tc>
          <w:tcPr>
            <w:tcW w:w="640" w:type="pct"/>
            <w:tcBorders>
              <w:top w:val="single" w:sz="4" w:space="0" w:color="auto"/>
              <w:left w:val="none" w:sz="4" w:space="0" w:color="000000"/>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color w:val="000000"/>
              </w:rPr>
            </w:pPr>
            <w:r w:rsidRPr="005F0B80">
              <w:rPr>
                <w:rFonts w:ascii="Arial Narrow" w:hAnsi="Arial Narrow"/>
                <w:color w:val="000000"/>
              </w:rPr>
              <w:t>220,98</w:t>
            </w:r>
          </w:p>
        </w:tc>
        <w:tc>
          <w:tcPr>
            <w:tcW w:w="694" w:type="pct"/>
            <w:tcBorders>
              <w:top w:val="none" w:sz="4" w:space="0" w:color="000000"/>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rPr>
            </w:pPr>
            <w:r w:rsidRPr="005F0B80">
              <w:rPr>
                <w:rFonts w:ascii="Arial Narrow" w:hAnsi="Arial Narrow"/>
              </w:rPr>
              <w:t>836,730</w:t>
            </w:r>
          </w:p>
        </w:tc>
        <w:tc>
          <w:tcPr>
            <w:tcW w:w="754" w:type="pct"/>
            <w:gridSpan w:val="2"/>
            <w:tcBorders>
              <w:top w:val="none" w:sz="4" w:space="0" w:color="000000"/>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color w:val="000000"/>
              </w:rPr>
            </w:pPr>
            <w:r w:rsidRPr="005F0B80">
              <w:rPr>
                <w:rFonts w:ascii="Arial Narrow" w:hAnsi="Arial Narrow"/>
                <w:color w:val="000000"/>
              </w:rPr>
              <w:t>215,828</w:t>
            </w:r>
          </w:p>
        </w:tc>
      </w:tr>
      <w:tr w:rsidR="005F0B80" w:rsidRPr="005F0B80" w:rsidTr="009A6431">
        <w:trPr>
          <w:trHeight w:val="280"/>
          <w:jc w:val="center"/>
        </w:trPr>
        <w:tc>
          <w:tcPr>
            <w:tcW w:w="270" w:type="pct"/>
            <w:tcBorders>
              <w:top w:val="single" w:sz="4" w:space="0" w:color="auto"/>
              <w:left w:val="single" w:sz="4" w:space="0" w:color="auto"/>
              <w:bottom w:val="single" w:sz="4" w:space="0" w:color="auto"/>
              <w:right w:val="single" w:sz="4" w:space="0" w:color="auto"/>
            </w:tcBorders>
          </w:tcPr>
          <w:p w:rsidR="005F0B80" w:rsidRPr="005F0B80" w:rsidRDefault="005F0B80" w:rsidP="00537C4D">
            <w:pPr>
              <w:jc w:val="center"/>
              <w:rPr>
                <w:rFonts w:ascii="Arial Narrow" w:hAnsi="Arial Narrow"/>
              </w:rPr>
            </w:pPr>
            <w:r w:rsidRPr="005F0B80">
              <w:rPr>
                <w:rFonts w:ascii="Arial Narrow" w:hAnsi="Arial Narrow"/>
              </w:rPr>
              <w:t>9</w:t>
            </w:r>
          </w:p>
        </w:tc>
        <w:tc>
          <w:tcPr>
            <w:tcW w:w="1448" w:type="pct"/>
            <w:tcBorders>
              <w:top w:val="none" w:sz="4" w:space="0" w:color="000000"/>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keepLines/>
              <w:rPr>
                <w:rFonts w:ascii="Arial Narrow" w:hAnsi="Arial Narrow"/>
              </w:rPr>
            </w:pPr>
            <w:r w:rsidRPr="005F0B80">
              <w:rPr>
                <w:rFonts w:ascii="Arial Narrow" w:hAnsi="Arial Narrow"/>
              </w:rPr>
              <w:t>Артемовская ТЭЦ</w:t>
            </w:r>
          </w:p>
        </w:tc>
        <w:tc>
          <w:tcPr>
            <w:tcW w:w="5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rPr>
            </w:pPr>
            <w:r w:rsidRPr="005F0B80">
              <w:rPr>
                <w:rFonts w:ascii="Arial Narrow" w:hAnsi="Arial Narrow"/>
              </w:rPr>
              <w:t>2 066,57</w:t>
            </w:r>
          </w:p>
        </w:tc>
        <w:tc>
          <w:tcPr>
            <w:tcW w:w="5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rPr>
            </w:pPr>
            <w:r w:rsidRPr="005F0B80">
              <w:rPr>
                <w:rFonts w:ascii="Arial Narrow" w:hAnsi="Arial Narrow"/>
              </w:rPr>
              <w:t>2 177,988</w:t>
            </w:r>
          </w:p>
        </w:tc>
        <w:tc>
          <w:tcPr>
            <w:tcW w:w="640" w:type="pct"/>
            <w:tcBorders>
              <w:top w:val="single" w:sz="4" w:space="0" w:color="auto"/>
              <w:left w:val="none" w:sz="4" w:space="0" w:color="000000"/>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color w:val="000000"/>
              </w:rPr>
            </w:pPr>
            <w:r w:rsidRPr="005F0B80">
              <w:rPr>
                <w:rFonts w:ascii="Arial Narrow" w:hAnsi="Arial Narrow"/>
                <w:color w:val="000000"/>
              </w:rPr>
              <w:t>111,42</w:t>
            </w:r>
          </w:p>
        </w:tc>
        <w:tc>
          <w:tcPr>
            <w:tcW w:w="694" w:type="pct"/>
            <w:tcBorders>
              <w:top w:val="single" w:sz="4" w:space="0" w:color="auto"/>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rPr>
            </w:pPr>
            <w:r w:rsidRPr="005F0B80">
              <w:rPr>
                <w:rFonts w:ascii="Arial Narrow" w:hAnsi="Arial Narrow"/>
              </w:rPr>
              <w:t>2 357,255</w:t>
            </w:r>
          </w:p>
        </w:tc>
        <w:tc>
          <w:tcPr>
            <w:tcW w:w="75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color w:val="000000"/>
              </w:rPr>
            </w:pPr>
            <w:r w:rsidRPr="005F0B80">
              <w:rPr>
                <w:rFonts w:ascii="Arial Narrow" w:hAnsi="Arial Narrow"/>
                <w:color w:val="000000"/>
              </w:rPr>
              <w:t>179,267</w:t>
            </w:r>
          </w:p>
        </w:tc>
      </w:tr>
      <w:tr w:rsidR="005F0B80" w:rsidRPr="005F0B80" w:rsidTr="009A6431">
        <w:trPr>
          <w:trHeight w:val="280"/>
          <w:jc w:val="center"/>
        </w:trPr>
        <w:tc>
          <w:tcPr>
            <w:tcW w:w="270" w:type="pct"/>
            <w:tcBorders>
              <w:top w:val="single" w:sz="4" w:space="0" w:color="auto"/>
              <w:left w:val="single" w:sz="4" w:space="0" w:color="auto"/>
              <w:bottom w:val="single" w:sz="4" w:space="0" w:color="auto"/>
              <w:right w:val="single" w:sz="4" w:space="0" w:color="auto"/>
            </w:tcBorders>
          </w:tcPr>
          <w:p w:rsidR="005F0B80" w:rsidRPr="005F0B80" w:rsidRDefault="005F0B80" w:rsidP="00537C4D">
            <w:pPr>
              <w:jc w:val="center"/>
              <w:rPr>
                <w:rFonts w:ascii="Arial Narrow" w:hAnsi="Arial Narrow"/>
              </w:rPr>
            </w:pPr>
            <w:r w:rsidRPr="005F0B80">
              <w:rPr>
                <w:rFonts w:ascii="Arial Narrow" w:hAnsi="Arial Narrow"/>
              </w:rPr>
              <w:t>10</w:t>
            </w:r>
          </w:p>
        </w:tc>
        <w:tc>
          <w:tcPr>
            <w:tcW w:w="1448" w:type="pct"/>
            <w:tcBorders>
              <w:top w:val="none" w:sz="4" w:space="0" w:color="000000"/>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keepLines/>
              <w:rPr>
                <w:rFonts w:ascii="Arial Narrow" w:hAnsi="Arial Narrow"/>
              </w:rPr>
            </w:pPr>
            <w:r w:rsidRPr="005F0B80">
              <w:rPr>
                <w:rFonts w:ascii="Arial Narrow" w:hAnsi="Arial Narrow"/>
              </w:rPr>
              <w:t>Партизанская ГРЭС</w:t>
            </w:r>
          </w:p>
        </w:tc>
        <w:tc>
          <w:tcPr>
            <w:tcW w:w="5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rPr>
            </w:pPr>
            <w:r w:rsidRPr="005F0B80">
              <w:rPr>
                <w:rFonts w:ascii="Arial Narrow" w:hAnsi="Arial Narrow"/>
              </w:rPr>
              <w:t>945,44</w:t>
            </w:r>
          </w:p>
        </w:tc>
        <w:tc>
          <w:tcPr>
            <w:tcW w:w="5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rPr>
            </w:pPr>
            <w:r w:rsidRPr="005F0B80">
              <w:rPr>
                <w:rFonts w:ascii="Arial Narrow" w:hAnsi="Arial Narrow"/>
              </w:rPr>
              <w:t>1 046,016</w:t>
            </w:r>
          </w:p>
        </w:tc>
        <w:tc>
          <w:tcPr>
            <w:tcW w:w="640" w:type="pct"/>
            <w:tcBorders>
              <w:top w:val="single" w:sz="4" w:space="0" w:color="auto"/>
              <w:left w:val="none" w:sz="4" w:space="0" w:color="000000"/>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color w:val="000000"/>
              </w:rPr>
            </w:pPr>
            <w:r w:rsidRPr="005F0B80">
              <w:rPr>
                <w:rFonts w:ascii="Arial Narrow" w:hAnsi="Arial Narrow"/>
                <w:color w:val="000000"/>
              </w:rPr>
              <w:t>100,58</w:t>
            </w:r>
          </w:p>
        </w:tc>
        <w:tc>
          <w:tcPr>
            <w:tcW w:w="694" w:type="pct"/>
            <w:tcBorders>
              <w:top w:val="none" w:sz="4" w:space="0" w:color="000000"/>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rPr>
            </w:pPr>
            <w:r w:rsidRPr="005F0B80">
              <w:rPr>
                <w:rFonts w:ascii="Arial Narrow" w:hAnsi="Arial Narrow"/>
              </w:rPr>
              <w:t>852,320</w:t>
            </w:r>
          </w:p>
        </w:tc>
        <w:tc>
          <w:tcPr>
            <w:tcW w:w="754" w:type="pct"/>
            <w:gridSpan w:val="2"/>
            <w:tcBorders>
              <w:top w:val="none" w:sz="4" w:space="0" w:color="000000"/>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color w:val="000000"/>
              </w:rPr>
            </w:pPr>
            <w:r w:rsidRPr="005F0B80">
              <w:rPr>
                <w:rFonts w:ascii="Arial Narrow" w:hAnsi="Arial Narrow"/>
                <w:color w:val="000000"/>
              </w:rPr>
              <w:t>-193,697</w:t>
            </w:r>
          </w:p>
        </w:tc>
      </w:tr>
      <w:tr w:rsidR="005F0B80" w:rsidRPr="005F0B80" w:rsidTr="009A6431">
        <w:trPr>
          <w:trHeight w:val="280"/>
          <w:jc w:val="center"/>
        </w:trPr>
        <w:tc>
          <w:tcPr>
            <w:tcW w:w="270" w:type="pct"/>
            <w:tcBorders>
              <w:top w:val="single" w:sz="4" w:space="0" w:color="auto"/>
              <w:left w:val="single" w:sz="4" w:space="0" w:color="auto"/>
              <w:bottom w:val="single" w:sz="4" w:space="0" w:color="auto"/>
              <w:right w:val="single" w:sz="4" w:space="0" w:color="auto"/>
            </w:tcBorders>
          </w:tcPr>
          <w:p w:rsidR="005F0B80" w:rsidRPr="005F0B80" w:rsidRDefault="005F0B80" w:rsidP="00537C4D">
            <w:pPr>
              <w:jc w:val="center"/>
              <w:rPr>
                <w:rFonts w:ascii="Arial Narrow" w:hAnsi="Arial Narrow"/>
              </w:rPr>
            </w:pPr>
            <w:r w:rsidRPr="005F0B80">
              <w:rPr>
                <w:rFonts w:ascii="Arial Narrow" w:hAnsi="Arial Narrow"/>
              </w:rPr>
              <w:t>11</w:t>
            </w:r>
          </w:p>
        </w:tc>
        <w:tc>
          <w:tcPr>
            <w:tcW w:w="1448" w:type="pct"/>
            <w:tcBorders>
              <w:top w:val="none" w:sz="4" w:space="0" w:color="000000"/>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keepLines/>
              <w:rPr>
                <w:rFonts w:ascii="Arial Narrow" w:hAnsi="Arial Narrow"/>
              </w:rPr>
            </w:pPr>
            <w:r w:rsidRPr="005F0B80">
              <w:rPr>
                <w:rFonts w:ascii="Arial Narrow" w:hAnsi="Arial Narrow"/>
              </w:rPr>
              <w:t>ТЭЦ Восточная</w:t>
            </w:r>
          </w:p>
        </w:tc>
        <w:tc>
          <w:tcPr>
            <w:tcW w:w="597" w:type="pct"/>
            <w:tcBorders>
              <w:top w:val="single" w:sz="4" w:space="0" w:color="auto"/>
              <w:left w:val="none" w:sz="4" w:space="0" w:color="000000"/>
              <w:bottom w:val="single" w:sz="4" w:space="0" w:color="auto"/>
              <w:right w:val="single" w:sz="4" w:space="0" w:color="auto"/>
            </w:tcBorders>
            <w:noWrap/>
            <w:vAlign w:val="center"/>
          </w:tcPr>
          <w:p w:rsidR="005F0B80" w:rsidRPr="005F0B80" w:rsidRDefault="005F0B80" w:rsidP="00537C4D">
            <w:pPr>
              <w:jc w:val="center"/>
              <w:rPr>
                <w:rFonts w:ascii="Arial Narrow" w:hAnsi="Arial Narrow"/>
              </w:rPr>
            </w:pPr>
            <w:r w:rsidRPr="005F0B80">
              <w:rPr>
                <w:rFonts w:ascii="Arial Narrow" w:hAnsi="Arial Narrow"/>
              </w:rPr>
              <w:t>-</w:t>
            </w:r>
          </w:p>
        </w:tc>
        <w:tc>
          <w:tcPr>
            <w:tcW w:w="597" w:type="pct"/>
            <w:tcBorders>
              <w:top w:val="single" w:sz="4" w:space="0" w:color="auto"/>
              <w:left w:val="none" w:sz="4" w:space="0" w:color="000000"/>
              <w:bottom w:val="single" w:sz="4" w:space="0" w:color="auto"/>
              <w:right w:val="single" w:sz="4" w:space="0" w:color="auto"/>
            </w:tcBorders>
            <w:noWrap/>
            <w:vAlign w:val="center"/>
          </w:tcPr>
          <w:p w:rsidR="005F0B80" w:rsidRPr="005F0B80" w:rsidRDefault="005F0B80" w:rsidP="00537C4D">
            <w:pPr>
              <w:jc w:val="center"/>
              <w:rPr>
                <w:rFonts w:ascii="Arial Narrow" w:hAnsi="Arial Narrow"/>
              </w:rPr>
            </w:pPr>
            <w:r w:rsidRPr="005F0B80">
              <w:rPr>
                <w:rFonts w:ascii="Arial Narrow" w:hAnsi="Arial Narrow"/>
              </w:rPr>
              <w:t>367,130</w:t>
            </w:r>
          </w:p>
        </w:tc>
        <w:tc>
          <w:tcPr>
            <w:tcW w:w="640" w:type="pct"/>
            <w:tcBorders>
              <w:top w:val="single" w:sz="4" w:space="0" w:color="auto"/>
              <w:left w:val="none" w:sz="4" w:space="0" w:color="000000"/>
              <w:bottom w:val="single" w:sz="4" w:space="0" w:color="auto"/>
              <w:right w:val="single" w:sz="4" w:space="0" w:color="auto"/>
            </w:tcBorders>
            <w:noWrap/>
            <w:vAlign w:val="center"/>
          </w:tcPr>
          <w:p w:rsidR="005F0B80" w:rsidRPr="005F0B80" w:rsidRDefault="005F0B80" w:rsidP="00537C4D">
            <w:pPr>
              <w:jc w:val="center"/>
              <w:rPr>
                <w:rFonts w:ascii="Arial Narrow" w:hAnsi="Arial Narrow"/>
              </w:rPr>
            </w:pPr>
            <w:r w:rsidRPr="005F0B80">
              <w:rPr>
                <w:rFonts w:ascii="Arial Narrow" w:hAnsi="Arial Narrow"/>
                <w:color w:val="000000"/>
              </w:rPr>
              <w:t>367,13</w:t>
            </w:r>
          </w:p>
        </w:tc>
        <w:tc>
          <w:tcPr>
            <w:tcW w:w="694" w:type="pct"/>
            <w:tcBorders>
              <w:top w:val="none" w:sz="4" w:space="0" w:color="000000"/>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rPr>
            </w:pPr>
            <w:r w:rsidRPr="005F0B80">
              <w:rPr>
                <w:rFonts w:ascii="Arial Narrow" w:hAnsi="Arial Narrow"/>
              </w:rPr>
              <w:t>303,570</w:t>
            </w:r>
          </w:p>
        </w:tc>
        <w:tc>
          <w:tcPr>
            <w:tcW w:w="754" w:type="pct"/>
            <w:gridSpan w:val="2"/>
            <w:tcBorders>
              <w:top w:val="single" w:sz="4" w:space="0" w:color="auto"/>
              <w:left w:val="none" w:sz="4" w:space="0" w:color="000000"/>
              <w:bottom w:val="single" w:sz="4" w:space="0" w:color="auto"/>
              <w:right w:val="single" w:sz="4" w:space="0" w:color="auto"/>
            </w:tcBorders>
            <w:noWrap/>
            <w:vAlign w:val="center"/>
          </w:tcPr>
          <w:p w:rsidR="005F0B80" w:rsidRPr="005F0B80" w:rsidRDefault="005F0B80" w:rsidP="00537C4D">
            <w:pPr>
              <w:jc w:val="center"/>
              <w:rPr>
                <w:rFonts w:ascii="Arial Narrow" w:hAnsi="Arial Narrow"/>
              </w:rPr>
            </w:pPr>
            <w:r w:rsidRPr="005F0B80">
              <w:rPr>
                <w:rFonts w:ascii="Arial Narrow" w:hAnsi="Arial Narrow"/>
              </w:rPr>
              <w:t>-63,560</w:t>
            </w:r>
          </w:p>
        </w:tc>
      </w:tr>
      <w:tr w:rsidR="005F0B80" w:rsidRPr="005F0B80" w:rsidTr="009A6431">
        <w:trPr>
          <w:trHeight w:val="280"/>
          <w:jc w:val="center"/>
        </w:trPr>
        <w:tc>
          <w:tcPr>
            <w:tcW w:w="270" w:type="pct"/>
            <w:tcBorders>
              <w:top w:val="single" w:sz="4" w:space="0" w:color="auto"/>
              <w:left w:val="single" w:sz="4" w:space="0" w:color="auto"/>
              <w:bottom w:val="single" w:sz="4" w:space="0" w:color="auto"/>
              <w:right w:val="single" w:sz="4" w:space="0" w:color="auto"/>
            </w:tcBorders>
          </w:tcPr>
          <w:p w:rsidR="005F0B80" w:rsidRPr="005F0B80" w:rsidRDefault="005F0B80" w:rsidP="00537C4D">
            <w:pPr>
              <w:jc w:val="center"/>
              <w:rPr>
                <w:rFonts w:ascii="Arial Narrow" w:hAnsi="Arial Narrow"/>
              </w:rPr>
            </w:pPr>
            <w:r w:rsidRPr="005F0B80">
              <w:rPr>
                <w:rFonts w:ascii="Arial Narrow" w:hAnsi="Arial Narrow"/>
              </w:rPr>
              <w:t>12</w:t>
            </w:r>
          </w:p>
        </w:tc>
        <w:tc>
          <w:tcPr>
            <w:tcW w:w="1448" w:type="pct"/>
            <w:tcBorders>
              <w:top w:val="none" w:sz="4" w:space="0" w:color="000000"/>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keepLines/>
              <w:rPr>
                <w:rFonts w:ascii="Arial Narrow" w:hAnsi="Arial Narrow"/>
              </w:rPr>
            </w:pPr>
            <w:r w:rsidRPr="005F0B80">
              <w:rPr>
                <w:rFonts w:ascii="Arial Narrow" w:hAnsi="Arial Narrow"/>
              </w:rPr>
              <w:t>Благовещенская ТЭЦ</w:t>
            </w:r>
          </w:p>
        </w:tc>
        <w:tc>
          <w:tcPr>
            <w:tcW w:w="5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rPr>
            </w:pPr>
            <w:r w:rsidRPr="005F0B80">
              <w:rPr>
                <w:rFonts w:ascii="Arial Narrow" w:hAnsi="Arial Narrow"/>
              </w:rPr>
              <w:t>1 971,35</w:t>
            </w:r>
          </w:p>
        </w:tc>
        <w:tc>
          <w:tcPr>
            <w:tcW w:w="597" w:type="pct"/>
            <w:tcBorders>
              <w:top w:val="single" w:sz="4" w:space="0" w:color="auto"/>
              <w:left w:val="single" w:sz="4" w:space="0" w:color="auto"/>
              <w:bottom w:val="single" w:sz="4" w:space="0" w:color="auto"/>
              <w:right w:val="single" w:sz="8" w:space="0" w:color="auto"/>
            </w:tcBorders>
            <w:shd w:val="clear" w:color="auto" w:fill="auto"/>
            <w:noWrap/>
            <w:vAlign w:val="center"/>
          </w:tcPr>
          <w:p w:rsidR="005F0B80" w:rsidRPr="005F0B80" w:rsidRDefault="005F0B80" w:rsidP="00537C4D">
            <w:pPr>
              <w:jc w:val="center"/>
              <w:rPr>
                <w:rFonts w:ascii="Arial Narrow" w:hAnsi="Arial Narrow"/>
              </w:rPr>
            </w:pPr>
            <w:r w:rsidRPr="005F0B80">
              <w:rPr>
                <w:rFonts w:ascii="Arial Narrow" w:hAnsi="Arial Narrow"/>
              </w:rPr>
              <w:t>2 079,563</w:t>
            </w:r>
          </w:p>
        </w:tc>
        <w:tc>
          <w:tcPr>
            <w:tcW w:w="640" w:type="pct"/>
            <w:tcBorders>
              <w:top w:val="none" w:sz="4" w:space="0" w:color="000000"/>
              <w:left w:val="none" w:sz="4" w:space="0" w:color="000000"/>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color w:val="000000"/>
              </w:rPr>
            </w:pPr>
            <w:r w:rsidRPr="005F0B80">
              <w:rPr>
                <w:rFonts w:ascii="Arial Narrow" w:hAnsi="Arial Narrow"/>
                <w:color w:val="000000"/>
              </w:rPr>
              <w:t>108,21</w:t>
            </w:r>
          </w:p>
        </w:tc>
        <w:tc>
          <w:tcPr>
            <w:tcW w:w="694" w:type="pct"/>
            <w:tcBorders>
              <w:top w:val="single" w:sz="4" w:space="0" w:color="auto"/>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rPr>
            </w:pPr>
            <w:r w:rsidRPr="005F0B80">
              <w:rPr>
                <w:rFonts w:ascii="Arial Narrow" w:hAnsi="Arial Narrow"/>
              </w:rPr>
              <w:t>2 362,052</w:t>
            </w:r>
          </w:p>
        </w:tc>
        <w:tc>
          <w:tcPr>
            <w:tcW w:w="75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color w:val="000000"/>
              </w:rPr>
            </w:pPr>
            <w:r w:rsidRPr="005F0B80">
              <w:rPr>
                <w:rFonts w:ascii="Arial Narrow" w:hAnsi="Arial Narrow"/>
                <w:color w:val="000000"/>
              </w:rPr>
              <w:t>282,490</w:t>
            </w:r>
          </w:p>
        </w:tc>
      </w:tr>
      <w:tr w:rsidR="005F0B80" w:rsidRPr="005F0B80" w:rsidTr="009A6431">
        <w:trPr>
          <w:trHeight w:val="280"/>
          <w:jc w:val="center"/>
        </w:trPr>
        <w:tc>
          <w:tcPr>
            <w:tcW w:w="270" w:type="pct"/>
            <w:tcBorders>
              <w:top w:val="single" w:sz="4" w:space="0" w:color="auto"/>
              <w:left w:val="single" w:sz="4" w:space="0" w:color="auto"/>
              <w:bottom w:val="single" w:sz="4" w:space="0" w:color="auto"/>
              <w:right w:val="single" w:sz="4" w:space="0" w:color="auto"/>
            </w:tcBorders>
          </w:tcPr>
          <w:p w:rsidR="005F0B80" w:rsidRPr="005F0B80" w:rsidRDefault="005F0B80" w:rsidP="00537C4D">
            <w:pPr>
              <w:jc w:val="center"/>
              <w:rPr>
                <w:rFonts w:ascii="Arial Narrow" w:hAnsi="Arial Narrow"/>
              </w:rPr>
            </w:pPr>
            <w:r w:rsidRPr="005F0B80">
              <w:rPr>
                <w:rFonts w:ascii="Arial Narrow" w:hAnsi="Arial Narrow"/>
              </w:rPr>
              <w:t>13</w:t>
            </w:r>
          </w:p>
        </w:tc>
        <w:tc>
          <w:tcPr>
            <w:tcW w:w="1448" w:type="pct"/>
            <w:tcBorders>
              <w:top w:val="single" w:sz="4" w:space="0" w:color="auto"/>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keepLines/>
              <w:rPr>
                <w:rFonts w:ascii="Arial Narrow" w:hAnsi="Arial Narrow"/>
              </w:rPr>
            </w:pPr>
            <w:r w:rsidRPr="005F0B80">
              <w:rPr>
                <w:rFonts w:ascii="Arial Narrow" w:hAnsi="Arial Narrow"/>
              </w:rPr>
              <w:t>Райчихинская ГРЭС</w:t>
            </w:r>
          </w:p>
        </w:tc>
        <w:tc>
          <w:tcPr>
            <w:tcW w:w="597" w:type="pct"/>
            <w:tcBorders>
              <w:top w:val="single" w:sz="4" w:space="0" w:color="auto"/>
              <w:left w:val="none" w:sz="4" w:space="0" w:color="000000"/>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rPr>
            </w:pPr>
            <w:r w:rsidRPr="005F0B80">
              <w:rPr>
                <w:rFonts w:ascii="Arial Narrow" w:hAnsi="Arial Narrow"/>
              </w:rPr>
              <w:t>428,31</w:t>
            </w:r>
          </w:p>
        </w:tc>
        <w:tc>
          <w:tcPr>
            <w:tcW w:w="597" w:type="pct"/>
            <w:tcBorders>
              <w:top w:val="none" w:sz="4" w:space="0" w:color="000000"/>
              <w:left w:val="single" w:sz="4" w:space="0" w:color="auto"/>
              <w:bottom w:val="single" w:sz="4" w:space="0" w:color="auto"/>
              <w:right w:val="single" w:sz="8" w:space="0" w:color="auto"/>
            </w:tcBorders>
            <w:shd w:val="clear" w:color="auto" w:fill="auto"/>
            <w:noWrap/>
            <w:vAlign w:val="center"/>
          </w:tcPr>
          <w:p w:rsidR="005F0B80" w:rsidRPr="005F0B80" w:rsidRDefault="005F0B80" w:rsidP="00537C4D">
            <w:pPr>
              <w:jc w:val="center"/>
              <w:rPr>
                <w:rFonts w:ascii="Arial Narrow" w:hAnsi="Arial Narrow"/>
              </w:rPr>
            </w:pPr>
            <w:r w:rsidRPr="005F0B80">
              <w:rPr>
                <w:rFonts w:ascii="Arial Narrow" w:hAnsi="Arial Narrow"/>
              </w:rPr>
              <w:t>492,178</w:t>
            </w:r>
          </w:p>
        </w:tc>
        <w:tc>
          <w:tcPr>
            <w:tcW w:w="640" w:type="pct"/>
            <w:tcBorders>
              <w:top w:val="single" w:sz="4" w:space="0" w:color="auto"/>
              <w:left w:val="none" w:sz="4" w:space="0" w:color="000000"/>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color w:val="000000"/>
              </w:rPr>
            </w:pPr>
            <w:r w:rsidRPr="005F0B80">
              <w:rPr>
                <w:rFonts w:ascii="Arial Narrow" w:hAnsi="Arial Narrow"/>
                <w:color w:val="000000"/>
              </w:rPr>
              <w:t>63,87</w:t>
            </w:r>
          </w:p>
        </w:tc>
        <w:tc>
          <w:tcPr>
            <w:tcW w:w="694" w:type="pct"/>
            <w:tcBorders>
              <w:top w:val="none" w:sz="4" w:space="0" w:color="000000"/>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rPr>
            </w:pPr>
            <w:r w:rsidRPr="005F0B80">
              <w:rPr>
                <w:rFonts w:ascii="Arial Narrow" w:hAnsi="Arial Narrow"/>
              </w:rPr>
              <w:t>588,517</w:t>
            </w:r>
          </w:p>
        </w:tc>
        <w:tc>
          <w:tcPr>
            <w:tcW w:w="754" w:type="pct"/>
            <w:gridSpan w:val="2"/>
            <w:tcBorders>
              <w:top w:val="none" w:sz="4" w:space="0" w:color="000000"/>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color w:val="000000"/>
              </w:rPr>
            </w:pPr>
            <w:r w:rsidRPr="005F0B80">
              <w:rPr>
                <w:rFonts w:ascii="Arial Narrow" w:hAnsi="Arial Narrow"/>
                <w:color w:val="000000"/>
              </w:rPr>
              <w:t>96,338</w:t>
            </w:r>
          </w:p>
        </w:tc>
      </w:tr>
      <w:tr w:rsidR="005F0B80" w:rsidRPr="005F0B80" w:rsidTr="009A6431">
        <w:trPr>
          <w:trHeight w:val="280"/>
          <w:jc w:val="center"/>
        </w:trPr>
        <w:tc>
          <w:tcPr>
            <w:tcW w:w="270" w:type="pct"/>
            <w:tcBorders>
              <w:top w:val="single" w:sz="4" w:space="0" w:color="auto"/>
              <w:left w:val="single" w:sz="4" w:space="0" w:color="auto"/>
              <w:bottom w:val="single" w:sz="4" w:space="0" w:color="auto"/>
              <w:right w:val="single" w:sz="4" w:space="0" w:color="auto"/>
            </w:tcBorders>
          </w:tcPr>
          <w:p w:rsidR="005F0B80" w:rsidRPr="005F0B80" w:rsidRDefault="005F0B80" w:rsidP="00537C4D">
            <w:pPr>
              <w:jc w:val="center"/>
              <w:rPr>
                <w:rFonts w:ascii="Arial Narrow" w:hAnsi="Arial Narrow"/>
              </w:rPr>
            </w:pPr>
            <w:r w:rsidRPr="005F0B80">
              <w:rPr>
                <w:rFonts w:ascii="Arial Narrow" w:hAnsi="Arial Narrow"/>
              </w:rPr>
              <w:t>14</w:t>
            </w:r>
          </w:p>
        </w:tc>
        <w:tc>
          <w:tcPr>
            <w:tcW w:w="1448" w:type="pct"/>
            <w:tcBorders>
              <w:top w:val="none" w:sz="4" w:space="0" w:color="000000"/>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keepLines/>
              <w:rPr>
                <w:rFonts w:ascii="Arial Narrow" w:hAnsi="Arial Narrow"/>
              </w:rPr>
            </w:pPr>
            <w:r w:rsidRPr="005F0B80">
              <w:rPr>
                <w:rFonts w:ascii="Arial Narrow" w:hAnsi="Arial Narrow"/>
              </w:rPr>
              <w:t>Нерюнгринская ГРЭС</w:t>
            </w:r>
          </w:p>
        </w:tc>
        <w:tc>
          <w:tcPr>
            <w:tcW w:w="5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rPr>
            </w:pPr>
            <w:r w:rsidRPr="005F0B80">
              <w:rPr>
                <w:rFonts w:ascii="Arial Narrow" w:hAnsi="Arial Narrow"/>
              </w:rPr>
              <w:t>3 056,74</w:t>
            </w:r>
          </w:p>
        </w:tc>
        <w:tc>
          <w:tcPr>
            <w:tcW w:w="597" w:type="pct"/>
            <w:tcBorders>
              <w:top w:val="none" w:sz="4" w:space="0" w:color="000000"/>
              <w:left w:val="single" w:sz="4" w:space="0" w:color="auto"/>
              <w:bottom w:val="single" w:sz="4" w:space="0" w:color="auto"/>
              <w:right w:val="single" w:sz="8" w:space="0" w:color="auto"/>
            </w:tcBorders>
            <w:shd w:val="clear" w:color="auto" w:fill="auto"/>
            <w:noWrap/>
            <w:vAlign w:val="center"/>
          </w:tcPr>
          <w:p w:rsidR="005F0B80" w:rsidRPr="005F0B80" w:rsidRDefault="005F0B80" w:rsidP="00537C4D">
            <w:pPr>
              <w:jc w:val="center"/>
              <w:rPr>
                <w:rFonts w:ascii="Arial Narrow" w:hAnsi="Arial Narrow"/>
              </w:rPr>
            </w:pPr>
            <w:r w:rsidRPr="005F0B80">
              <w:rPr>
                <w:rFonts w:ascii="Arial Narrow" w:hAnsi="Arial Narrow"/>
              </w:rPr>
              <w:t>2 983,506</w:t>
            </w:r>
          </w:p>
        </w:tc>
        <w:tc>
          <w:tcPr>
            <w:tcW w:w="640" w:type="pct"/>
            <w:tcBorders>
              <w:top w:val="single" w:sz="4" w:space="0" w:color="auto"/>
              <w:left w:val="none" w:sz="4" w:space="0" w:color="000000"/>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color w:val="000000"/>
              </w:rPr>
            </w:pPr>
            <w:r w:rsidRPr="005F0B80">
              <w:rPr>
                <w:rFonts w:ascii="Arial Narrow" w:hAnsi="Arial Narrow"/>
                <w:color w:val="000000"/>
              </w:rPr>
              <w:t>-73,23</w:t>
            </w:r>
          </w:p>
        </w:tc>
        <w:tc>
          <w:tcPr>
            <w:tcW w:w="694" w:type="pct"/>
            <w:tcBorders>
              <w:top w:val="single" w:sz="4" w:space="0" w:color="auto"/>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rPr>
            </w:pPr>
            <w:r w:rsidRPr="005F0B80">
              <w:rPr>
                <w:rFonts w:ascii="Arial Narrow" w:hAnsi="Arial Narrow"/>
              </w:rPr>
              <w:t>3 217,590</w:t>
            </w:r>
          </w:p>
        </w:tc>
        <w:tc>
          <w:tcPr>
            <w:tcW w:w="754"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color w:val="000000"/>
              </w:rPr>
            </w:pPr>
            <w:r w:rsidRPr="005F0B80">
              <w:rPr>
                <w:rFonts w:ascii="Arial Narrow" w:hAnsi="Arial Narrow"/>
                <w:color w:val="000000"/>
              </w:rPr>
              <w:t>234,083</w:t>
            </w:r>
          </w:p>
        </w:tc>
      </w:tr>
      <w:tr w:rsidR="005F0B80" w:rsidRPr="005F0B80" w:rsidTr="009A6431">
        <w:trPr>
          <w:trHeight w:val="280"/>
          <w:jc w:val="center"/>
        </w:trPr>
        <w:tc>
          <w:tcPr>
            <w:tcW w:w="270" w:type="pct"/>
            <w:tcBorders>
              <w:top w:val="single" w:sz="4" w:space="0" w:color="auto"/>
              <w:left w:val="single" w:sz="4" w:space="0" w:color="auto"/>
              <w:bottom w:val="single" w:sz="4" w:space="0" w:color="auto"/>
              <w:right w:val="single" w:sz="4" w:space="0" w:color="auto"/>
            </w:tcBorders>
          </w:tcPr>
          <w:p w:rsidR="005F0B80" w:rsidRPr="005F0B80" w:rsidRDefault="005F0B80" w:rsidP="00537C4D">
            <w:pPr>
              <w:jc w:val="center"/>
              <w:rPr>
                <w:rFonts w:ascii="Arial Narrow" w:hAnsi="Arial Narrow"/>
              </w:rPr>
            </w:pPr>
            <w:r w:rsidRPr="005F0B80">
              <w:rPr>
                <w:rFonts w:ascii="Arial Narrow" w:hAnsi="Arial Narrow"/>
              </w:rPr>
              <w:t>15</w:t>
            </w:r>
          </w:p>
        </w:tc>
        <w:tc>
          <w:tcPr>
            <w:tcW w:w="1448" w:type="pct"/>
            <w:tcBorders>
              <w:top w:val="none" w:sz="4" w:space="0" w:color="000000"/>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keepLines/>
              <w:rPr>
                <w:rFonts w:ascii="Arial Narrow" w:hAnsi="Arial Narrow"/>
              </w:rPr>
            </w:pPr>
            <w:r w:rsidRPr="005F0B80">
              <w:rPr>
                <w:rFonts w:ascii="Arial Narrow" w:hAnsi="Arial Narrow"/>
              </w:rPr>
              <w:t>Чульманская ТЭЦ</w:t>
            </w:r>
          </w:p>
        </w:tc>
        <w:tc>
          <w:tcPr>
            <w:tcW w:w="597" w:type="pct"/>
            <w:tcBorders>
              <w:top w:val="none" w:sz="4" w:space="0" w:color="000000"/>
              <w:left w:val="none" w:sz="4" w:space="0" w:color="000000"/>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rPr>
            </w:pPr>
            <w:r w:rsidRPr="005F0B80">
              <w:rPr>
                <w:rFonts w:ascii="Arial Narrow" w:hAnsi="Arial Narrow"/>
              </w:rPr>
              <w:t>104,83</w:t>
            </w:r>
          </w:p>
        </w:tc>
        <w:tc>
          <w:tcPr>
            <w:tcW w:w="597" w:type="pct"/>
            <w:tcBorders>
              <w:top w:val="none" w:sz="4" w:space="0" w:color="000000"/>
              <w:left w:val="single" w:sz="4" w:space="0" w:color="auto"/>
              <w:bottom w:val="single" w:sz="4" w:space="0" w:color="auto"/>
              <w:right w:val="single" w:sz="8" w:space="0" w:color="auto"/>
            </w:tcBorders>
            <w:shd w:val="clear" w:color="auto" w:fill="auto"/>
            <w:noWrap/>
            <w:vAlign w:val="center"/>
          </w:tcPr>
          <w:p w:rsidR="005F0B80" w:rsidRPr="005F0B80" w:rsidRDefault="005F0B80" w:rsidP="00537C4D">
            <w:pPr>
              <w:jc w:val="center"/>
              <w:rPr>
                <w:rFonts w:ascii="Arial Narrow" w:hAnsi="Arial Narrow"/>
              </w:rPr>
            </w:pPr>
            <w:r w:rsidRPr="005F0B80">
              <w:rPr>
                <w:rFonts w:ascii="Arial Narrow" w:hAnsi="Arial Narrow"/>
              </w:rPr>
              <w:t>85,992</w:t>
            </w:r>
          </w:p>
        </w:tc>
        <w:tc>
          <w:tcPr>
            <w:tcW w:w="640" w:type="pct"/>
            <w:tcBorders>
              <w:top w:val="single" w:sz="4" w:space="0" w:color="auto"/>
              <w:left w:val="none" w:sz="4" w:space="0" w:color="000000"/>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color w:val="000000"/>
              </w:rPr>
            </w:pPr>
            <w:r w:rsidRPr="005F0B80">
              <w:rPr>
                <w:rFonts w:ascii="Arial Narrow" w:hAnsi="Arial Narrow"/>
                <w:color w:val="000000"/>
              </w:rPr>
              <w:t>-18,84</w:t>
            </w:r>
          </w:p>
        </w:tc>
        <w:tc>
          <w:tcPr>
            <w:tcW w:w="694" w:type="pct"/>
            <w:tcBorders>
              <w:top w:val="none" w:sz="4" w:space="0" w:color="000000"/>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rPr>
            </w:pPr>
            <w:r w:rsidRPr="005F0B80">
              <w:rPr>
                <w:rFonts w:ascii="Arial Narrow" w:hAnsi="Arial Narrow"/>
              </w:rPr>
              <w:t>68,641</w:t>
            </w:r>
          </w:p>
        </w:tc>
        <w:tc>
          <w:tcPr>
            <w:tcW w:w="754" w:type="pct"/>
            <w:gridSpan w:val="2"/>
            <w:tcBorders>
              <w:top w:val="none" w:sz="4" w:space="0" w:color="000000"/>
              <w:left w:val="single" w:sz="4" w:space="0" w:color="auto"/>
              <w:bottom w:val="single" w:sz="4" w:space="0" w:color="auto"/>
              <w:right w:val="single" w:sz="4" w:space="0" w:color="auto"/>
            </w:tcBorders>
            <w:shd w:val="clear" w:color="auto" w:fill="auto"/>
            <w:noWrap/>
            <w:vAlign w:val="center"/>
          </w:tcPr>
          <w:p w:rsidR="005F0B80" w:rsidRPr="005F0B80" w:rsidRDefault="005F0B80" w:rsidP="00537C4D">
            <w:pPr>
              <w:jc w:val="center"/>
              <w:rPr>
                <w:rFonts w:ascii="Arial Narrow" w:hAnsi="Arial Narrow"/>
                <w:color w:val="000000"/>
              </w:rPr>
            </w:pPr>
            <w:r w:rsidRPr="005F0B80">
              <w:rPr>
                <w:rFonts w:ascii="Arial Narrow" w:hAnsi="Arial Narrow"/>
                <w:color w:val="000000"/>
              </w:rPr>
              <w:t>-17,351</w:t>
            </w:r>
          </w:p>
        </w:tc>
      </w:tr>
      <w:tr w:rsidR="005F0B80" w:rsidRPr="005F0B80" w:rsidTr="009A6431">
        <w:trPr>
          <w:trHeight w:val="280"/>
          <w:jc w:val="center"/>
        </w:trPr>
        <w:tc>
          <w:tcPr>
            <w:tcW w:w="270" w:type="pct"/>
            <w:tcBorders>
              <w:top w:val="single" w:sz="4" w:space="0" w:color="auto"/>
              <w:left w:val="single" w:sz="4" w:space="0" w:color="auto"/>
              <w:bottom w:val="single" w:sz="4" w:space="0" w:color="auto"/>
              <w:right w:val="single" w:sz="4" w:space="0" w:color="auto"/>
            </w:tcBorders>
          </w:tcPr>
          <w:p w:rsidR="005F0B80" w:rsidRPr="005F0B80" w:rsidRDefault="005F0B80" w:rsidP="00537C4D">
            <w:pPr>
              <w:jc w:val="center"/>
              <w:rPr>
                <w:rFonts w:ascii="Arial Narrow" w:hAnsi="Arial Narrow"/>
              </w:rPr>
            </w:pPr>
          </w:p>
        </w:tc>
        <w:tc>
          <w:tcPr>
            <w:tcW w:w="1448" w:type="pct"/>
            <w:tcBorders>
              <w:top w:val="single" w:sz="4" w:space="0" w:color="auto"/>
              <w:left w:val="single" w:sz="4" w:space="0" w:color="auto"/>
              <w:bottom w:val="single" w:sz="4" w:space="0" w:color="auto"/>
              <w:right w:val="single" w:sz="4" w:space="0" w:color="auto"/>
            </w:tcBorders>
            <w:noWrap/>
            <w:vAlign w:val="bottom"/>
          </w:tcPr>
          <w:p w:rsidR="005F0B80" w:rsidRPr="005F0B80" w:rsidRDefault="005F0B80" w:rsidP="00537C4D">
            <w:pPr>
              <w:rPr>
                <w:rFonts w:ascii="Arial Narrow" w:hAnsi="Arial Narrow"/>
              </w:rPr>
            </w:pPr>
            <w:r w:rsidRPr="005F0B80">
              <w:rPr>
                <w:rFonts w:ascii="Arial Narrow" w:hAnsi="Arial Narrow"/>
              </w:rPr>
              <w:t xml:space="preserve">ИТОГО: </w:t>
            </w:r>
          </w:p>
        </w:tc>
        <w:tc>
          <w:tcPr>
            <w:tcW w:w="597" w:type="pct"/>
            <w:tcBorders>
              <w:top w:val="single" w:sz="4" w:space="0" w:color="auto"/>
              <w:left w:val="none" w:sz="4" w:space="0" w:color="000000"/>
              <w:bottom w:val="single" w:sz="4" w:space="0" w:color="auto"/>
              <w:right w:val="single" w:sz="4" w:space="0" w:color="auto"/>
            </w:tcBorders>
            <w:noWrap/>
            <w:vAlign w:val="center"/>
          </w:tcPr>
          <w:p w:rsidR="005F0B80" w:rsidRPr="005F0B80" w:rsidRDefault="005F0B80" w:rsidP="005F0B80">
            <w:pPr>
              <w:ind w:left="-57" w:right="-57"/>
              <w:jc w:val="center"/>
              <w:rPr>
                <w:rFonts w:ascii="Arial Narrow" w:hAnsi="Arial Narrow"/>
              </w:rPr>
            </w:pPr>
            <w:r w:rsidRPr="005F0B80">
              <w:rPr>
                <w:rFonts w:ascii="Arial Narrow" w:hAnsi="Arial Narrow"/>
                <w:b/>
              </w:rPr>
              <w:t>17 231,78</w:t>
            </w:r>
          </w:p>
        </w:tc>
        <w:tc>
          <w:tcPr>
            <w:tcW w:w="597" w:type="pct"/>
            <w:tcBorders>
              <w:top w:val="single" w:sz="4" w:space="0" w:color="auto"/>
              <w:left w:val="none" w:sz="4" w:space="0" w:color="000000"/>
              <w:bottom w:val="single" w:sz="4" w:space="0" w:color="auto"/>
              <w:right w:val="single" w:sz="4" w:space="0" w:color="auto"/>
            </w:tcBorders>
            <w:noWrap/>
            <w:vAlign w:val="center"/>
          </w:tcPr>
          <w:p w:rsidR="005F0B80" w:rsidRPr="005F0B80" w:rsidRDefault="005F0B80" w:rsidP="005F0B80">
            <w:pPr>
              <w:ind w:left="-57" w:right="-57"/>
              <w:jc w:val="center"/>
              <w:rPr>
                <w:rFonts w:ascii="Arial Narrow" w:hAnsi="Arial Narrow"/>
              </w:rPr>
            </w:pPr>
            <w:r w:rsidRPr="005F0B80">
              <w:rPr>
                <w:rFonts w:ascii="Arial Narrow" w:hAnsi="Arial Narrow"/>
                <w:b/>
              </w:rPr>
              <w:t>18 931,924</w:t>
            </w:r>
          </w:p>
        </w:tc>
        <w:tc>
          <w:tcPr>
            <w:tcW w:w="640" w:type="pct"/>
            <w:tcBorders>
              <w:top w:val="single" w:sz="4" w:space="0" w:color="auto"/>
              <w:left w:val="none" w:sz="4" w:space="0" w:color="000000"/>
              <w:bottom w:val="single" w:sz="4" w:space="0" w:color="auto"/>
              <w:right w:val="single" w:sz="4" w:space="0" w:color="auto"/>
            </w:tcBorders>
            <w:noWrap/>
            <w:vAlign w:val="center"/>
          </w:tcPr>
          <w:p w:rsidR="005F0B80" w:rsidRPr="005F0B80" w:rsidRDefault="005F0B80" w:rsidP="00537C4D">
            <w:pPr>
              <w:jc w:val="center"/>
              <w:rPr>
                <w:rFonts w:ascii="Arial Narrow" w:hAnsi="Arial Narrow"/>
              </w:rPr>
            </w:pPr>
            <w:r w:rsidRPr="005F0B80">
              <w:rPr>
                <w:rFonts w:ascii="Arial Narrow" w:hAnsi="Arial Narrow"/>
                <w:b/>
              </w:rPr>
              <w:t>1 700,14</w:t>
            </w:r>
          </w:p>
        </w:tc>
        <w:tc>
          <w:tcPr>
            <w:tcW w:w="694" w:type="pct"/>
            <w:tcBorders>
              <w:top w:val="single" w:sz="4" w:space="0" w:color="auto"/>
              <w:left w:val="none" w:sz="4" w:space="0" w:color="000000"/>
              <w:bottom w:val="single" w:sz="4" w:space="0" w:color="auto"/>
              <w:right w:val="single" w:sz="4" w:space="0" w:color="auto"/>
            </w:tcBorders>
            <w:noWrap/>
            <w:vAlign w:val="center"/>
          </w:tcPr>
          <w:p w:rsidR="005F0B80" w:rsidRPr="005F0B80" w:rsidRDefault="005F0B80" w:rsidP="00537C4D">
            <w:pPr>
              <w:jc w:val="center"/>
              <w:rPr>
                <w:rFonts w:ascii="Arial Narrow" w:hAnsi="Arial Narrow"/>
                <w:b/>
                <w:bCs/>
              </w:rPr>
            </w:pPr>
            <w:r w:rsidRPr="005F0B80">
              <w:rPr>
                <w:rFonts w:ascii="Arial Narrow" w:hAnsi="Arial Narrow"/>
                <w:b/>
                <w:bCs/>
              </w:rPr>
              <w:t>20 000,713</w:t>
            </w:r>
          </w:p>
        </w:tc>
        <w:tc>
          <w:tcPr>
            <w:tcW w:w="754" w:type="pct"/>
            <w:gridSpan w:val="2"/>
            <w:tcBorders>
              <w:top w:val="single" w:sz="4" w:space="0" w:color="auto"/>
              <w:left w:val="none" w:sz="4" w:space="0" w:color="000000"/>
              <w:bottom w:val="single" w:sz="4" w:space="0" w:color="auto"/>
              <w:right w:val="single" w:sz="4" w:space="0" w:color="auto"/>
            </w:tcBorders>
            <w:noWrap/>
            <w:vAlign w:val="center"/>
          </w:tcPr>
          <w:p w:rsidR="005F0B80" w:rsidRPr="005F0B80" w:rsidRDefault="005F0B80" w:rsidP="00537C4D">
            <w:pPr>
              <w:jc w:val="center"/>
              <w:rPr>
                <w:rFonts w:ascii="Arial Narrow" w:hAnsi="Arial Narrow"/>
                <w:b/>
                <w:color w:val="000000"/>
              </w:rPr>
            </w:pPr>
            <w:r w:rsidRPr="005F0B80">
              <w:rPr>
                <w:rFonts w:ascii="Arial Narrow" w:hAnsi="Arial Narrow"/>
                <w:b/>
                <w:color w:val="000000"/>
              </w:rPr>
              <w:t>1 068,789</w:t>
            </w:r>
          </w:p>
        </w:tc>
      </w:tr>
    </w:tbl>
    <w:p w:rsidR="005F0B80" w:rsidRDefault="005F0B80" w:rsidP="00142AA7">
      <w:pPr>
        <w:jc w:val="both"/>
        <w:rPr>
          <w:rFonts w:ascii="Arial Narrow" w:hAnsi="Arial Narrow"/>
          <w:i/>
          <w:color w:val="FF0000"/>
        </w:rPr>
      </w:pPr>
    </w:p>
    <w:p w:rsidR="005F0B80" w:rsidRPr="005F0B80" w:rsidRDefault="005F0B80" w:rsidP="005F0B80">
      <w:pPr>
        <w:keepLines/>
        <w:pBdr>
          <w:top w:val="none" w:sz="4" w:space="0" w:color="000000"/>
          <w:left w:val="none" w:sz="4" w:space="0" w:color="000000"/>
          <w:bottom w:val="none" w:sz="4" w:space="0" w:color="000000"/>
          <w:right w:val="none" w:sz="4" w:space="0" w:color="000000"/>
          <w:between w:val="none" w:sz="4" w:space="0" w:color="000000"/>
        </w:pBdr>
        <w:spacing w:line="283" w:lineRule="auto"/>
        <w:ind w:firstLine="709"/>
        <w:jc w:val="both"/>
        <w:rPr>
          <w:rFonts w:ascii="Arial Narrow" w:eastAsia="Arial" w:hAnsi="Arial Narrow"/>
        </w:rPr>
      </w:pPr>
      <w:r w:rsidRPr="005F0B80">
        <w:rPr>
          <w:rFonts w:ascii="Arial Narrow" w:hAnsi="Arial Narrow"/>
        </w:rPr>
        <w:t xml:space="preserve">Электростанциями АО «ДГК» в 2023 году произведено 20 000,713 </w:t>
      </w:r>
      <w:r w:rsidR="00A46ECE">
        <w:rPr>
          <w:rFonts w:ascii="Arial Narrow" w:hAnsi="Arial Narrow"/>
        </w:rPr>
        <w:t>млн</w:t>
      </w:r>
      <w:r w:rsidRPr="005F0B80">
        <w:rPr>
          <w:rFonts w:ascii="Arial Narrow" w:hAnsi="Arial Narrow"/>
        </w:rPr>
        <w:t xml:space="preserve"> кВт*ч электроэнергии. </w:t>
      </w:r>
      <w:r w:rsidR="00FD6F17">
        <w:rPr>
          <w:rFonts w:ascii="Arial Narrow" w:hAnsi="Arial Narrow"/>
        </w:rPr>
        <w:t>По сравнению с</w:t>
      </w:r>
      <w:r w:rsidRPr="005F0B80">
        <w:rPr>
          <w:rFonts w:ascii="Arial Narrow" w:hAnsi="Arial Narrow"/>
        </w:rPr>
        <w:t xml:space="preserve"> аналогичн</w:t>
      </w:r>
      <w:r w:rsidR="00FD6F17">
        <w:rPr>
          <w:rFonts w:ascii="Arial Narrow" w:hAnsi="Arial Narrow"/>
        </w:rPr>
        <w:t>ым</w:t>
      </w:r>
      <w:r w:rsidRPr="005F0B80">
        <w:rPr>
          <w:rFonts w:ascii="Arial Narrow" w:hAnsi="Arial Narrow"/>
        </w:rPr>
        <w:t xml:space="preserve"> период</w:t>
      </w:r>
      <w:r w:rsidR="00FD6F17">
        <w:rPr>
          <w:rFonts w:ascii="Arial Narrow" w:hAnsi="Arial Narrow"/>
        </w:rPr>
        <w:t>ом</w:t>
      </w:r>
      <w:r w:rsidRPr="005F0B80">
        <w:rPr>
          <w:rFonts w:ascii="Arial Narrow" w:hAnsi="Arial Narrow"/>
        </w:rPr>
        <w:t xml:space="preserve"> прошлого года (АППГ) произошло увеличение объемов производства электроэнергии на 1 068,789 </w:t>
      </w:r>
      <w:r w:rsidR="00A46ECE">
        <w:rPr>
          <w:rFonts w:ascii="Arial Narrow" w:hAnsi="Arial Narrow"/>
        </w:rPr>
        <w:t>млн</w:t>
      </w:r>
      <w:r w:rsidR="009A6431">
        <w:rPr>
          <w:rFonts w:ascii="Arial Narrow" w:hAnsi="Arial Narrow"/>
        </w:rPr>
        <w:t xml:space="preserve"> кВт*ч или 5,6</w:t>
      </w:r>
      <w:r w:rsidRPr="005F0B80">
        <w:rPr>
          <w:rFonts w:ascii="Arial Narrow" w:hAnsi="Arial Narrow"/>
        </w:rPr>
        <w:t>%.</w:t>
      </w:r>
      <w:r w:rsidRPr="005F0B80">
        <w:rPr>
          <w:rFonts w:ascii="Arial Narrow" w:eastAsia="Arial" w:hAnsi="Arial Narrow"/>
        </w:rPr>
        <w:t xml:space="preserve"> Выработка электроэнергии производилась по заданию системного оператора для обеспечения баланса мощности ОЭС Востока.</w:t>
      </w:r>
    </w:p>
    <w:p w:rsidR="005F0B80" w:rsidRPr="005F0B80" w:rsidRDefault="005F0B80" w:rsidP="005F0B80">
      <w:pPr>
        <w:keepLines/>
        <w:pBdr>
          <w:top w:val="none" w:sz="4" w:space="0" w:color="000000"/>
          <w:left w:val="none" w:sz="4" w:space="0" w:color="000000"/>
          <w:bottom w:val="none" w:sz="4" w:space="0" w:color="000000"/>
          <w:right w:val="none" w:sz="4" w:space="0" w:color="000000"/>
          <w:between w:val="none" w:sz="4" w:space="0" w:color="000000"/>
        </w:pBdr>
        <w:spacing w:line="283" w:lineRule="auto"/>
        <w:ind w:firstLine="708"/>
        <w:jc w:val="both"/>
        <w:rPr>
          <w:rFonts w:ascii="Arial Narrow" w:eastAsia="Arial" w:hAnsi="Arial Narrow"/>
        </w:rPr>
      </w:pPr>
      <w:r w:rsidRPr="005F0B80">
        <w:rPr>
          <w:rFonts w:ascii="Arial Narrow" w:hAnsi="Arial Narrow"/>
        </w:rPr>
        <w:t xml:space="preserve">Увеличение выработки АО </w:t>
      </w:r>
      <w:r w:rsidR="009A6431">
        <w:rPr>
          <w:rFonts w:ascii="Arial Narrow" w:hAnsi="Arial Narrow"/>
        </w:rPr>
        <w:t>«</w:t>
      </w:r>
      <w:r w:rsidRPr="005F0B80">
        <w:rPr>
          <w:rFonts w:ascii="Arial Narrow" w:hAnsi="Arial Narrow"/>
        </w:rPr>
        <w:t>ДГК</w:t>
      </w:r>
      <w:r w:rsidR="009A6431">
        <w:rPr>
          <w:rFonts w:ascii="Arial Narrow" w:hAnsi="Arial Narrow"/>
        </w:rPr>
        <w:t>» в 2023 г.</w:t>
      </w:r>
      <w:r w:rsidRPr="005F0B80">
        <w:rPr>
          <w:rFonts w:ascii="Arial Narrow" w:hAnsi="Arial Narrow"/>
        </w:rPr>
        <w:t xml:space="preserve"> в сравнении с 2022</w:t>
      </w:r>
      <w:r w:rsidR="009A6431">
        <w:rPr>
          <w:rFonts w:ascii="Arial Narrow" w:hAnsi="Arial Narrow"/>
        </w:rPr>
        <w:t xml:space="preserve"> г.</w:t>
      </w:r>
      <w:r w:rsidRPr="005F0B80">
        <w:rPr>
          <w:rFonts w:ascii="Arial Narrow" w:hAnsi="Arial Narrow"/>
        </w:rPr>
        <w:t xml:space="preserve"> связано с увеличением электропотребления зоны ОЭС Востока на 3,3%.</w:t>
      </w:r>
    </w:p>
    <w:p w:rsidR="005C0ED7" w:rsidRPr="002637CC" w:rsidRDefault="005C0ED7" w:rsidP="00586096">
      <w:pPr>
        <w:ind w:left="360"/>
        <w:rPr>
          <w:rFonts w:ascii="Arial Narrow" w:hAnsi="Arial Narrow"/>
          <w:b/>
        </w:rPr>
      </w:pPr>
    </w:p>
    <w:p w:rsidR="00AC5ED3" w:rsidRPr="002637CC" w:rsidRDefault="00AC5ED3" w:rsidP="00586096">
      <w:pPr>
        <w:ind w:left="360"/>
        <w:rPr>
          <w:rFonts w:ascii="Arial Narrow" w:hAnsi="Arial Narrow"/>
          <w:b/>
        </w:rPr>
      </w:pPr>
      <w:r w:rsidRPr="002637CC">
        <w:rPr>
          <w:rFonts w:ascii="Arial Narrow" w:hAnsi="Arial Narrow"/>
          <w:b/>
        </w:rPr>
        <w:t>Отпуск и распределение теплоэнергии</w:t>
      </w:r>
    </w:p>
    <w:p w:rsidR="005C0ED7" w:rsidRPr="002637CC" w:rsidRDefault="005C0ED7" w:rsidP="00586096">
      <w:pPr>
        <w:ind w:left="360"/>
        <w:jc w:val="both"/>
        <w:rPr>
          <w:rFonts w:ascii="Arial Narrow" w:hAnsi="Arial Narrow"/>
        </w:rPr>
      </w:pPr>
    </w:p>
    <w:p w:rsidR="00841459" w:rsidRPr="002637CC" w:rsidRDefault="00AC5ED3" w:rsidP="00586096">
      <w:pPr>
        <w:ind w:left="360"/>
        <w:jc w:val="both"/>
        <w:rPr>
          <w:rFonts w:ascii="Arial Narrow" w:hAnsi="Arial Narrow"/>
        </w:rPr>
      </w:pPr>
      <w:r w:rsidRPr="002637CC">
        <w:rPr>
          <w:rFonts w:ascii="Arial Narrow" w:hAnsi="Arial Narrow"/>
        </w:rPr>
        <w:t>Изменение установленной тепловой мощности электростанций и котельных</w:t>
      </w:r>
    </w:p>
    <w:p w:rsidR="00AC5ED3" w:rsidRPr="002637CC" w:rsidRDefault="00841459" w:rsidP="007F1D27">
      <w:pPr>
        <w:ind w:left="7440" w:firstLine="348"/>
        <w:jc w:val="center"/>
        <w:rPr>
          <w:rFonts w:ascii="Arial Narrow" w:hAnsi="Arial Narrow"/>
        </w:rPr>
      </w:pPr>
      <w:r w:rsidRPr="002637CC">
        <w:rPr>
          <w:rFonts w:ascii="Arial Narrow" w:hAnsi="Arial Narrow"/>
          <w:i/>
        </w:rPr>
        <w:t xml:space="preserve">Таблица </w:t>
      </w:r>
      <w:r w:rsidRPr="002637CC">
        <w:rPr>
          <w:rFonts w:ascii="Arial Narrow" w:hAnsi="Arial Narrow"/>
          <w:bCs/>
          <w:i/>
          <w:iCs/>
        </w:rPr>
        <w:t xml:space="preserve">№ </w:t>
      </w:r>
      <w:r w:rsidR="007F1D27">
        <w:rPr>
          <w:rFonts w:ascii="Arial Narrow" w:hAnsi="Arial Narrow"/>
          <w:bCs/>
          <w:i/>
          <w:iCs/>
        </w:rPr>
        <w:t>4</w:t>
      </w:r>
    </w:p>
    <w:tbl>
      <w:tblPr>
        <w:tblW w:w="9326" w:type="dxa"/>
        <w:jc w:val="center"/>
        <w:tblLayout w:type="fixed"/>
        <w:tblLook w:val="04A0" w:firstRow="1" w:lastRow="0" w:firstColumn="1" w:lastColumn="0" w:noHBand="0" w:noVBand="1"/>
      </w:tblPr>
      <w:tblGrid>
        <w:gridCol w:w="491"/>
        <w:gridCol w:w="2339"/>
        <w:gridCol w:w="1276"/>
        <w:gridCol w:w="1276"/>
        <w:gridCol w:w="1276"/>
        <w:gridCol w:w="1417"/>
        <w:gridCol w:w="1251"/>
      </w:tblGrid>
      <w:tr w:rsidR="00ED3D72" w:rsidRPr="00ED3D72" w:rsidTr="00ED3D72">
        <w:trPr>
          <w:cantSplit/>
          <w:trHeight w:val="600"/>
          <w:tblHeader/>
          <w:jc w:val="center"/>
        </w:trPr>
        <w:tc>
          <w:tcPr>
            <w:tcW w:w="491" w:type="dxa"/>
            <w:vMerge w:val="restart"/>
            <w:tcBorders>
              <w:top w:val="single" w:sz="4" w:space="0" w:color="auto"/>
              <w:left w:val="single" w:sz="4" w:space="0" w:color="auto"/>
              <w:bottom w:val="single" w:sz="4" w:space="0" w:color="auto"/>
              <w:right w:val="single" w:sz="4" w:space="0" w:color="auto"/>
            </w:tcBorders>
            <w:shd w:val="clear" w:color="auto" w:fill="E3E3FD"/>
            <w:vAlign w:val="center"/>
          </w:tcPr>
          <w:p w:rsidR="00ED3D72" w:rsidRPr="00ED3D72" w:rsidRDefault="00ED3D72" w:rsidP="00537C4D">
            <w:pPr>
              <w:jc w:val="center"/>
              <w:rPr>
                <w:rFonts w:ascii="Arial Narrow" w:hAnsi="Arial Narrow"/>
                <w:b/>
              </w:rPr>
            </w:pPr>
            <w:r w:rsidRPr="00ED3D72">
              <w:rPr>
                <w:rFonts w:ascii="Arial Narrow" w:hAnsi="Arial Narrow"/>
                <w:b/>
              </w:rPr>
              <w:lastRenderedPageBreak/>
              <w:t>№ пп</w:t>
            </w:r>
          </w:p>
        </w:tc>
        <w:tc>
          <w:tcPr>
            <w:tcW w:w="2339" w:type="dxa"/>
            <w:vMerge w:val="restart"/>
            <w:tcBorders>
              <w:top w:val="single" w:sz="4" w:space="0" w:color="auto"/>
              <w:left w:val="single" w:sz="4" w:space="0" w:color="auto"/>
              <w:bottom w:val="single" w:sz="4" w:space="0" w:color="auto"/>
              <w:right w:val="single" w:sz="4" w:space="0" w:color="auto"/>
            </w:tcBorders>
            <w:shd w:val="clear" w:color="auto" w:fill="E3E3FD"/>
            <w:vAlign w:val="center"/>
          </w:tcPr>
          <w:p w:rsidR="00ED3D72" w:rsidRPr="00ED3D72" w:rsidRDefault="00ED3D72" w:rsidP="00537C4D">
            <w:pPr>
              <w:ind w:left="-158" w:right="-108"/>
              <w:jc w:val="center"/>
              <w:rPr>
                <w:rFonts w:ascii="Arial Narrow" w:hAnsi="Arial Narrow"/>
                <w:b/>
              </w:rPr>
            </w:pPr>
            <w:r w:rsidRPr="00ED3D72">
              <w:rPr>
                <w:rFonts w:ascii="Arial Narrow" w:hAnsi="Arial Narrow"/>
                <w:b/>
              </w:rPr>
              <w:t>Наименование электростанции котельной,</w:t>
            </w:r>
          </w:p>
          <w:p w:rsidR="00ED3D72" w:rsidRPr="00ED3D72" w:rsidRDefault="00ED3D72" w:rsidP="00537C4D">
            <w:pPr>
              <w:ind w:left="-158" w:right="-108"/>
              <w:jc w:val="center"/>
              <w:rPr>
                <w:rFonts w:ascii="Arial Narrow" w:hAnsi="Arial Narrow"/>
                <w:b/>
              </w:rPr>
            </w:pPr>
            <w:r w:rsidRPr="00ED3D72">
              <w:rPr>
                <w:rFonts w:ascii="Arial Narrow" w:hAnsi="Arial Narrow"/>
                <w:b/>
              </w:rPr>
              <w:t>электрокотельной</w:t>
            </w:r>
          </w:p>
        </w:tc>
        <w:tc>
          <w:tcPr>
            <w:tcW w:w="2552" w:type="dxa"/>
            <w:gridSpan w:val="2"/>
            <w:tcBorders>
              <w:top w:val="single" w:sz="4" w:space="0" w:color="auto"/>
              <w:left w:val="none" w:sz="4" w:space="0" w:color="000000"/>
              <w:bottom w:val="single" w:sz="4" w:space="0" w:color="auto"/>
              <w:right w:val="single" w:sz="4" w:space="0" w:color="auto"/>
            </w:tcBorders>
            <w:shd w:val="clear" w:color="auto" w:fill="E3E3FD"/>
            <w:vAlign w:val="center"/>
          </w:tcPr>
          <w:p w:rsidR="00ED3D72" w:rsidRPr="00ED3D72" w:rsidRDefault="00ED3D72" w:rsidP="00537C4D">
            <w:pPr>
              <w:jc w:val="center"/>
              <w:rPr>
                <w:rFonts w:ascii="Arial Narrow" w:hAnsi="Arial Narrow"/>
                <w:b/>
              </w:rPr>
            </w:pPr>
            <w:r w:rsidRPr="00ED3D72">
              <w:rPr>
                <w:rFonts w:ascii="Arial Narrow" w:hAnsi="Arial Narrow"/>
                <w:b/>
                <w:lang w:val="en-US"/>
              </w:rPr>
              <w:t>Q</w:t>
            </w:r>
            <w:r w:rsidRPr="00ED3D72">
              <w:rPr>
                <w:rFonts w:ascii="Arial Narrow" w:hAnsi="Arial Narrow"/>
                <w:b/>
              </w:rPr>
              <w:t>уст (Гкал/ч)</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E3E3FD"/>
            <w:vAlign w:val="center"/>
          </w:tcPr>
          <w:p w:rsidR="00ED3D72" w:rsidRPr="00ED3D72" w:rsidRDefault="00ED3D72" w:rsidP="009B0E0F">
            <w:pPr>
              <w:ind w:left="-57" w:right="-57"/>
              <w:jc w:val="center"/>
              <w:rPr>
                <w:rFonts w:ascii="Arial Narrow" w:hAnsi="Arial Narrow"/>
                <w:b/>
              </w:rPr>
            </w:pPr>
            <w:r w:rsidRPr="00ED3D72">
              <w:rPr>
                <w:rFonts w:ascii="Arial Narrow" w:hAnsi="Arial Narrow"/>
                <w:b/>
              </w:rPr>
              <w:t>Изменение 2022/2021, Гкал/ч</w:t>
            </w:r>
          </w:p>
        </w:tc>
        <w:tc>
          <w:tcPr>
            <w:tcW w:w="1417" w:type="dxa"/>
            <w:tcBorders>
              <w:top w:val="single" w:sz="4" w:space="0" w:color="auto"/>
              <w:left w:val="none" w:sz="4" w:space="0" w:color="000000"/>
              <w:bottom w:val="single" w:sz="4" w:space="0" w:color="auto"/>
              <w:right w:val="single" w:sz="4" w:space="0" w:color="auto"/>
            </w:tcBorders>
            <w:shd w:val="clear" w:color="auto" w:fill="E3E3FD"/>
            <w:vAlign w:val="center"/>
          </w:tcPr>
          <w:p w:rsidR="00ED3D72" w:rsidRPr="00ED3D72" w:rsidRDefault="00ED3D72" w:rsidP="00537C4D">
            <w:pPr>
              <w:jc w:val="center"/>
              <w:rPr>
                <w:rFonts w:ascii="Arial Narrow" w:hAnsi="Arial Narrow"/>
                <w:b/>
              </w:rPr>
            </w:pPr>
            <w:r w:rsidRPr="00ED3D72">
              <w:rPr>
                <w:rFonts w:ascii="Arial Narrow" w:hAnsi="Arial Narrow"/>
                <w:b/>
                <w:lang w:val="en-US"/>
              </w:rPr>
              <w:t>Q</w:t>
            </w:r>
            <w:r w:rsidRPr="00ED3D72">
              <w:rPr>
                <w:rFonts w:ascii="Arial Narrow" w:hAnsi="Arial Narrow"/>
                <w:b/>
              </w:rPr>
              <w:t>уст (Гкал/ч)</w:t>
            </w:r>
          </w:p>
        </w:tc>
        <w:tc>
          <w:tcPr>
            <w:tcW w:w="1251" w:type="dxa"/>
            <w:vMerge w:val="restart"/>
            <w:tcBorders>
              <w:top w:val="single" w:sz="4" w:space="0" w:color="auto"/>
              <w:left w:val="single" w:sz="4" w:space="0" w:color="auto"/>
              <w:bottom w:val="single" w:sz="4" w:space="0" w:color="auto"/>
              <w:right w:val="single" w:sz="4" w:space="0" w:color="auto"/>
            </w:tcBorders>
            <w:shd w:val="clear" w:color="auto" w:fill="E3E3FD"/>
            <w:vAlign w:val="center"/>
          </w:tcPr>
          <w:p w:rsidR="00ED3D72" w:rsidRPr="00ED3D72" w:rsidRDefault="00ED3D72" w:rsidP="009B0E0F">
            <w:pPr>
              <w:ind w:left="-57" w:right="-57"/>
              <w:jc w:val="center"/>
              <w:rPr>
                <w:rFonts w:ascii="Arial Narrow" w:hAnsi="Arial Narrow"/>
                <w:b/>
              </w:rPr>
            </w:pPr>
            <w:r w:rsidRPr="00ED3D72">
              <w:rPr>
                <w:rFonts w:ascii="Arial Narrow" w:hAnsi="Arial Narrow"/>
                <w:b/>
              </w:rPr>
              <w:t>Изменение, 2023/2022, Гкал/ч</w:t>
            </w:r>
          </w:p>
        </w:tc>
      </w:tr>
      <w:tr w:rsidR="00ED3D72" w:rsidRPr="00ED3D72" w:rsidTr="00ED3D72">
        <w:trPr>
          <w:cantSplit/>
          <w:trHeight w:val="645"/>
          <w:tblHeader/>
          <w:jc w:val="center"/>
        </w:trPr>
        <w:tc>
          <w:tcPr>
            <w:tcW w:w="491" w:type="dxa"/>
            <w:vMerge/>
            <w:tcBorders>
              <w:top w:val="single" w:sz="4" w:space="0" w:color="auto"/>
              <w:left w:val="single" w:sz="4" w:space="0" w:color="auto"/>
              <w:bottom w:val="single" w:sz="4" w:space="0" w:color="auto"/>
              <w:right w:val="single" w:sz="4" w:space="0" w:color="auto"/>
            </w:tcBorders>
            <w:vAlign w:val="center"/>
          </w:tcPr>
          <w:p w:rsidR="00ED3D72" w:rsidRPr="00ED3D72" w:rsidRDefault="00ED3D72" w:rsidP="00537C4D">
            <w:pPr>
              <w:rPr>
                <w:rFonts w:ascii="Arial Narrow" w:hAnsi="Arial Narrow"/>
              </w:rPr>
            </w:pPr>
          </w:p>
        </w:tc>
        <w:tc>
          <w:tcPr>
            <w:tcW w:w="2339" w:type="dxa"/>
            <w:vMerge/>
            <w:tcBorders>
              <w:top w:val="single" w:sz="4" w:space="0" w:color="auto"/>
              <w:left w:val="single" w:sz="4" w:space="0" w:color="auto"/>
              <w:bottom w:val="single" w:sz="4" w:space="0" w:color="auto"/>
              <w:right w:val="single" w:sz="4" w:space="0" w:color="auto"/>
            </w:tcBorders>
            <w:vAlign w:val="center"/>
          </w:tcPr>
          <w:p w:rsidR="00ED3D72" w:rsidRPr="00ED3D72" w:rsidRDefault="00ED3D72" w:rsidP="00537C4D">
            <w:pPr>
              <w:rPr>
                <w:rFonts w:ascii="Arial Narrow" w:hAnsi="Arial Narrow"/>
              </w:rPr>
            </w:pPr>
          </w:p>
        </w:tc>
        <w:tc>
          <w:tcPr>
            <w:tcW w:w="1276" w:type="dxa"/>
            <w:tcBorders>
              <w:top w:val="none" w:sz="4" w:space="0" w:color="000000"/>
              <w:left w:val="none" w:sz="4" w:space="0" w:color="000000"/>
              <w:bottom w:val="single" w:sz="4" w:space="0" w:color="auto"/>
              <w:right w:val="single" w:sz="4" w:space="0" w:color="auto"/>
            </w:tcBorders>
            <w:shd w:val="clear" w:color="auto" w:fill="E3E3FD"/>
            <w:vAlign w:val="center"/>
          </w:tcPr>
          <w:p w:rsidR="00ED3D72" w:rsidRPr="00ED3D72" w:rsidRDefault="00ED3D72" w:rsidP="00537C4D">
            <w:pPr>
              <w:ind w:right="-108"/>
              <w:jc w:val="center"/>
              <w:rPr>
                <w:rFonts w:ascii="Arial Narrow" w:hAnsi="Arial Narrow"/>
                <w:b/>
              </w:rPr>
            </w:pPr>
            <w:r w:rsidRPr="00ED3D72">
              <w:rPr>
                <w:rFonts w:ascii="Arial Narrow" w:hAnsi="Arial Narrow"/>
                <w:b/>
                <w:lang w:val="en-US"/>
              </w:rPr>
              <w:t>31</w:t>
            </w:r>
            <w:r w:rsidRPr="00ED3D72">
              <w:rPr>
                <w:rFonts w:ascii="Arial Narrow" w:hAnsi="Arial Narrow"/>
                <w:b/>
              </w:rPr>
              <w:t>.</w:t>
            </w:r>
            <w:r w:rsidRPr="00ED3D72">
              <w:rPr>
                <w:rFonts w:ascii="Arial Narrow" w:hAnsi="Arial Narrow"/>
                <w:b/>
                <w:lang w:val="en-US"/>
              </w:rPr>
              <w:t>12</w:t>
            </w:r>
            <w:r w:rsidRPr="00ED3D72">
              <w:rPr>
                <w:rFonts w:ascii="Arial Narrow" w:hAnsi="Arial Narrow"/>
                <w:b/>
              </w:rPr>
              <w:t>.2021</w:t>
            </w:r>
          </w:p>
        </w:tc>
        <w:tc>
          <w:tcPr>
            <w:tcW w:w="1276" w:type="dxa"/>
            <w:tcBorders>
              <w:top w:val="none" w:sz="4" w:space="0" w:color="000000"/>
              <w:left w:val="none" w:sz="4" w:space="0" w:color="000000"/>
              <w:bottom w:val="single" w:sz="4" w:space="0" w:color="auto"/>
              <w:right w:val="single" w:sz="4" w:space="0" w:color="auto"/>
            </w:tcBorders>
            <w:shd w:val="clear" w:color="auto" w:fill="E3E3FD"/>
            <w:vAlign w:val="center"/>
          </w:tcPr>
          <w:p w:rsidR="00ED3D72" w:rsidRPr="00ED3D72" w:rsidRDefault="00ED3D72" w:rsidP="00537C4D">
            <w:pPr>
              <w:ind w:right="-108"/>
              <w:jc w:val="center"/>
              <w:rPr>
                <w:rFonts w:ascii="Arial Narrow" w:hAnsi="Arial Narrow"/>
                <w:b/>
              </w:rPr>
            </w:pPr>
            <w:r w:rsidRPr="00ED3D72">
              <w:rPr>
                <w:rFonts w:ascii="Arial Narrow" w:hAnsi="Arial Narrow"/>
                <w:b/>
                <w:lang w:val="en-US"/>
              </w:rPr>
              <w:t>31</w:t>
            </w:r>
            <w:r w:rsidRPr="00ED3D72">
              <w:rPr>
                <w:rFonts w:ascii="Arial Narrow" w:hAnsi="Arial Narrow"/>
                <w:b/>
              </w:rPr>
              <w:t>.</w:t>
            </w:r>
            <w:r w:rsidRPr="00ED3D72">
              <w:rPr>
                <w:rFonts w:ascii="Arial Narrow" w:hAnsi="Arial Narrow"/>
                <w:b/>
                <w:lang w:val="en-US"/>
              </w:rPr>
              <w:t>12</w:t>
            </w:r>
            <w:r w:rsidRPr="00ED3D72">
              <w:rPr>
                <w:rFonts w:ascii="Arial Narrow" w:hAnsi="Arial Narrow"/>
                <w:b/>
              </w:rPr>
              <w:t>.2022</w:t>
            </w:r>
          </w:p>
        </w:tc>
        <w:tc>
          <w:tcPr>
            <w:tcW w:w="1276" w:type="dxa"/>
            <w:vMerge/>
            <w:tcBorders>
              <w:top w:val="single" w:sz="4" w:space="0" w:color="auto"/>
              <w:left w:val="single" w:sz="4" w:space="0" w:color="auto"/>
              <w:bottom w:val="single" w:sz="4" w:space="0" w:color="auto"/>
              <w:right w:val="single" w:sz="4" w:space="0" w:color="auto"/>
            </w:tcBorders>
            <w:shd w:val="clear" w:color="auto" w:fill="E3E3FD"/>
            <w:vAlign w:val="center"/>
          </w:tcPr>
          <w:p w:rsidR="00ED3D72" w:rsidRPr="00ED3D72" w:rsidRDefault="00ED3D72" w:rsidP="00537C4D">
            <w:pPr>
              <w:rPr>
                <w:rFonts w:ascii="Arial Narrow" w:hAnsi="Arial Narrow"/>
                <w:b/>
              </w:rPr>
            </w:pPr>
          </w:p>
        </w:tc>
        <w:tc>
          <w:tcPr>
            <w:tcW w:w="1417" w:type="dxa"/>
            <w:tcBorders>
              <w:top w:val="none" w:sz="4" w:space="0" w:color="000000"/>
              <w:left w:val="none" w:sz="4" w:space="0" w:color="000000"/>
              <w:bottom w:val="single" w:sz="4" w:space="0" w:color="auto"/>
              <w:right w:val="single" w:sz="4" w:space="0" w:color="auto"/>
            </w:tcBorders>
            <w:shd w:val="clear" w:color="auto" w:fill="E3E3FD"/>
            <w:vAlign w:val="center"/>
          </w:tcPr>
          <w:p w:rsidR="00ED3D72" w:rsidRPr="00ED3D72" w:rsidRDefault="00ED3D72" w:rsidP="00537C4D">
            <w:pPr>
              <w:ind w:left="-108"/>
              <w:jc w:val="center"/>
              <w:rPr>
                <w:rFonts w:ascii="Arial Narrow" w:hAnsi="Arial Narrow"/>
                <w:b/>
              </w:rPr>
            </w:pPr>
            <w:r w:rsidRPr="00ED3D72">
              <w:rPr>
                <w:rFonts w:ascii="Arial Narrow" w:hAnsi="Arial Narrow"/>
                <w:b/>
              </w:rPr>
              <w:t>31.12.2023</w:t>
            </w:r>
          </w:p>
        </w:tc>
        <w:tc>
          <w:tcPr>
            <w:tcW w:w="1251" w:type="dxa"/>
            <w:vMerge/>
            <w:tcBorders>
              <w:top w:val="single" w:sz="4" w:space="0" w:color="auto"/>
              <w:left w:val="single" w:sz="4" w:space="0" w:color="auto"/>
              <w:bottom w:val="single" w:sz="4" w:space="0" w:color="auto"/>
              <w:right w:val="single" w:sz="4" w:space="0" w:color="auto"/>
            </w:tcBorders>
            <w:vAlign w:val="center"/>
          </w:tcPr>
          <w:p w:rsidR="00ED3D72" w:rsidRPr="00ED3D72" w:rsidRDefault="00ED3D72" w:rsidP="00537C4D">
            <w:pPr>
              <w:rPr>
                <w:rFonts w:ascii="Arial Narrow" w:hAnsi="Arial Narrow"/>
                <w:b/>
              </w:rPr>
            </w:pPr>
          </w:p>
        </w:tc>
      </w:tr>
      <w:tr w:rsidR="00ED3D72" w:rsidRPr="00ED3D72" w:rsidTr="003B4EA3">
        <w:trPr>
          <w:cantSplit/>
          <w:trHeight w:val="50"/>
          <w:jc w:val="center"/>
        </w:trPr>
        <w:tc>
          <w:tcPr>
            <w:tcW w:w="491" w:type="dxa"/>
            <w:tcBorders>
              <w:top w:val="none" w:sz="4" w:space="0" w:color="000000"/>
              <w:left w:val="single" w:sz="4" w:space="0" w:color="auto"/>
              <w:bottom w:val="single" w:sz="4" w:space="0" w:color="auto"/>
              <w:right w:val="single" w:sz="4" w:space="0" w:color="auto"/>
            </w:tcBorders>
            <w:vAlign w:val="center"/>
          </w:tcPr>
          <w:p w:rsidR="00ED3D72" w:rsidRPr="00ED3D72" w:rsidRDefault="00ED3D72" w:rsidP="00537C4D">
            <w:pPr>
              <w:jc w:val="center"/>
              <w:rPr>
                <w:rFonts w:ascii="Arial Narrow" w:hAnsi="Arial Narrow"/>
              </w:rPr>
            </w:pPr>
            <w:r w:rsidRPr="00ED3D72">
              <w:rPr>
                <w:rFonts w:ascii="Arial Narrow" w:hAnsi="Arial Narrow"/>
              </w:rPr>
              <w:t>1</w:t>
            </w:r>
          </w:p>
        </w:tc>
        <w:tc>
          <w:tcPr>
            <w:tcW w:w="2339" w:type="dxa"/>
            <w:tcBorders>
              <w:top w:val="single" w:sz="4" w:space="0" w:color="auto"/>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spacing w:line="24" w:lineRule="atLeast"/>
              <w:rPr>
                <w:rFonts w:ascii="Arial Narrow" w:hAnsi="Arial Narrow"/>
              </w:rPr>
            </w:pPr>
            <w:r w:rsidRPr="00ED3D72">
              <w:rPr>
                <w:rFonts w:ascii="Arial Narrow" w:hAnsi="Arial Narrow"/>
              </w:rPr>
              <w:t>Хабаровская ТЭЦ-1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1 200,2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1 200,2</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1 200,2</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0</w:t>
            </w:r>
          </w:p>
        </w:tc>
      </w:tr>
      <w:tr w:rsidR="00ED3D72" w:rsidRPr="00ED3D72" w:rsidTr="003B4EA3">
        <w:trPr>
          <w:cantSplit/>
          <w:trHeight w:val="50"/>
          <w:jc w:val="center"/>
        </w:trPr>
        <w:tc>
          <w:tcPr>
            <w:tcW w:w="491" w:type="dxa"/>
            <w:tcBorders>
              <w:top w:val="single" w:sz="4" w:space="0" w:color="auto"/>
              <w:left w:val="single" w:sz="4" w:space="0" w:color="auto"/>
              <w:bottom w:val="single" w:sz="4" w:space="0" w:color="auto"/>
              <w:right w:val="single" w:sz="4" w:space="0" w:color="auto"/>
            </w:tcBorders>
            <w:vAlign w:val="center"/>
          </w:tcPr>
          <w:p w:rsidR="00ED3D72" w:rsidRPr="00ED3D72" w:rsidRDefault="00ED3D72" w:rsidP="00537C4D">
            <w:pPr>
              <w:jc w:val="center"/>
              <w:rPr>
                <w:rFonts w:ascii="Arial Narrow" w:hAnsi="Arial Narrow"/>
              </w:rPr>
            </w:pPr>
            <w:r w:rsidRPr="00ED3D72">
              <w:rPr>
                <w:rFonts w:ascii="Arial Narrow" w:hAnsi="Arial Narrow"/>
              </w:rPr>
              <w:t>2</w:t>
            </w:r>
          </w:p>
        </w:tc>
        <w:tc>
          <w:tcPr>
            <w:tcW w:w="2339" w:type="dxa"/>
            <w:tcBorders>
              <w:top w:val="single" w:sz="4" w:space="0" w:color="auto"/>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spacing w:line="24" w:lineRule="atLeast"/>
              <w:rPr>
                <w:rFonts w:ascii="Arial Narrow" w:hAnsi="Arial Narrow"/>
              </w:rPr>
            </w:pPr>
            <w:r w:rsidRPr="00ED3D72">
              <w:rPr>
                <w:rFonts w:ascii="Arial Narrow" w:hAnsi="Arial Narrow"/>
              </w:rPr>
              <w:t>Хабаровская ТЭЦ-3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1 640,0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1 640,0</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1 640,0</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0</w:t>
            </w:r>
          </w:p>
        </w:tc>
      </w:tr>
      <w:tr w:rsidR="00ED3D72" w:rsidRPr="00ED3D72" w:rsidTr="003B4EA3">
        <w:trPr>
          <w:cantSplit/>
          <w:trHeight w:val="50"/>
          <w:jc w:val="center"/>
        </w:trPr>
        <w:tc>
          <w:tcPr>
            <w:tcW w:w="491" w:type="dxa"/>
            <w:tcBorders>
              <w:top w:val="single" w:sz="4" w:space="0" w:color="auto"/>
              <w:left w:val="single" w:sz="4" w:space="0" w:color="auto"/>
              <w:bottom w:val="single" w:sz="4" w:space="0" w:color="auto"/>
              <w:right w:val="single" w:sz="4" w:space="0" w:color="auto"/>
            </w:tcBorders>
            <w:vAlign w:val="center"/>
          </w:tcPr>
          <w:p w:rsidR="00ED3D72" w:rsidRPr="00ED3D72" w:rsidRDefault="00ED3D72" w:rsidP="00537C4D">
            <w:pPr>
              <w:jc w:val="center"/>
              <w:rPr>
                <w:rFonts w:ascii="Arial Narrow" w:hAnsi="Arial Narrow"/>
              </w:rPr>
            </w:pPr>
            <w:r w:rsidRPr="00ED3D72">
              <w:rPr>
                <w:rFonts w:ascii="Arial Narrow" w:hAnsi="Arial Narrow"/>
              </w:rPr>
              <w:t>3</w:t>
            </w:r>
          </w:p>
        </w:tc>
        <w:tc>
          <w:tcPr>
            <w:tcW w:w="2339" w:type="dxa"/>
            <w:tcBorders>
              <w:top w:val="single" w:sz="4" w:space="0" w:color="auto"/>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spacing w:line="24" w:lineRule="atLeast"/>
              <w:rPr>
                <w:rFonts w:ascii="Arial Narrow" w:hAnsi="Arial Narrow"/>
              </w:rPr>
            </w:pPr>
            <w:r w:rsidRPr="00ED3D72">
              <w:rPr>
                <w:rFonts w:ascii="Arial Narrow" w:hAnsi="Arial Narrow"/>
              </w:rPr>
              <w:t>Комсомольская ТЭЦ-2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726,5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726,5</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726,5</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0</w:t>
            </w:r>
          </w:p>
        </w:tc>
      </w:tr>
      <w:tr w:rsidR="00ED3D72" w:rsidRPr="00ED3D72" w:rsidTr="003B4EA3">
        <w:trPr>
          <w:cantSplit/>
          <w:trHeight w:val="50"/>
          <w:jc w:val="center"/>
        </w:trPr>
        <w:tc>
          <w:tcPr>
            <w:tcW w:w="491" w:type="dxa"/>
            <w:tcBorders>
              <w:top w:val="single" w:sz="4" w:space="0" w:color="auto"/>
              <w:left w:val="single" w:sz="4" w:space="0" w:color="auto"/>
              <w:bottom w:val="single" w:sz="4" w:space="0" w:color="auto"/>
              <w:right w:val="single" w:sz="4" w:space="0" w:color="auto"/>
            </w:tcBorders>
            <w:vAlign w:val="center"/>
          </w:tcPr>
          <w:p w:rsidR="00ED3D72" w:rsidRPr="00ED3D72" w:rsidRDefault="00ED3D72" w:rsidP="00537C4D">
            <w:pPr>
              <w:jc w:val="center"/>
              <w:rPr>
                <w:rFonts w:ascii="Arial Narrow" w:hAnsi="Arial Narrow"/>
              </w:rPr>
            </w:pPr>
            <w:r w:rsidRPr="00ED3D72">
              <w:rPr>
                <w:rFonts w:ascii="Arial Narrow" w:hAnsi="Arial Narrow"/>
              </w:rPr>
              <w:t>4</w:t>
            </w:r>
          </w:p>
        </w:tc>
        <w:tc>
          <w:tcPr>
            <w:tcW w:w="2339" w:type="dxa"/>
            <w:tcBorders>
              <w:top w:val="single" w:sz="4" w:space="0" w:color="auto"/>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spacing w:line="24" w:lineRule="atLeast"/>
              <w:rPr>
                <w:rFonts w:ascii="Arial Narrow" w:hAnsi="Arial Narrow"/>
              </w:rPr>
            </w:pPr>
            <w:r w:rsidRPr="00ED3D72">
              <w:rPr>
                <w:rFonts w:ascii="Arial Narrow" w:hAnsi="Arial Narrow"/>
              </w:rPr>
              <w:t>Комсомольская ТЭЦ-3 + ВК «Дземги»</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1 240,0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1 240,0</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1 240,0</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0</w:t>
            </w:r>
          </w:p>
        </w:tc>
      </w:tr>
      <w:tr w:rsidR="00ED3D72" w:rsidRPr="00ED3D72" w:rsidTr="003B4EA3">
        <w:trPr>
          <w:cantSplit/>
          <w:trHeight w:val="50"/>
          <w:jc w:val="center"/>
        </w:trPr>
        <w:tc>
          <w:tcPr>
            <w:tcW w:w="491" w:type="dxa"/>
            <w:tcBorders>
              <w:top w:val="single" w:sz="4" w:space="0" w:color="auto"/>
              <w:left w:val="single" w:sz="4" w:space="0" w:color="auto"/>
              <w:bottom w:val="single" w:sz="4" w:space="0" w:color="auto"/>
              <w:right w:val="single" w:sz="4" w:space="0" w:color="auto"/>
            </w:tcBorders>
            <w:vAlign w:val="center"/>
          </w:tcPr>
          <w:p w:rsidR="00ED3D72" w:rsidRPr="00ED3D72" w:rsidRDefault="00ED3D72" w:rsidP="00537C4D">
            <w:pPr>
              <w:jc w:val="center"/>
              <w:rPr>
                <w:rFonts w:ascii="Arial Narrow" w:hAnsi="Arial Narrow"/>
              </w:rPr>
            </w:pPr>
            <w:r w:rsidRPr="00ED3D72">
              <w:rPr>
                <w:rFonts w:ascii="Arial Narrow" w:hAnsi="Arial Narrow"/>
              </w:rPr>
              <w:t>5</w:t>
            </w:r>
          </w:p>
        </w:tc>
        <w:tc>
          <w:tcPr>
            <w:tcW w:w="2339" w:type="dxa"/>
            <w:tcBorders>
              <w:top w:val="none" w:sz="4" w:space="0" w:color="000000"/>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spacing w:line="24" w:lineRule="atLeast"/>
              <w:rPr>
                <w:rFonts w:ascii="Arial Narrow" w:hAnsi="Arial Narrow"/>
              </w:rPr>
            </w:pPr>
            <w:r w:rsidRPr="00ED3D72">
              <w:rPr>
                <w:rFonts w:ascii="Arial Narrow" w:hAnsi="Arial Narrow"/>
              </w:rPr>
              <w:t>Амурская ТЭЦ-1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1 169,0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1 169,0</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1 169,0</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0</w:t>
            </w:r>
          </w:p>
        </w:tc>
      </w:tr>
      <w:tr w:rsidR="00ED3D72" w:rsidRPr="00ED3D72" w:rsidTr="003B4EA3">
        <w:trPr>
          <w:cantSplit/>
          <w:trHeight w:val="50"/>
          <w:jc w:val="center"/>
        </w:trPr>
        <w:tc>
          <w:tcPr>
            <w:tcW w:w="491" w:type="dxa"/>
            <w:tcBorders>
              <w:top w:val="single" w:sz="4" w:space="0" w:color="auto"/>
              <w:left w:val="single" w:sz="4" w:space="0" w:color="auto"/>
              <w:bottom w:val="single" w:sz="4" w:space="0" w:color="auto"/>
              <w:right w:val="single" w:sz="4" w:space="0" w:color="auto"/>
            </w:tcBorders>
            <w:vAlign w:val="center"/>
          </w:tcPr>
          <w:p w:rsidR="00ED3D72" w:rsidRPr="00ED3D72" w:rsidRDefault="00ED3D72" w:rsidP="00537C4D">
            <w:pPr>
              <w:jc w:val="center"/>
              <w:rPr>
                <w:rFonts w:ascii="Arial Narrow" w:hAnsi="Arial Narrow"/>
              </w:rPr>
            </w:pPr>
            <w:r w:rsidRPr="00ED3D72">
              <w:rPr>
                <w:rFonts w:ascii="Arial Narrow" w:hAnsi="Arial Narrow"/>
              </w:rPr>
              <w:t>6</w:t>
            </w:r>
          </w:p>
        </w:tc>
        <w:tc>
          <w:tcPr>
            <w:tcW w:w="2339" w:type="dxa"/>
            <w:tcBorders>
              <w:top w:val="none" w:sz="4" w:space="0" w:color="000000"/>
              <w:left w:val="single" w:sz="4" w:space="0" w:color="auto"/>
              <w:bottom w:val="single" w:sz="4" w:space="0" w:color="auto"/>
              <w:right w:val="single" w:sz="4" w:space="0" w:color="auto"/>
            </w:tcBorders>
            <w:shd w:val="clear" w:color="auto" w:fill="auto"/>
            <w:vAlign w:val="center"/>
          </w:tcPr>
          <w:p w:rsidR="00ED3D72" w:rsidRPr="00ED3D72" w:rsidRDefault="00ED3D72" w:rsidP="00537C4D">
            <w:pPr>
              <w:rPr>
                <w:rFonts w:ascii="Arial Narrow" w:hAnsi="Arial Narrow"/>
              </w:rPr>
            </w:pPr>
            <w:r w:rsidRPr="00ED3D72">
              <w:rPr>
                <w:rFonts w:ascii="Arial Narrow" w:hAnsi="Arial Narrow"/>
              </w:rPr>
              <w:t>Николаевская ТЭЦ</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321,2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321,2</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321,2</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0</w:t>
            </w:r>
          </w:p>
        </w:tc>
      </w:tr>
      <w:tr w:rsidR="00ED3D72" w:rsidRPr="00ED3D72" w:rsidTr="003B4EA3">
        <w:trPr>
          <w:cantSplit/>
          <w:trHeight w:val="50"/>
          <w:jc w:val="center"/>
        </w:trPr>
        <w:tc>
          <w:tcPr>
            <w:tcW w:w="491" w:type="dxa"/>
            <w:tcBorders>
              <w:top w:val="single" w:sz="4" w:space="0" w:color="auto"/>
              <w:left w:val="single" w:sz="4" w:space="0" w:color="auto"/>
              <w:bottom w:val="single" w:sz="4" w:space="0" w:color="auto"/>
              <w:right w:val="single" w:sz="4" w:space="0" w:color="auto"/>
            </w:tcBorders>
            <w:vAlign w:val="center"/>
          </w:tcPr>
          <w:p w:rsidR="00ED3D72" w:rsidRPr="00ED3D72" w:rsidRDefault="00ED3D72" w:rsidP="00537C4D">
            <w:pPr>
              <w:jc w:val="center"/>
              <w:rPr>
                <w:rFonts w:ascii="Arial Narrow" w:hAnsi="Arial Narrow"/>
              </w:rPr>
            </w:pPr>
            <w:r w:rsidRPr="00ED3D72">
              <w:rPr>
                <w:rFonts w:ascii="Arial Narrow" w:hAnsi="Arial Narrow"/>
              </w:rPr>
              <w:t>7</w:t>
            </w:r>
          </w:p>
        </w:tc>
        <w:tc>
          <w:tcPr>
            <w:tcW w:w="2339" w:type="dxa"/>
            <w:tcBorders>
              <w:top w:val="none" w:sz="4" w:space="0" w:color="000000"/>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spacing w:line="24" w:lineRule="atLeast"/>
              <w:rPr>
                <w:rFonts w:ascii="Arial Narrow" w:hAnsi="Arial Narrow"/>
              </w:rPr>
            </w:pPr>
            <w:r w:rsidRPr="00ED3D72">
              <w:rPr>
                <w:rFonts w:ascii="Arial Narrow" w:hAnsi="Arial Narrow"/>
              </w:rPr>
              <w:t>Майская ГРЭС</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15,4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15,4</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-15,4</w:t>
            </w:r>
          </w:p>
        </w:tc>
      </w:tr>
      <w:tr w:rsidR="00ED3D72" w:rsidRPr="00ED3D72" w:rsidTr="003B4EA3">
        <w:trPr>
          <w:cantSplit/>
          <w:trHeight w:val="50"/>
          <w:jc w:val="center"/>
        </w:trPr>
        <w:tc>
          <w:tcPr>
            <w:tcW w:w="491" w:type="dxa"/>
            <w:tcBorders>
              <w:top w:val="single" w:sz="4" w:space="0" w:color="auto"/>
              <w:left w:val="single" w:sz="4" w:space="0" w:color="auto"/>
              <w:bottom w:val="single" w:sz="4" w:space="0" w:color="auto"/>
              <w:right w:val="single" w:sz="4" w:space="0" w:color="auto"/>
            </w:tcBorders>
            <w:vAlign w:val="center"/>
          </w:tcPr>
          <w:p w:rsidR="00ED3D72" w:rsidRPr="00ED3D72" w:rsidRDefault="00ED3D72" w:rsidP="00537C4D">
            <w:pPr>
              <w:jc w:val="center"/>
              <w:rPr>
                <w:rFonts w:ascii="Arial Narrow" w:hAnsi="Arial Narrow"/>
              </w:rPr>
            </w:pPr>
            <w:r w:rsidRPr="00ED3D72">
              <w:rPr>
                <w:rFonts w:ascii="Arial Narrow" w:hAnsi="Arial Narrow"/>
              </w:rPr>
              <w:t>8</w:t>
            </w:r>
          </w:p>
        </w:tc>
        <w:tc>
          <w:tcPr>
            <w:tcW w:w="2339"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ED3D72" w:rsidRPr="00ED3D72" w:rsidRDefault="00ED3D72" w:rsidP="00537C4D">
            <w:pPr>
              <w:keepLines/>
              <w:spacing w:line="283" w:lineRule="atLeast"/>
              <w:ind w:right="-113"/>
              <w:rPr>
                <w:rFonts w:ascii="Arial Narrow" w:hAnsi="Arial Narrow"/>
              </w:rPr>
            </w:pPr>
            <w:r w:rsidRPr="00ED3D72">
              <w:rPr>
                <w:rFonts w:ascii="Arial Narrow" w:hAnsi="Arial Narrow"/>
              </w:rPr>
              <w:t>ТЭЦ в г. Советская Гавань</w:t>
            </w:r>
          </w:p>
        </w:tc>
        <w:tc>
          <w:tcPr>
            <w:tcW w:w="1276" w:type="dxa"/>
            <w:tcBorders>
              <w:top w:val="single" w:sz="4" w:space="0" w:color="auto"/>
              <w:left w:val="single" w:sz="4" w:space="0" w:color="auto"/>
              <w:bottom w:val="single" w:sz="4" w:space="0" w:color="auto"/>
              <w:right w:val="single" w:sz="4" w:space="0" w:color="auto"/>
            </w:tcBorders>
            <w:vAlign w:val="center"/>
          </w:tcPr>
          <w:p w:rsidR="00ED3D72" w:rsidRPr="00ED3D72" w:rsidRDefault="00ED3D72" w:rsidP="00537C4D">
            <w:pPr>
              <w:keepLines/>
              <w:jc w:val="center"/>
              <w:rPr>
                <w:rFonts w:ascii="Arial Narrow" w:hAnsi="Arial Narrow"/>
              </w:rPr>
            </w:pPr>
            <w:r w:rsidRPr="00ED3D72">
              <w:rPr>
                <w:rFonts w:ascii="Arial Narrow" w:hAnsi="Arial Narrow"/>
              </w:rPr>
              <w:t>200</w:t>
            </w:r>
          </w:p>
        </w:tc>
        <w:tc>
          <w:tcPr>
            <w:tcW w:w="1276" w:type="dxa"/>
            <w:tcBorders>
              <w:top w:val="single" w:sz="4" w:space="0" w:color="auto"/>
              <w:left w:val="single" w:sz="4" w:space="0" w:color="auto"/>
              <w:bottom w:val="single" w:sz="4" w:space="0" w:color="auto"/>
              <w:right w:val="single" w:sz="4" w:space="0" w:color="auto"/>
            </w:tcBorders>
            <w:vAlign w:val="center"/>
          </w:tcPr>
          <w:p w:rsidR="00ED3D72" w:rsidRPr="00ED3D72" w:rsidRDefault="00ED3D72" w:rsidP="00537C4D">
            <w:pPr>
              <w:keepLines/>
              <w:jc w:val="center"/>
              <w:rPr>
                <w:rFonts w:ascii="Arial Narrow" w:hAnsi="Arial Narrow"/>
              </w:rPr>
            </w:pPr>
            <w:r w:rsidRPr="00ED3D72">
              <w:rPr>
                <w:rFonts w:ascii="Arial Narrow" w:hAnsi="Arial Narrow"/>
              </w:rPr>
              <w:t>200</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0</w:t>
            </w:r>
          </w:p>
        </w:tc>
        <w:tc>
          <w:tcPr>
            <w:tcW w:w="1417" w:type="dxa"/>
            <w:tcBorders>
              <w:top w:val="single" w:sz="4" w:space="0" w:color="auto"/>
              <w:left w:val="single" w:sz="4" w:space="0" w:color="auto"/>
              <w:bottom w:val="single" w:sz="4" w:space="0" w:color="auto"/>
              <w:right w:val="single" w:sz="4" w:space="0" w:color="auto"/>
            </w:tcBorders>
            <w:vAlign w:val="center"/>
          </w:tcPr>
          <w:p w:rsidR="00ED3D72" w:rsidRPr="00ED3D72" w:rsidRDefault="00ED3D72" w:rsidP="00537C4D">
            <w:pPr>
              <w:keepLines/>
              <w:jc w:val="center"/>
              <w:rPr>
                <w:rFonts w:ascii="Arial Narrow" w:hAnsi="Arial Narrow"/>
              </w:rPr>
            </w:pPr>
            <w:r w:rsidRPr="00ED3D72">
              <w:rPr>
                <w:rFonts w:ascii="Arial Narrow" w:hAnsi="Arial Narrow"/>
              </w:rPr>
              <w:t>200</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0</w:t>
            </w:r>
          </w:p>
        </w:tc>
      </w:tr>
      <w:tr w:rsidR="00ED3D72" w:rsidRPr="00ED3D72" w:rsidTr="003B4EA3">
        <w:trPr>
          <w:cantSplit/>
          <w:trHeight w:val="50"/>
          <w:jc w:val="center"/>
        </w:trPr>
        <w:tc>
          <w:tcPr>
            <w:tcW w:w="491" w:type="dxa"/>
            <w:tcBorders>
              <w:top w:val="single" w:sz="4" w:space="0" w:color="auto"/>
              <w:left w:val="single" w:sz="4" w:space="0" w:color="auto"/>
              <w:bottom w:val="single" w:sz="4" w:space="0" w:color="auto"/>
              <w:right w:val="single" w:sz="4" w:space="0" w:color="auto"/>
            </w:tcBorders>
            <w:vAlign w:val="center"/>
          </w:tcPr>
          <w:p w:rsidR="00ED3D72" w:rsidRPr="00ED3D72" w:rsidRDefault="00ED3D72" w:rsidP="00537C4D">
            <w:pPr>
              <w:jc w:val="center"/>
              <w:rPr>
                <w:rFonts w:ascii="Arial Narrow" w:hAnsi="Arial Narrow"/>
              </w:rPr>
            </w:pPr>
            <w:r w:rsidRPr="00ED3D72">
              <w:rPr>
                <w:rFonts w:ascii="Arial Narrow" w:hAnsi="Arial Narrow"/>
              </w:rPr>
              <w:t>9</w:t>
            </w:r>
          </w:p>
        </w:tc>
        <w:tc>
          <w:tcPr>
            <w:tcW w:w="2339" w:type="dxa"/>
            <w:tcBorders>
              <w:top w:val="none" w:sz="4" w:space="0" w:color="000000"/>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rPr>
                <w:rFonts w:ascii="Arial Narrow" w:hAnsi="Arial Narrow"/>
              </w:rPr>
            </w:pPr>
            <w:r w:rsidRPr="00ED3D72">
              <w:rPr>
                <w:rFonts w:ascii="Arial Narrow" w:hAnsi="Arial Narrow"/>
              </w:rPr>
              <w:t>Майская котельная</w:t>
            </w:r>
          </w:p>
        </w:tc>
        <w:tc>
          <w:tcPr>
            <w:tcW w:w="1276" w:type="dxa"/>
            <w:tcBorders>
              <w:top w:val="single" w:sz="4" w:space="0" w:color="auto"/>
              <w:left w:val="single" w:sz="4" w:space="0" w:color="auto"/>
              <w:bottom w:val="single" w:sz="4" w:space="0" w:color="auto"/>
              <w:right w:val="single" w:sz="4" w:space="0" w:color="auto"/>
            </w:tcBorders>
            <w:vAlign w:val="center"/>
          </w:tcPr>
          <w:p w:rsidR="00ED3D72" w:rsidRPr="00ED3D72" w:rsidRDefault="00ED3D72" w:rsidP="00537C4D">
            <w:pPr>
              <w:keepLines/>
              <w:jc w:val="center"/>
              <w:rPr>
                <w:rFonts w:ascii="Arial Narrow" w:hAnsi="Arial Narrow"/>
              </w:rPr>
            </w:pPr>
            <w:r w:rsidRPr="00ED3D72">
              <w:rPr>
                <w:rFonts w:ascii="Arial Narrow" w:hAnsi="Arial Narrow"/>
              </w:rPr>
              <w:t>-</w:t>
            </w:r>
          </w:p>
        </w:tc>
        <w:tc>
          <w:tcPr>
            <w:tcW w:w="1276" w:type="dxa"/>
            <w:tcBorders>
              <w:top w:val="single" w:sz="4" w:space="0" w:color="auto"/>
              <w:left w:val="single" w:sz="4" w:space="0" w:color="auto"/>
              <w:bottom w:val="single" w:sz="4" w:space="0" w:color="auto"/>
              <w:right w:val="single" w:sz="4" w:space="0" w:color="auto"/>
            </w:tcBorders>
            <w:vAlign w:val="center"/>
          </w:tcPr>
          <w:p w:rsidR="00ED3D72" w:rsidRPr="00ED3D72" w:rsidRDefault="00ED3D72" w:rsidP="00537C4D">
            <w:pPr>
              <w:keepLines/>
              <w:jc w:val="center"/>
              <w:rPr>
                <w:rFonts w:ascii="Arial Narrow" w:hAnsi="Arial Narrow"/>
              </w:rPr>
            </w:pPr>
            <w:r w:rsidRPr="00ED3D72">
              <w:rPr>
                <w:rFonts w:ascii="Arial Narrow" w:hAnsi="Arial Narrow"/>
              </w:rPr>
              <w:t>15,05</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15,05</w:t>
            </w:r>
          </w:p>
        </w:tc>
        <w:tc>
          <w:tcPr>
            <w:tcW w:w="1417" w:type="dxa"/>
            <w:tcBorders>
              <w:top w:val="single" w:sz="4" w:space="0" w:color="auto"/>
              <w:left w:val="single" w:sz="4" w:space="0" w:color="auto"/>
              <w:bottom w:val="single" w:sz="4" w:space="0" w:color="auto"/>
              <w:right w:val="single" w:sz="4" w:space="0" w:color="auto"/>
            </w:tcBorders>
            <w:vAlign w:val="center"/>
          </w:tcPr>
          <w:p w:rsidR="00ED3D72" w:rsidRPr="00ED3D72" w:rsidRDefault="00ED3D72" w:rsidP="00537C4D">
            <w:pPr>
              <w:keepLines/>
              <w:jc w:val="center"/>
              <w:rPr>
                <w:rFonts w:ascii="Arial Narrow" w:hAnsi="Arial Narrow"/>
              </w:rPr>
            </w:pPr>
            <w:r w:rsidRPr="00ED3D72">
              <w:rPr>
                <w:rFonts w:ascii="Arial Narrow" w:hAnsi="Arial Narrow"/>
              </w:rPr>
              <w:t>15,05</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0</w:t>
            </w:r>
          </w:p>
        </w:tc>
      </w:tr>
      <w:tr w:rsidR="00ED3D72" w:rsidRPr="00ED3D72" w:rsidTr="003B4EA3">
        <w:trPr>
          <w:cantSplit/>
          <w:trHeight w:val="50"/>
          <w:jc w:val="center"/>
        </w:trPr>
        <w:tc>
          <w:tcPr>
            <w:tcW w:w="491" w:type="dxa"/>
            <w:tcBorders>
              <w:top w:val="single" w:sz="4" w:space="0" w:color="auto"/>
              <w:left w:val="single" w:sz="4" w:space="0" w:color="auto"/>
              <w:bottom w:val="single" w:sz="4" w:space="0" w:color="auto"/>
              <w:right w:val="single" w:sz="4" w:space="0" w:color="auto"/>
            </w:tcBorders>
            <w:vAlign w:val="center"/>
          </w:tcPr>
          <w:p w:rsidR="00ED3D72" w:rsidRPr="00ED3D72" w:rsidRDefault="00ED3D72" w:rsidP="00537C4D">
            <w:pPr>
              <w:jc w:val="center"/>
              <w:rPr>
                <w:rFonts w:ascii="Arial Narrow" w:hAnsi="Arial Narrow"/>
              </w:rPr>
            </w:pPr>
            <w:r w:rsidRPr="00ED3D72">
              <w:rPr>
                <w:rFonts w:ascii="Arial Narrow" w:hAnsi="Arial Narrow"/>
              </w:rPr>
              <w:t>10</w:t>
            </w:r>
          </w:p>
        </w:tc>
        <w:tc>
          <w:tcPr>
            <w:tcW w:w="2339" w:type="dxa"/>
            <w:tcBorders>
              <w:top w:val="none" w:sz="4" w:space="0" w:color="000000"/>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rPr>
                <w:rFonts w:ascii="Arial Narrow" w:hAnsi="Arial Narrow"/>
              </w:rPr>
            </w:pPr>
            <w:r w:rsidRPr="00ED3D72">
              <w:rPr>
                <w:rFonts w:ascii="Arial Narrow" w:hAnsi="Arial Narrow"/>
              </w:rPr>
              <w:t>Хабаровская ТЭЦ-2</w:t>
            </w:r>
          </w:p>
        </w:tc>
        <w:tc>
          <w:tcPr>
            <w:tcW w:w="1276" w:type="dxa"/>
            <w:tcBorders>
              <w:top w:val="single" w:sz="4" w:space="0" w:color="auto"/>
              <w:left w:val="single" w:sz="4" w:space="0" w:color="auto"/>
              <w:bottom w:val="single" w:sz="4" w:space="0" w:color="auto"/>
              <w:right w:val="single" w:sz="4" w:space="0" w:color="auto"/>
            </w:tcBorders>
            <w:vAlign w:val="center"/>
          </w:tcPr>
          <w:p w:rsidR="00ED3D72" w:rsidRPr="00ED3D72" w:rsidRDefault="00ED3D72" w:rsidP="00537C4D">
            <w:pPr>
              <w:keepLines/>
              <w:jc w:val="center"/>
              <w:rPr>
                <w:rFonts w:ascii="Arial Narrow" w:hAnsi="Arial Narrow"/>
              </w:rPr>
            </w:pPr>
            <w:r w:rsidRPr="00ED3D72">
              <w:rPr>
                <w:rFonts w:ascii="Arial Narrow" w:hAnsi="Arial Narrow"/>
              </w:rPr>
              <w:t>610,0</w:t>
            </w:r>
          </w:p>
        </w:tc>
        <w:tc>
          <w:tcPr>
            <w:tcW w:w="1276" w:type="dxa"/>
            <w:tcBorders>
              <w:top w:val="single" w:sz="4" w:space="0" w:color="auto"/>
              <w:left w:val="single" w:sz="4" w:space="0" w:color="auto"/>
              <w:bottom w:val="single" w:sz="4" w:space="0" w:color="auto"/>
              <w:right w:val="single" w:sz="4" w:space="0" w:color="auto"/>
            </w:tcBorders>
            <w:vAlign w:val="center"/>
          </w:tcPr>
          <w:p w:rsidR="00ED3D72" w:rsidRPr="00ED3D72" w:rsidRDefault="00ED3D72" w:rsidP="00537C4D">
            <w:pPr>
              <w:keepLines/>
              <w:jc w:val="center"/>
              <w:rPr>
                <w:rFonts w:ascii="Arial Narrow" w:hAnsi="Arial Narrow"/>
              </w:rPr>
            </w:pPr>
            <w:r w:rsidRPr="00ED3D72">
              <w:rPr>
                <w:rFonts w:ascii="Arial Narrow" w:hAnsi="Arial Narrow"/>
              </w:rPr>
              <w:t>610,0</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0</w:t>
            </w:r>
          </w:p>
        </w:tc>
        <w:tc>
          <w:tcPr>
            <w:tcW w:w="1417" w:type="dxa"/>
            <w:tcBorders>
              <w:top w:val="single" w:sz="4" w:space="0" w:color="auto"/>
              <w:left w:val="single" w:sz="4" w:space="0" w:color="auto"/>
              <w:bottom w:val="single" w:sz="4" w:space="0" w:color="auto"/>
              <w:right w:val="single" w:sz="4" w:space="0" w:color="auto"/>
            </w:tcBorders>
            <w:vAlign w:val="center"/>
          </w:tcPr>
          <w:p w:rsidR="00ED3D72" w:rsidRPr="00ED3D72" w:rsidRDefault="00ED3D72" w:rsidP="00537C4D">
            <w:pPr>
              <w:keepLines/>
              <w:jc w:val="center"/>
              <w:rPr>
                <w:rFonts w:ascii="Arial Narrow" w:hAnsi="Arial Narrow"/>
              </w:rPr>
            </w:pPr>
            <w:r w:rsidRPr="00ED3D72">
              <w:rPr>
                <w:rFonts w:ascii="Arial Narrow" w:hAnsi="Arial Narrow"/>
              </w:rPr>
              <w:t>610,0</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0</w:t>
            </w:r>
          </w:p>
        </w:tc>
      </w:tr>
      <w:tr w:rsidR="00ED3D72" w:rsidRPr="00ED3D72" w:rsidTr="003B4EA3">
        <w:trPr>
          <w:cantSplit/>
          <w:trHeight w:val="50"/>
          <w:jc w:val="center"/>
        </w:trPr>
        <w:tc>
          <w:tcPr>
            <w:tcW w:w="491" w:type="dxa"/>
            <w:tcBorders>
              <w:top w:val="single" w:sz="4" w:space="0" w:color="auto"/>
              <w:left w:val="single" w:sz="4" w:space="0" w:color="auto"/>
              <w:bottom w:val="single" w:sz="4" w:space="0" w:color="auto"/>
              <w:right w:val="single" w:sz="4" w:space="0" w:color="auto"/>
            </w:tcBorders>
            <w:vAlign w:val="center"/>
          </w:tcPr>
          <w:p w:rsidR="00ED3D72" w:rsidRPr="00ED3D72" w:rsidRDefault="00ED3D72" w:rsidP="00537C4D">
            <w:pPr>
              <w:jc w:val="center"/>
              <w:rPr>
                <w:rFonts w:ascii="Arial Narrow" w:hAnsi="Arial Narrow"/>
              </w:rPr>
            </w:pPr>
            <w:r w:rsidRPr="00ED3D72">
              <w:rPr>
                <w:rFonts w:ascii="Arial Narrow" w:hAnsi="Arial Narrow"/>
              </w:rPr>
              <w:t>11</w:t>
            </w:r>
          </w:p>
        </w:tc>
        <w:tc>
          <w:tcPr>
            <w:tcW w:w="2339" w:type="dxa"/>
            <w:tcBorders>
              <w:top w:val="none" w:sz="4" w:space="0" w:color="000000"/>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rPr>
                <w:rFonts w:ascii="Arial Narrow" w:hAnsi="Arial Narrow"/>
              </w:rPr>
            </w:pPr>
            <w:r w:rsidRPr="00ED3D72">
              <w:rPr>
                <w:rFonts w:ascii="Arial Narrow" w:hAnsi="Arial Narrow"/>
              </w:rPr>
              <w:t>Волочаевская котельная</w:t>
            </w:r>
          </w:p>
        </w:tc>
        <w:tc>
          <w:tcPr>
            <w:tcW w:w="1276" w:type="dxa"/>
            <w:tcBorders>
              <w:top w:val="single" w:sz="4" w:space="0" w:color="auto"/>
              <w:left w:val="single" w:sz="4" w:space="0" w:color="auto"/>
              <w:bottom w:val="single" w:sz="4" w:space="0" w:color="auto"/>
              <w:right w:val="single" w:sz="4" w:space="0" w:color="auto"/>
            </w:tcBorders>
            <w:vAlign w:val="center"/>
          </w:tcPr>
          <w:p w:rsidR="00ED3D72" w:rsidRPr="00ED3D72" w:rsidRDefault="00ED3D72" w:rsidP="00537C4D">
            <w:pPr>
              <w:keepLines/>
              <w:jc w:val="center"/>
              <w:rPr>
                <w:rFonts w:ascii="Arial Narrow" w:hAnsi="Arial Narrow"/>
              </w:rPr>
            </w:pPr>
            <w:r w:rsidRPr="00ED3D72">
              <w:rPr>
                <w:rFonts w:ascii="Arial Narrow" w:hAnsi="Arial Narrow"/>
              </w:rPr>
              <w:t>26,3</w:t>
            </w:r>
          </w:p>
        </w:tc>
        <w:tc>
          <w:tcPr>
            <w:tcW w:w="1276" w:type="dxa"/>
            <w:tcBorders>
              <w:top w:val="single" w:sz="4" w:space="0" w:color="auto"/>
              <w:left w:val="single" w:sz="4" w:space="0" w:color="auto"/>
              <w:bottom w:val="single" w:sz="4" w:space="0" w:color="auto"/>
              <w:right w:val="single" w:sz="4" w:space="0" w:color="auto"/>
            </w:tcBorders>
            <w:vAlign w:val="center"/>
          </w:tcPr>
          <w:p w:rsidR="00ED3D72" w:rsidRPr="00ED3D72" w:rsidRDefault="00ED3D72" w:rsidP="00537C4D">
            <w:pPr>
              <w:keepLines/>
              <w:jc w:val="center"/>
              <w:rPr>
                <w:rFonts w:ascii="Arial Narrow" w:hAnsi="Arial Narrow"/>
              </w:rPr>
            </w:pPr>
            <w:r w:rsidRPr="00ED3D72">
              <w:rPr>
                <w:rFonts w:ascii="Arial Narrow" w:hAnsi="Arial Narrow"/>
              </w:rPr>
              <w:t>26,3</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0</w:t>
            </w:r>
          </w:p>
        </w:tc>
        <w:tc>
          <w:tcPr>
            <w:tcW w:w="1417" w:type="dxa"/>
            <w:tcBorders>
              <w:top w:val="single" w:sz="4" w:space="0" w:color="auto"/>
              <w:left w:val="single" w:sz="4" w:space="0" w:color="auto"/>
              <w:bottom w:val="single" w:sz="4" w:space="0" w:color="auto"/>
              <w:right w:val="single" w:sz="4" w:space="0" w:color="auto"/>
            </w:tcBorders>
            <w:vAlign w:val="center"/>
          </w:tcPr>
          <w:p w:rsidR="00ED3D72" w:rsidRPr="00ED3D72" w:rsidRDefault="00ED3D72" w:rsidP="00537C4D">
            <w:pPr>
              <w:keepLines/>
              <w:jc w:val="center"/>
              <w:rPr>
                <w:rFonts w:ascii="Arial Narrow" w:hAnsi="Arial Narrow"/>
              </w:rPr>
            </w:pPr>
            <w:r w:rsidRPr="00ED3D72">
              <w:rPr>
                <w:rFonts w:ascii="Arial Narrow" w:hAnsi="Arial Narrow"/>
              </w:rPr>
              <w:t>26,3</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0</w:t>
            </w:r>
          </w:p>
        </w:tc>
      </w:tr>
      <w:tr w:rsidR="00ED3D72" w:rsidRPr="00ED3D72" w:rsidTr="00537C4D">
        <w:trPr>
          <w:cantSplit/>
          <w:trHeight w:val="50"/>
          <w:jc w:val="center"/>
        </w:trPr>
        <w:tc>
          <w:tcPr>
            <w:tcW w:w="491" w:type="dxa"/>
            <w:tcBorders>
              <w:top w:val="single" w:sz="4" w:space="0" w:color="auto"/>
              <w:left w:val="single" w:sz="4" w:space="0" w:color="auto"/>
              <w:bottom w:val="single" w:sz="4" w:space="0" w:color="auto"/>
              <w:right w:val="single" w:sz="4" w:space="0" w:color="auto"/>
            </w:tcBorders>
          </w:tcPr>
          <w:p w:rsidR="00ED3D72" w:rsidRPr="00ED3D72" w:rsidRDefault="00ED3D72" w:rsidP="00537C4D">
            <w:pPr>
              <w:jc w:val="center"/>
              <w:rPr>
                <w:rFonts w:ascii="Arial Narrow" w:hAnsi="Arial Narrow"/>
              </w:rPr>
            </w:pPr>
            <w:r w:rsidRPr="00ED3D72">
              <w:rPr>
                <w:rFonts w:ascii="Arial Narrow" w:hAnsi="Arial Narrow"/>
              </w:rPr>
              <w:t>12</w:t>
            </w:r>
          </w:p>
        </w:tc>
        <w:tc>
          <w:tcPr>
            <w:tcW w:w="2339" w:type="dxa"/>
            <w:tcBorders>
              <w:top w:val="none" w:sz="4" w:space="0" w:color="000000"/>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rPr>
                <w:rFonts w:ascii="Arial Narrow" w:hAnsi="Arial Narrow"/>
              </w:rPr>
            </w:pPr>
            <w:r w:rsidRPr="00ED3D72">
              <w:rPr>
                <w:rFonts w:ascii="Arial Narrow" w:hAnsi="Arial Narrow"/>
              </w:rPr>
              <w:t>Некрасовская котельная</w:t>
            </w:r>
          </w:p>
        </w:tc>
        <w:tc>
          <w:tcPr>
            <w:tcW w:w="1276" w:type="dxa"/>
            <w:tcBorders>
              <w:top w:val="single" w:sz="4" w:space="0" w:color="auto"/>
              <w:left w:val="single" w:sz="4" w:space="0" w:color="auto"/>
              <w:bottom w:val="single" w:sz="4" w:space="0" w:color="auto"/>
              <w:right w:val="single" w:sz="4" w:space="0" w:color="auto"/>
            </w:tcBorders>
            <w:vAlign w:val="center"/>
          </w:tcPr>
          <w:p w:rsidR="00ED3D72" w:rsidRPr="00ED3D72" w:rsidRDefault="00ED3D72" w:rsidP="00537C4D">
            <w:pPr>
              <w:keepLines/>
              <w:jc w:val="center"/>
              <w:rPr>
                <w:rFonts w:ascii="Arial Narrow" w:hAnsi="Arial Narrow"/>
              </w:rPr>
            </w:pPr>
            <w:r w:rsidRPr="00ED3D72">
              <w:rPr>
                <w:rFonts w:ascii="Arial Narrow" w:hAnsi="Arial Narrow"/>
              </w:rPr>
              <w:t>30,2</w:t>
            </w:r>
          </w:p>
        </w:tc>
        <w:tc>
          <w:tcPr>
            <w:tcW w:w="1276" w:type="dxa"/>
            <w:tcBorders>
              <w:top w:val="single" w:sz="4" w:space="0" w:color="auto"/>
              <w:left w:val="single" w:sz="4" w:space="0" w:color="auto"/>
              <w:bottom w:val="single" w:sz="4" w:space="0" w:color="auto"/>
              <w:right w:val="single" w:sz="4" w:space="0" w:color="auto"/>
            </w:tcBorders>
            <w:vAlign w:val="center"/>
          </w:tcPr>
          <w:p w:rsidR="00ED3D72" w:rsidRPr="00ED3D72" w:rsidRDefault="00ED3D72" w:rsidP="00537C4D">
            <w:pPr>
              <w:keepLines/>
              <w:jc w:val="center"/>
              <w:rPr>
                <w:rFonts w:ascii="Arial Narrow" w:hAnsi="Arial Narrow"/>
              </w:rPr>
            </w:pPr>
            <w:r w:rsidRPr="00ED3D72">
              <w:rPr>
                <w:rFonts w:ascii="Arial Narrow" w:hAnsi="Arial Narrow"/>
              </w:rPr>
              <w:t>30,2</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0</w:t>
            </w:r>
          </w:p>
        </w:tc>
        <w:tc>
          <w:tcPr>
            <w:tcW w:w="1417" w:type="dxa"/>
            <w:tcBorders>
              <w:top w:val="single" w:sz="4" w:space="0" w:color="auto"/>
              <w:left w:val="single" w:sz="4" w:space="0" w:color="auto"/>
              <w:bottom w:val="single" w:sz="4" w:space="0" w:color="auto"/>
              <w:right w:val="single" w:sz="4" w:space="0" w:color="auto"/>
            </w:tcBorders>
            <w:vAlign w:val="center"/>
          </w:tcPr>
          <w:p w:rsidR="00ED3D72" w:rsidRPr="00ED3D72" w:rsidRDefault="00ED3D72" w:rsidP="00537C4D">
            <w:pPr>
              <w:keepLines/>
              <w:jc w:val="center"/>
              <w:rPr>
                <w:rFonts w:ascii="Arial Narrow" w:hAnsi="Arial Narrow"/>
              </w:rPr>
            </w:pPr>
            <w:r w:rsidRPr="00ED3D72">
              <w:rPr>
                <w:rFonts w:ascii="Arial Narrow" w:hAnsi="Arial Narrow"/>
              </w:rPr>
              <w:t>30,2</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0</w:t>
            </w:r>
          </w:p>
        </w:tc>
      </w:tr>
      <w:tr w:rsidR="00ED3D72" w:rsidRPr="00ED3D72" w:rsidTr="00537C4D">
        <w:trPr>
          <w:cantSplit/>
          <w:trHeight w:val="50"/>
          <w:jc w:val="center"/>
        </w:trPr>
        <w:tc>
          <w:tcPr>
            <w:tcW w:w="491" w:type="dxa"/>
            <w:tcBorders>
              <w:top w:val="single" w:sz="4" w:space="0" w:color="auto"/>
              <w:left w:val="single" w:sz="4" w:space="0" w:color="auto"/>
              <w:bottom w:val="single" w:sz="4" w:space="0" w:color="auto"/>
              <w:right w:val="single" w:sz="4" w:space="0" w:color="auto"/>
            </w:tcBorders>
          </w:tcPr>
          <w:p w:rsidR="00ED3D72" w:rsidRPr="00ED3D72" w:rsidRDefault="00ED3D72" w:rsidP="00537C4D">
            <w:pPr>
              <w:jc w:val="center"/>
              <w:rPr>
                <w:rFonts w:ascii="Arial Narrow" w:hAnsi="Arial Narrow"/>
              </w:rPr>
            </w:pPr>
            <w:r w:rsidRPr="00ED3D72">
              <w:rPr>
                <w:rFonts w:ascii="Arial Narrow" w:hAnsi="Arial Narrow"/>
              </w:rPr>
              <w:t>13</w:t>
            </w:r>
          </w:p>
        </w:tc>
        <w:tc>
          <w:tcPr>
            <w:tcW w:w="2339" w:type="dxa"/>
            <w:tcBorders>
              <w:top w:val="none" w:sz="4" w:space="0" w:color="000000"/>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rPr>
                <w:rFonts w:ascii="Arial Narrow" w:hAnsi="Arial Narrow"/>
              </w:rPr>
            </w:pPr>
            <w:r w:rsidRPr="00ED3D72">
              <w:rPr>
                <w:rFonts w:ascii="Arial Narrow" w:hAnsi="Arial Narrow"/>
              </w:rPr>
              <w:t>Ургальская котельная</w:t>
            </w:r>
          </w:p>
        </w:tc>
        <w:tc>
          <w:tcPr>
            <w:tcW w:w="1276" w:type="dxa"/>
            <w:tcBorders>
              <w:top w:val="single" w:sz="4" w:space="0" w:color="auto"/>
              <w:left w:val="none" w:sz="4" w:space="0" w:color="000000"/>
              <w:bottom w:val="single" w:sz="4" w:space="0" w:color="auto"/>
              <w:right w:val="single" w:sz="4" w:space="0" w:color="auto"/>
            </w:tcBorders>
            <w:vAlign w:val="center"/>
          </w:tcPr>
          <w:p w:rsidR="00ED3D72" w:rsidRPr="00ED3D72" w:rsidRDefault="00ED3D72" w:rsidP="00537C4D">
            <w:pPr>
              <w:jc w:val="center"/>
              <w:rPr>
                <w:rFonts w:ascii="Arial Narrow" w:hAnsi="Arial Narrow"/>
              </w:rPr>
            </w:pPr>
            <w:r w:rsidRPr="00ED3D72">
              <w:rPr>
                <w:rFonts w:ascii="Arial Narrow" w:hAnsi="Arial Narrow"/>
              </w:rPr>
              <w:t>70,2</w:t>
            </w:r>
          </w:p>
        </w:tc>
        <w:tc>
          <w:tcPr>
            <w:tcW w:w="1276" w:type="dxa"/>
            <w:tcBorders>
              <w:top w:val="single" w:sz="4" w:space="0" w:color="auto"/>
              <w:left w:val="none" w:sz="4" w:space="0" w:color="000000"/>
              <w:bottom w:val="single" w:sz="4" w:space="0" w:color="auto"/>
              <w:right w:val="single" w:sz="4" w:space="0" w:color="auto"/>
            </w:tcBorders>
            <w:vAlign w:val="center"/>
          </w:tcPr>
          <w:p w:rsidR="00ED3D72" w:rsidRPr="00ED3D72" w:rsidRDefault="00ED3D72" w:rsidP="00537C4D">
            <w:pPr>
              <w:jc w:val="center"/>
              <w:rPr>
                <w:rFonts w:ascii="Arial Narrow" w:hAnsi="Arial Narrow"/>
              </w:rPr>
            </w:pPr>
            <w:r w:rsidRPr="00ED3D72">
              <w:rPr>
                <w:rFonts w:ascii="Arial Narrow" w:hAnsi="Arial Narrow"/>
              </w:rPr>
              <w:t>70,2</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0</w:t>
            </w:r>
          </w:p>
        </w:tc>
        <w:tc>
          <w:tcPr>
            <w:tcW w:w="1417" w:type="dxa"/>
            <w:tcBorders>
              <w:top w:val="single" w:sz="4" w:space="0" w:color="auto"/>
              <w:left w:val="none" w:sz="4" w:space="0" w:color="000000"/>
              <w:bottom w:val="single" w:sz="4" w:space="0" w:color="auto"/>
              <w:right w:val="single" w:sz="4" w:space="0" w:color="auto"/>
            </w:tcBorders>
            <w:vAlign w:val="center"/>
          </w:tcPr>
          <w:p w:rsidR="00ED3D72" w:rsidRPr="00ED3D72" w:rsidRDefault="00ED3D72" w:rsidP="00537C4D">
            <w:pPr>
              <w:jc w:val="center"/>
              <w:rPr>
                <w:rFonts w:ascii="Arial Narrow" w:hAnsi="Arial Narrow"/>
              </w:rPr>
            </w:pPr>
            <w:r w:rsidRPr="00ED3D72">
              <w:rPr>
                <w:rFonts w:ascii="Arial Narrow" w:hAnsi="Arial Narrow"/>
              </w:rPr>
              <w:t>70,2</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0</w:t>
            </w:r>
          </w:p>
        </w:tc>
      </w:tr>
      <w:tr w:rsidR="00ED3D72" w:rsidRPr="00ED3D72" w:rsidTr="00537C4D">
        <w:trPr>
          <w:cantSplit/>
          <w:trHeight w:val="50"/>
          <w:jc w:val="center"/>
        </w:trPr>
        <w:tc>
          <w:tcPr>
            <w:tcW w:w="491" w:type="dxa"/>
            <w:tcBorders>
              <w:top w:val="single" w:sz="4" w:space="0" w:color="auto"/>
              <w:left w:val="single" w:sz="4" w:space="0" w:color="auto"/>
              <w:bottom w:val="single" w:sz="4" w:space="0" w:color="auto"/>
              <w:right w:val="single" w:sz="4" w:space="0" w:color="auto"/>
            </w:tcBorders>
          </w:tcPr>
          <w:p w:rsidR="00ED3D72" w:rsidRPr="00ED3D72" w:rsidRDefault="00ED3D72" w:rsidP="00537C4D">
            <w:pPr>
              <w:jc w:val="center"/>
              <w:rPr>
                <w:rFonts w:ascii="Arial Narrow" w:hAnsi="Arial Narrow"/>
              </w:rPr>
            </w:pPr>
            <w:r w:rsidRPr="00ED3D72">
              <w:rPr>
                <w:rFonts w:ascii="Arial Narrow" w:hAnsi="Arial Narrow"/>
              </w:rPr>
              <w:t>14</w:t>
            </w:r>
          </w:p>
        </w:tc>
        <w:tc>
          <w:tcPr>
            <w:tcW w:w="2339" w:type="dxa"/>
            <w:tcBorders>
              <w:top w:val="none" w:sz="4" w:space="0" w:color="000000"/>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rPr>
                <w:rFonts w:ascii="Arial Narrow" w:hAnsi="Arial Narrow"/>
              </w:rPr>
            </w:pPr>
            <w:r w:rsidRPr="00ED3D72">
              <w:rPr>
                <w:rFonts w:ascii="Arial Narrow" w:hAnsi="Arial Narrow"/>
              </w:rPr>
              <w:t>Котельная «Аэропорт»</w:t>
            </w:r>
          </w:p>
        </w:tc>
        <w:tc>
          <w:tcPr>
            <w:tcW w:w="1276" w:type="dxa"/>
            <w:tcBorders>
              <w:top w:val="single" w:sz="4" w:space="0" w:color="auto"/>
              <w:left w:val="none" w:sz="4" w:space="0" w:color="000000"/>
              <w:bottom w:val="single" w:sz="4" w:space="0" w:color="auto"/>
              <w:right w:val="single" w:sz="4" w:space="0" w:color="auto"/>
            </w:tcBorders>
            <w:vAlign w:val="center"/>
          </w:tcPr>
          <w:p w:rsidR="00ED3D72" w:rsidRPr="00ED3D72" w:rsidRDefault="00ED3D72" w:rsidP="00537C4D">
            <w:pPr>
              <w:jc w:val="center"/>
              <w:rPr>
                <w:rFonts w:ascii="Arial Narrow" w:hAnsi="Arial Narrow"/>
              </w:rPr>
            </w:pPr>
            <w:r w:rsidRPr="00ED3D72">
              <w:rPr>
                <w:rFonts w:ascii="Arial Narrow" w:hAnsi="Arial Narrow"/>
              </w:rPr>
              <w:t>-</w:t>
            </w:r>
          </w:p>
        </w:tc>
        <w:tc>
          <w:tcPr>
            <w:tcW w:w="1276" w:type="dxa"/>
            <w:tcBorders>
              <w:top w:val="single" w:sz="4" w:space="0" w:color="auto"/>
              <w:left w:val="none" w:sz="4" w:space="0" w:color="000000"/>
              <w:bottom w:val="single" w:sz="4" w:space="0" w:color="auto"/>
              <w:right w:val="single" w:sz="4" w:space="0" w:color="auto"/>
            </w:tcBorders>
            <w:vAlign w:val="center"/>
          </w:tcPr>
          <w:p w:rsidR="00ED3D72" w:rsidRPr="00ED3D72" w:rsidRDefault="00ED3D72" w:rsidP="00537C4D">
            <w:pPr>
              <w:jc w:val="center"/>
              <w:rPr>
                <w:rFonts w:ascii="Arial Narrow" w:hAnsi="Arial Narrow"/>
              </w:rPr>
            </w:pPr>
            <w:r w:rsidRPr="00ED3D72">
              <w:rPr>
                <w:rFonts w:ascii="Arial Narrow" w:hAnsi="Arial Narrow"/>
              </w:rPr>
              <w:t>-</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w:t>
            </w:r>
          </w:p>
        </w:tc>
        <w:tc>
          <w:tcPr>
            <w:tcW w:w="1417" w:type="dxa"/>
            <w:tcBorders>
              <w:top w:val="single" w:sz="4" w:space="0" w:color="auto"/>
              <w:left w:val="none" w:sz="4" w:space="0" w:color="000000"/>
              <w:bottom w:val="single" w:sz="4" w:space="0" w:color="auto"/>
              <w:right w:val="single" w:sz="4" w:space="0" w:color="auto"/>
            </w:tcBorders>
            <w:vAlign w:val="center"/>
          </w:tcPr>
          <w:p w:rsidR="00ED3D72" w:rsidRPr="00ED3D72" w:rsidRDefault="00ED3D72" w:rsidP="00537C4D">
            <w:pPr>
              <w:jc w:val="center"/>
              <w:rPr>
                <w:rFonts w:ascii="Arial Narrow" w:hAnsi="Arial Narrow"/>
              </w:rPr>
            </w:pPr>
            <w:r w:rsidRPr="00ED3D72">
              <w:rPr>
                <w:rFonts w:ascii="Arial Narrow" w:hAnsi="Arial Narrow"/>
              </w:rPr>
              <w:t>2,632</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2,63</w:t>
            </w:r>
          </w:p>
        </w:tc>
      </w:tr>
      <w:tr w:rsidR="00ED3D72" w:rsidRPr="00ED3D72" w:rsidTr="00537C4D">
        <w:trPr>
          <w:cantSplit/>
          <w:trHeight w:val="50"/>
          <w:jc w:val="center"/>
        </w:trPr>
        <w:tc>
          <w:tcPr>
            <w:tcW w:w="491" w:type="dxa"/>
            <w:tcBorders>
              <w:top w:val="single" w:sz="4" w:space="0" w:color="auto"/>
              <w:left w:val="single" w:sz="4" w:space="0" w:color="auto"/>
              <w:bottom w:val="single" w:sz="4" w:space="0" w:color="auto"/>
              <w:right w:val="single" w:sz="4" w:space="0" w:color="auto"/>
            </w:tcBorders>
          </w:tcPr>
          <w:p w:rsidR="00ED3D72" w:rsidRPr="00ED3D72" w:rsidRDefault="00ED3D72" w:rsidP="00537C4D">
            <w:pPr>
              <w:jc w:val="center"/>
              <w:rPr>
                <w:rFonts w:ascii="Arial Narrow" w:hAnsi="Arial Narrow"/>
              </w:rPr>
            </w:pPr>
            <w:r w:rsidRPr="00ED3D72">
              <w:rPr>
                <w:rFonts w:ascii="Arial Narrow" w:hAnsi="Arial Narrow"/>
              </w:rPr>
              <w:t>15</w:t>
            </w:r>
          </w:p>
        </w:tc>
        <w:tc>
          <w:tcPr>
            <w:tcW w:w="2339" w:type="dxa"/>
            <w:tcBorders>
              <w:top w:val="none" w:sz="4" w:space="0" w:color="000000"/>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rPr>
                <w:rFonts w:ascii="Arial Narrow" w:hAnsi="Arial Narrow"/>
              </w:rPr>
            </w:pPr>
            <w:r w:rsidRPr="00ED3D72">
              <w:rPr>
                <w:rFonts w:ascii="Arial Narrow" w:hAnsi="Arial Narrow"/>
              </w:rPr>
              <w:t>Биробиджанская ТЭЦ</w:t>
            </w:r>
          </w:p>
        </w:tc>
        <w:tc>
          <w:tcPr>
            <w:tcW w:w="1276" w:type="dxa"/>
            <w:tcBorders>
              <w:top w:val="single" w:sz="4" w:space="0" w:color="auto"/>
              <w:left w:val="none" w:sz="4" w:space="0" w:color="000000"/>
              <w:bottom w:val="single" w:sz="4" w:space="0" w:color="auto"/>
              <w:right w:val="single" w:sz="4" w:space="0" w:color="auto"/>
            </w:tcBorders>
            <w:vAlign w:val="center"/>
          </w:tcPr>
          <w:p w:rsidR="00ED3D72" w:rsidRPr="00ED3D72" w:rsidRDefault="00ED3D72" w:rsidP="00537C4D">
            <w:pPr>
              <w:jc w:val="center"/>
              <w:rPr>
                <w:rFonts w:ascii="Arial Narrow" w:hAnsi="Arial Narrow"/>
              </w:rPr>
            </w:pPr>
            <w:r w:rsidRPr="00ED3D72">
              <w:rPr>
                <w:rFonts w:ascii="Arial Narrow" w:hAnsi="Arial Narrow"/>
              </w:rPr>
              <w:t>338,0</w:t>
            </w:r>
          </w:p>
        </w:tc>
        <w:tc>
          <w:tcPr>
            <w:tcW w:w="1276" w:type="dxa"/>
            <w:tcBorders>
              <w:top w:val="single" w:sz="4" w:space="0" w:color="auto"/>
              <w:left w:val="none" w:sz="4" w:space="0" w:color="000000"/>
              <w:bottom w:val="single" w:sz="4" w:space="0" w:color="auto"/>
              <w:right w:val="single" w:sz="4" w:space="0" w:color="auto"/>
            </w:tcBorders>
            <w:vAlign w:val="center"/>
          </w:tcPr>
          <w:p w:rsidR="00ED3D72" w:rsidRPr="00ED3D72" w:rsidRDefault="00ED3D72" w:rsidP="00537C4D">
            <w:pPr>
              <w:jc w:val="center"/>
              <w:rPr>
                <w:rFonts w:ascii="Arial Narrow" w:hAnsi="Arial Narrow"/>
              </w:rPr>
            </w:pPr>
            <w:r w:rsidRPr="00ED3D72">
              <w:rPr>
                <w:rFonts w:ascii="Arial Narrow" w:hAnsi="Arial Narrow"/>
              </w:rPr>
              <w:t>338,0</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0</w:t>
            </w:r>
          </w:p>
        </w:tc>
        <w:tc>
          <w:tcPr>
            <w:tcW w:w="1417" w:type="dxa"/>
            <w:tcBorders>
              <w:top w:val="single" w:sz="4" w:space="0" w:color="auto"/>
              <w:left w:val="none" w:sz="4" w:space="0" w:color="000000"/>
              <w:bottom w:val="single" w:sz="4" w:space="0" w:color="auto"/>
              <w:right w:val="single" w:sz="4" w:space="0" w:color="auto"/>
            </w:tcBorders>
            <w:vAlign w:val="center"/>
          </w:tcPr>
          <w:p w:rsidR="00ED3D72" w:rsidRPr="00ED3D72" w:rsidRDefault="00ED3D72" w:rsidP="00537C4D">
            <w:pPr>
              <w:jc w:val="center"/>
              <w:rPr>
                <w:rFonts w:ascii="Arial Narrow" w:hAnsi="Arial Narrow"/>
              </w:rPr>
            </w:pPr>
            <w:r w:rsidRPr="00ED3D72">
              <w:rPr>
                <w:rFonts w:ascii="Arial Narrow" w:hAnsi="Arial Narrow"/>
              </w:rPr>
              <w:t>338,0</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0</w:t>
            </w:r>
          </w:p>
        </w:tc>
      </w:tr>
      <w:tr w:rsidR="00ED3D72" w:rsidRPr="00ED3D72" w:rsidTr="00537C4D">
        <w:trPr>
          <w:cantSplit/>
          <w:trHeight w:val="50"/>
          <w:jc w:val="center"/>
        </w:trPr>
        <w:tc>
          <w:tcPr>
            <w:tcW w:w="491" w:type="dxa"/>
            <w:tcBorders>
              <w:top w:val="single" w:sz="4" w:space="0" w:color="auto"/>
              <w:left w:val="single" w:sz="4" w:space="0" w:color="auto"/>
              <w:bottom w:val="single" w:sz="4" w:space="0" w:color="auto"/>
              <w:right w:val="single" w:sz="4" w:space="0" w:color="auto"/>
            </w:tcBorders>
          </w:tcPr>
          <w:p w:rsidR="00ED3D72" w:rsidRPr="00ED3D72" w:rsidRDefault="00ED3D72" w:rsidP="00537C4D">
            <w:pPr>
              <w:jc w:val="center"/>
              <w:rPr>
                <w:rFonts w:ascii="Arial Narrow" w:hAnsi="Arial Narrow"/>
              </w:rPr>
            </w:pPr>
            <w:r w:rsidRPr="00ED3D72">
              <w:rPr>
                <w:rFonts w:ascii="Arial Narrow" w:hAnsi="Arial Narrow"/>
              </w:rPr>
              <w:t>16</w:t>
            </w:r>
          </w:p>
        </w:tc>
        <w:tc>
          <w:tcPr>
            <w:tcW w:w="2339" w:type="dxa"/>
            <w:tcBorders>
              <w:top w:val="none" w:sz="4" w:space="0" w:color="000000"/>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rPr>
                <w:rFonts w:ascii="Arial Narrow" w:hAnsi="Arial Narrow"/>
              </w:rPr>
            </w:pPr>
            <w:r w:rsidRPr="00ED3D72">
              <w:rPr>
                <w:rFonts w:ascii="Arial Narrow" w:hAnsi="Arial Narrow"/>
              </w:rPr>
              <w:t>Артемовская ТЭЦ</w:t>
            </w:r>
          </w:p>
        </w:tc>
        <w:tc>
          <w:tcPr>
            <w:tcW w:w="1276" w:type="dxa"/>
            <w:tcBorders>
              <w:top w:val="single" w:sz="4" w:space="0" w:color="auto"/>
              <w:left w:val="single" w:sz="4" w:space="0" w:color="auto"/>
              <w:bottom w:val="single" w:sz="4" w:space="0" w:color="auto"/>
              <w:right w:val="single" w:sz="4" w:space="0" w:color="auto"/>
            </w:tcBorders>
            <w:vAlign w:val="center"/>
          </w:tcPr>
          <w:p w:rsidR="00ED3D72" w:rsidRPr="00ED3D72" w:rsidRDefault="00ED3D72" w:rsidP="00537C4D">
            <w:pPr>
              <w:keepLines/>
              <w:jc w:val="center"/>
              <w:rPr>
                <w:rFonts w:ascii="Arial Narrow" w:hAnsi="Arial Narrow"/>
              </w:rPr>
            </w:pPr>
            <w:r w:rsidRPr="00ED3D72">
              <w:rPr>
                <w:rFonts w:ascii="Arial Narrow" w:hAnsi="Arial Narrow"/>
              </w:rPr>
              <w:t>300,0</w:t>
            </w:r>
          </w:p>
        </w:tc>
        <w:tc>
          <w:tcPr>
            <w:tcW w:w="1276" w:type="dxa"/>
            <w:tcBorders>
              <w:top w:val="single" w:sz="4" w:space="0" w:color="auto"/>
              <w:left w:val="single" w:sz="4" w:space="0" w:color="auto"/>
              <w:bottom w:val="single" w:sz="4" w:space="0" w:color="auto"/>
              <w:right w:val="single" w:sz="4" w:space="0" w:color="auto"/>
            </w:tcBorders>
            <w:vAlign w:val="center"/>
          </w:tcPr>
          <w:p w:rsidR="00ED3D72" w:rsidRPr="00ED3D72" w:rsidRDefault="00ED3D72" w:rsidP="00537C4D">
            <w:pPr>
              <w:keepLines/>
              <w:jc w:val="center"/>
              <w:rPr>
                <w:rFonts w:ascii="Arial Narrow" w:hAnsi="Arial Narrow"/>
              </w:rPr>
            </w:pPr>
            <w:r w:rsidRPr="00ED3D72">
              <w:rPr>
                <w:rFonts w:ascii="Arial Narrow" w:hAnsi="Arial Narrow"/>
              </w:rPr>
              <w:t>300,0</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0</w:t>
            </w:r>
          </w:p>
        </w:tc>
        <w:tc>
          <w:tcPr>
            <w:tcW w:w="1417" w:type="dxa"/>
            <w:tcBorders>
              <w:top w:val="single" w:sz="4" w:space="0" w:color="auto"/>
              <w:left w:val="single" w:sz="4" w:space="0" w:color="auto"/>
              <w:bottom w:val="single" w:sz="4" w:space="0" w:color="auto"/>
              <w:right w:val="single" w:sz="4" w:space="0" w:color="auto"/>
            </w:tcBorders>
            <w:vAlign w:val="center"/>
          </w:tcPr>
          <w:p w:rsidR="00ED3D72" w:rsidRPr="00ED3D72" w:rsidRDefault="00ED3D72" w:rsidP="00537C4D">
            <w:pPr>
              <w:keepLines/>
              <w:jc w:val="center"/>
              <w:rPr>
                <w:rFonts w:ascii="Arial Narrow" w:hAnsi="Arial Narrow"/>
              </w:rPr>
            </w:pPr>
            <w:r w:rsidRPr="00ED3D72">
              <w:rPr>
                <w:rFonts w:ascii="Arial Narrow" w:hAnsi="Arial Narrow"/>
              </w:rPr>
              <w:t>300,0</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0</w:t>
            </w:r>
          </w:p>
        </w:tc>
      </w:tr>
      <w:tr w:rsidR="00ED3D72" w:rsidRPr="00ED3D72" w:rsidTr="00537C4D">
        <w:trPr>
          <w:cantSplit/>
          <w:trHeight w:val="50"/>
          <w:jc w:val="center"/>
        </w:trPr>
        <w:tc>
          <w:tcPr>
            <w:tcW w:w="491" w:type="dxa"/>
            <w:tcBorders>
              <w:top w:val="single" w:sz="4" w:space="0" w:color="auto"/>
              <w:left w:val="single" w:sz="4" w:space="0" w:color="auto"/>
              <w:bottom w:val="single" w:sz="4" w:space="0" w:color="auto"/>
              <w:right w:val="single" w:sz="4" w:space="0" w:color="auto"/>
            </w:tcBorders>
          </w:tcPr>
          <w:p w:rsidR="00ED3D72" w:rsidRPr="00ED3D72" w:rsidRDefault="00ED3D72" w:rsidP="00537C4D">
            <w:pPr>
              <w:jc w:val="center"/>
              <w:rPr>
                <w:rFonts w:ascii="Arial Narrow" w:hAnsi="Arial Narrow"/>
              </w:rPr>
            </w:pPr>
            <w:r w:rsidRPr="00ED3D72">
              <w:rPr>
                <w:rFonts w:ascii="Arial Narrow" w:hAnsi="Arial Narrow"/>
              </w:rPr>
              <w:t>17</w:t>
            </w:r>
          </w:p>
        </w:tc>
        <w:tc>
          <w:tcPr>
            <w:tcW w:w="2339" w:type="dxa"/>
            <w:tcBorders>
              <w:top w:val="none" w:sz="4" w:space="0" w:color="000000"/>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rPr>
                <w:rFonts w:ascii="Arial Narrow" w:hAnsi="Arial Narrow"/>
              </w:rPr>
            </w:pPr>
            <w:r w:rsidRPr="00ED3D72">
              <w:rPr>
                <w:rFonts w:ascii="Arial Narrow" w:hAnsi="Arial Narrow"/>
              </w:rPr>
              <w:t>Партизанская ГРЭС</w:t>
            </w:r>
          </w:p>
        </w:tc>
        <w:tc>
          <w:tcPr>
            <w:tcW w:w="1276" w:type="dxa"/>
            <w:tcBorders>
              <w:top w:val="single" w:sz="4" w:space="0" w:color="auto"/>
              <w:left w:val="single" w:sz="4" w:space="0" w:color="auto"/>
              <w:bottom w:val="single" w:sz="4" w:space="0" w:color="auto"/>
              <w:right w:val="single" w:sz="4" w:space="0" w:color="auto"/>
            </w:tcBorders>
            <w:vAlign w:val="center"/>
          </w:tcPr>
          <w:p w:rsidR="00ED3D72" w:rsidRPr="00ED3D72" w:rsidRDefault="00ED3D72" w:rsidP="00537C4D">
            <w:pPr>
              <w:keepLines/>
              <w:jc w:val="center"/>
              <w:rPr>
                <w:rFonts w:ascii="Arial Narrow" w:hAnsi="Arial Narrow"/>
              </w:rPr>
            </w:pPr>
            <w:r w:rsidRPr="00ED3D72">
              <w:rPr>
                <w:rFonts w:ascii="Arial Narrow" w:hAnsi="Arial Narrow"/>
              </w:rPr>
              <w:t>160,0</w:t>
            </w:r>
          </w:p>
        </w:tc>
        <w:tc>
          <w:tcPr>
            <w:tcW w:w="1276" w:type="dxa"/>
            <w:tcBorders>
              <w:top w:val="single" w:sz="4" w:space="0" w:color="auto"/>
              <w:left w:val="single" w:sz="4" w:space="0" w:color="auto"/>
              <w:bottom w:val="single" w:sz="4" w:space="0" w:color="auto"/>
              <w:right w:val="single" w:sz="4" w:space="0" w:color="auto"/>
            </w:tcBorders>
            <w:vAlign w:val="center"/>
          </w:tcPr>
          <w:p w:rsidR="00ED3D72" w:rsidRPr="00ED3D72" w:rsidRDefault="00ED3D72" w:rsidP="00537C4D">
            <w:pPr>
              <w:keepLines/>
              <w:jc w:val="center"/>
              <w:rPr>
                <w:rFonts w:ascii="Arial Narrow" w:hAnsi="Arial Narrow"/>
              </w:rPr>
            </w:pPr>
            <w:r w:rsidRPr="00ED3D72">
              <w:rPr>
                <w:rFonts w:ascii="Arial Narrow" w:hAnsi="Arial Narrow"/>
              </w:rPr>
              <w:t>160,0</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0</w:t>
            </w:r>
          </w:p>
        </w:tc>
        <w:tc>
          <w:tcPr>
            <w:tcW w:w="1417" w:type="dxa"/>
            <w:tcBorders>
              <w:top w:val="single" w:sz="4" w:space="0" w:color="auto"/>
              <w:left w:val="single" w:sz="4" w:space="0" w:color="auto"/>
              <w:bottom w:val="single" w:sz="4" w:space="0" w:color="auto"/>
              <w:right w:val="single" w:sz="4" w:space="0" w:color="auto"/>
            </w:tcBorders>
            <w:vAlign w:val="center"/>
          </w:tcPr>
          <w:p w:rsidR="00ED3D72" w:rsidRPr="00ED3D72" w:rsidRDefault="00ED3D72" w:rsidP="00537C4D">
            <w:pPr>
              <w:keepLines/>
              <w:jc w:val="center"/>
              <w:rPr>
                <w:rFonts w:ascii="Arial Narrow" w:hAnsi="Arial Narrow"/>
              </w:rPr>
            </w:pPr>
            <w:r w:rsidRPr="00ED3D72">
              <w:rPr>
                <w:rFonts w:ascii="Arial Narrow" w:hAnsi="Arial Narrow"/>
              </w:rPr>
              <w:t>160,0</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0</w:t>
            </w:r>
          </w:p>
        </w:tc>
      </w:tr>
      <w:tr w:rsidR="00ED3D72" w:rsidRPr="00ED3D72" w:rsidTr="00537C4D">
        <w:trPr>
          <w:cantSplit/>
          <w:trHeight w:val="50"/>
          <w:jc w:val="center"/>
        </w:trPr>
        <w:tc>
          <w:tcPr>
            <w:tcW w:w="491" w:type="dxa"/>
            <w:tcBorders>
              <w:top w:val="single" w:sz="4" w:space="0" w:color="auto"/>
              <w:left w:val="single" w:sz="4" w:space="0" w:color="auto"/>
              <w:bottom w:val="single" w:sz="4" w:space="0" w:color="auto"/>
              <w:right w:val="single" w:sz="4" w:space="0" w:color="auto"/>
            </w:tcBorders>
          </w:tcPr>
          <w:p w:rsidR="00ED3D72" w:rsidRPr="00ED3D72" w:rsidRDefault="00ED3D72" w:rsidP="00537C4D">
            <w:pPr>
              <w:jc w:val="center"/>
              <w:rPr>
                <w:rFonts w:ascii="Arial Narrow" w:hAnsi="Arial Narrow"/>
              </w:rPr>
            </w:pPr>
            <w:r w:rsidRPr="00ED3D72">
              <w:rPr>
                <w:rFonts w:ascii="Arial Narrow" w:hAnsi="Arial Narrow"/>
              </w:rPr>
              <w:t>18</w:t>
            </w:r>
          </w:p>
        </w:tc>
        <w:tc>
          <w:tcPr>
            <w:tcW w:w="2339" w:type="dxa"/>
            <w:tcBorders>
              <w:top w:val="none" w:sz="4" w:space="0" w:color="000000"/>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rPr>
                <w:rFonts w:ascii="Arial Narrow" w:hAnsi="Arial Narrow"/>
              </w:rPr>
            </w:pPr>
            <w:r w:rsidRPr="00ED3D72">
              <w:rPr>
                <w:rFonts w:ascii="Arial Narrow" w:hAnsi="Arial Narrow"/>
              </w:rPr>
              <w:t>ТЭЦ Восточная</w:t>
            </w:r>
          </w:p>
        </w:tc>
        <w:tc>
          <w:tcPr>
            <w:tcW w:w="1276" w:type="dxa"/>
            <w:tcBorders>
              <w:top w:val="single" w:sz="4" w:space="0" w:color="auto"/>
              <w:left w:val="none" w:sz="4" w:space="0" w:color="000000"/>
              <w:bottom w:val="single" w:sz="4" w:space="0" w:color="auto"/>
              <w:right w:val="single" w:sz="4" w:space="0" w:color="auto"/>
            </w:tcBorders>
            <w:vAlign w:val="center"/>
          </w:tcPr>
          <w:p w:rsidR="00ED3D72" w:rsidRPr="00ED3D72" w:rsidRDefault="00ED3D72" w:rsidP="00537C4D">
            <w:pPr>
              <w:jc w:val="center"/>
              <w:rPr>
                <w:rFonts w:ascii="Arial Narrow" w:hAnsi="Arial Narrow"/>
              </w:rPr>
            </w:pPr>
            <w:r w:rsidRPr="00ED3D72">
              <w:rPr>
                <w:rFonts w:ascii="Arial Narrow" w:hAnsi="Arial Narrow"/>
              </w:rPr>
              <w:t>-</w:t>
            </w:r>
          </w:p>
        </w:tc>
        <w:tc>
          <w:tcPr>
            <w:tcW w:w="1276" w:type="dxa"/>
            <w:tcBorders>
              <w:top w:val="single" w:sz="4" w:space="0" w:color="auto"/>
              <w:left w:val="single" w:sz="4" w:space="0" w:color="auto"/>
              <w:bottom w:val="single" w:sz="4" w:space="0" w:color="auto"/>
              <w:right w:val="single" w:sz="4" w:space="0" w:color="auto"/>
            </w:tcBorders>
            <w:vAlign w:val="center"/>
          </w:tcPr>
          <w:p w:rsidR="00ED3D72" w:rsidRPr="00ED3D72" w:rsidRDefault="00ED3D72" w:rsidP="00537C4D">
            <w:pPr>
              <w:keepLines/>
              <w:jc w:val="center"/>
              <w:rPr>
                <w:rFonts w:ascii="Arial Narrow" w:hAnsi="Arial Narrow"/>
              </w:rPr>
            </w:pPr>
            <w:r w:rsidRPr="00ED3D72">
              <w:rPr>
                <w:rFonts w:ascii="Arial Narrow" w:hAnsi="Arial Narrow"/>
              </w:rPr>
              <w:t>432,0</w:t>
            </w:r>
          </w:p>
        </w:tc>
        <w:tc>
          <w:tcPr>
            <w:tcW w:w="1276" w:type="dxa"/>
            <w:tcBorders>
              <w:top w:val="single" w:sz="4" w:space="0" w:color="auto"/>
              <w:left w:val="none" w:sz="4" w:space="0" w:color="000000"/>
              <w:bottom w:val="single" w:sz="4" w:space="0" w:color="auto"/>
              <w:right w:val="single" w:sz="4" w:space="0" w:color="auto"/>
            </w:tcBorders>
            <w:vAlign w:val="center"/>
          </w:tcPr>
          <w:p w:rsidR="00ED3D72" w:rsidRPr="00ED3D72" w:rsidRDefault="00ED3D72" w:rsidP="00537C4D">
            <w:pPr>
              <w:jc w:val="center"/>
              <w:rPr>
                <w:rFonts w:ascii="Arial Narrow" w:hAnsi="Arial Narrow"/>
              </w:rPr>
            </w:pPr>
            <w:r w:rsidRPr="00ED3D72">
              <w:rPr>
                <w:rFonts w:ascii="Arial Narrow" w:hAnsi="Arial Narrow"/>
              </w:rPr>
              <w:t>432,0</w:t>
            </w:r>
          </w:p>
        </w:tc>
        <w:tc>
          <w:tcPr>
            <w:tcW w:w="1417" w:type="dxa"/>
            <w:tcBorders>
              <w:top w:val="single" w:sz="4" w:space="0" w:color="auto"/>
              <w:left w:val="single" w:sz="4" w:space="0" w:color="auto"/>
              <w:bottom w:val="single" w:sz="4" w:space="0" w:color="auto"/>
              <w:right w:val="single" w:sz="4" w:space="0" w:color="auto"/>
            </w:tcBorders>
            <w:vAlign w:val="center"/>
          </w:tcPr>
          <w:p w:rsidR="00ED3D72" w:rsidRPr="00ED3D72" w:rsidRDefault="00ED3D72" w:rsidP="00537C4D">
            <w:pPr>
              <w:keepLines/>
              <w:jc w:val="center"/>
              <w:rPr>
                <w:rFonts w:ascii="Arial Narrow" w:hAnsi="Arial Narrow"/>
              </w:rPr>
            </w:pPr>
            <w:r w:rsidRPr="00ED3D72">
              <w:rPr>
                <w:rFonts w:ascii="Arial Narrow" w:hAnsi="Arial Narrow"/>
              </w:rPr>
              <w:t>432,0</w:t>
            </w:r>
          </w:p>
        </w:tc>
        <w:tc>
          <w:tcPr>
            <w:tcW w:w="1251" w:type="dxa"/>
            <w:tcBorders>
              <w:top w:val="single" w:sz="4" w:space="0" w:color="auto"/>
              <w:left w:val="none" w:sz="4" w:space="0" w:color="000000"/>
              <w:bottom w:val="single" w:sz="4" w:space="0" w:color="auto"/>
              <w:right w:val="single" w:sz="4" w:space="0" w:color="auto"/>
            </w:tcBorders>
            <w:vAlign w:val="center"/>
          </w:tcPr>
          <w:p w:rsidR="00ED3D72" w:rsidRPr="00ED3D72" w:rsidRDefault="00ED3D72" w:rsidP="00537C4D">
            <w:pPr>
              <w:jc w:val="center"/>
              <w:rPr>
                <w:rFonts w:ascii="Arial Narrow" w:hAnsi="Arial Narrow"/>
              </w:rPr>
            </w:pPr>
            <w:r w:rsidRPr="00ED3D72">
              <w:rPr>
                <w:rFonts w:ascii="Arial Narrow" w:hAnsi="Arial Narrow"/>
              </w:rPr>
              <w:t>0</w:t>
            </w:r>
          </w:p>
        </w:tc>
      </w:tr>
      <w:tr w:rsidR="00ED3D72" w:rsidRPr="00ED3D72" w:rsidTr="00537C4D">
        <w:trPr>
          <w:cantSplit/>
          <w:trHeight w:val="50"/>
          <w:jc w:val="center"/>
        </w:trPr>
        <w:tc>
          <w:tcPr>
            <w:tcW w:w="491" w:type="dxa"/>
            <w:tcBorders>
              <w:top w:val="single" w:sz="4" w:space="0" w:color="auto"/>
              <w:left w:val="single" w:sz="4" w:space="0" w:color="auto"/>
              <w:bottom w:val="single" w:sz="4" w:space="0" w:color="auto"/>
              <w:right w:val="single" w:sz="4" w:space="0" w:color="auto"/>
            </w:tcBorders>
          </w:tcPr>
          <w:p w:rsidR="00ED3D72" w:rsidRPr="00ED3D72" w:rsidRDefault="00ED3D72" w:rsidP="00537C4D">
            <w:pPr>
              <w:jc w:val="center"/>
              <w:rPr>
                <w:rFonts w:ascii="Arial Narrow" w:hAnsi="Arial Narrow"/>
              </w:rPr>
            </w:pPr>
            <w:r w:rsidRPr="00ED3D72">
              <w:rPr>
                <w:rFonts w:ascii="Arial Narrow" w:hAnsi="Arial Narrow"/>
              </w:rPr>
              <w:t>19</w:t>
            </w:r>
          </w:p>
        </w:tc>
        <w:tc>
          <w:tcPr>
            <w:tcW w:w="2339" w:type="dxa"/>
            <w:tcBorders>
              <w:top w:val="none" w:sz="4" w:space="0" w:color="000000"/>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rPr>
                <w:rFonts w:ascii="Arial Narrow" w:hAnsi="Arial Narrow"/>
              </w:rPr>
            </w:pPr>
            <w:r w:rsidRPr="00ED3D72">
              <w:rPr>
                <w:rFonts w:ascii="Arial Narrow" w:hAnsi="Arial Narrow"/>
              </w:rPr>
              <w:t>Приморские ТС</w:t>
            </w:r>
          </w:p>
        </w:tc>
        <w:tc>
          <w:tcPr>
            <w:tcW w:w="1276" w:type="dxa"/>
            <w:tcBorders>
              <w:top w:val="single" w:sz="4" w:space="0" w:color="auto"/>
              <w:left w:val="none" w:sz="4" w:space="0" w:color="000000"/>
              <w:bottom w:val="single" w:sz="4" w:space="0" w:color="auto"/>
              <w:right w:val="single" w:sz="4" w:space="0" w:color="auto"/>
            </w:tcBorders>
            <w:vAlign w:val="center"/>
          </w:tcPr>
          <w:p w:rsidR="00ED3D72" w:rsidRPr="00ED3D72" w:rsidRDefault="00ED3D72" w:rsidP="00537C4D">
            <w:pPr>
              <w:jc w:val="center"/>
              <w:rPr>
                <w:rFonts w:ascii="Arial Narrow" w:hAnsi="Arial Narrow"/>
              </w:rPr>
            </w:pPr>
            <w:r w:rsidRPr="00ED3D72">
              <w:rPr>
                <w:rFonts w:ascii="Arial Narrow" w:hAnsi="Arial Narrow"/>
              </w:rPr>
              <w:t>905,0</w:t>
            </w:r>
          </w:p>
        </w:tc>
        <w:tc>
          <w:tcPr>
            <w:tcW w:w="1276" w:type="dxa"/>
            <w:tcBorders>
              <w:top w:val="single" w:sz="4" w:space="0" w:color="auto"/>
              <w:left w:val="none" w:sz="4" w:space="0" w:color="000000"/>
              <w:bottom w:val="single" w:sz="4" w:space="0" w:color="auto"/>
              <w:right w:val="single" w:sz="4" w:space="0" w:color="auto"/>
            </w:tcBorders>
            <w:vAlign w:val="center"/>
          </w:tcPr>
          <w:p w:rsidR="00ED3D72" w:rsidRPr="00ED3D72" w:rsidRDefault="00ED3D72" w:rsidP="00537C4D">
            <w:pPr>
              <w:jc w:val="center"/>
              <w:rPr>
                <w:rFonts w:ascii="Arial Narrow" w:hAnsi="Arial Narrow"/>
              </w:rPr>
            </w:pPr>
            <w:r w:rsidRPr="00ED3D72">
              <w:rPr>
                <w:rFonts w:ascii="Arial Narrow" w:hAnsi="Arial Narrow"/>
              </w:rPr>
              <w:t>905,0</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0</w:t>
            </w:r>
          </w:p>
        </w:tc>
        <w:tc>
          <w:tcPr>
            <w:tcW w:w="1417" w:type="dxa"/>
            <w:tcBorders>
              <w:top w:val="single" w:sz="4" w:space="0" w:color="auto"/>
              <w:left w:val="none" w:sz="4" w:space="0" w:color="000000"/>
              <w:bottom w:val="single" w:sz="4" w:space="0" w:color="auto"/>
              <w:right w:val="single" w:sz="4" w:space="0" w:color="auto"/>
            </w:tcBorders>
            <w:vAlign w:val="center"/>
          </w:tcPr>
          <w:p w:rsidR="00ED3D72" w:rsidRPr="00ED3D72" w:rsidRDefault="00ED3D72" w:rsidP="00537C4D">
            <w:pPr>
              <w:jc w:val="center"/>
              <w:rPr>
                <w:rFonts w:ascii="Arial Narrow" w:hAnsi="Arial Narrow"/>
              </w:rPr>
            </w:pPr>
            <w:r w:rsidRPr="00ED3D72">
              <w:rPr>
                <w:rFonts w:ascii="Arial Narrow" w:hAnsi="Arial Narrow"/>
              </w:rPr>
              <w:t>905,0</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0</w:t>
            </w:r>
          </w:p>
        </w:tc>
      </w:tr>
      <w:tr w:rsidR="00ED3D72" w:rsidRPr="00ED3D72" w:rsidTr="00537C4D">
        <w:trPr>
          <w:cantSplit/>
          <w:trHeight w:val="50"/>
          <w:jc w:val="center"/>
        </w:trPr>
        <w:tc>
          <w:tcPr>
            <w:tcW w:w="491" w:type="dxa"/>
            <w:tcBorders>
              <w:top w:val="single" w:sz="4" w:space="0" w:color="auto"/>
              <w:left w:val="single" w:sz="4" w:space="0" w:color="auto"/>
              <w:bottom w:val="single" w:sz="4" w:space="0" w:color="auto"/>
              <w:right w:val="single" w:sz="4" w:space="0" w:color="auto"/>
            </w:tcBorders>
          </w:tcPr>
          <w:p w:rsidR="00ED3D72" w:rsidRPr="00ED3D72" w:rsidRDefault="00ED3D72" w:rsidP="00537C4D">
            <w:pPr>
              <w:jc w:val="center"/>
              <w:rPr>
                <w:rFonts w:ascii="Arial Narrow" w:hAnsi="Arial Narrow"/>
              </w:rPr>
            </w:pPr>
            <w:r w:rsidRPr="00ED3D72">
              <w:rPr>
                <w:rFonts w:ascii="Arial Narrow" w:hAnsi="Arial Narrow"/>
              </w:rPr>
              <w:t>20</w:t>
            </w:r>
          </w:p>
        </w:tc>
        <w:tc>
          <w:tcPr>
            <w:tcW w:w="2339" w:type="dxa"/>
            <w:tcBorders>
              <w:top w:val="none" w:sz="4" w:space="0" w:color="000000"/>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rPr>
                <w:rFonts w:ascii="Arial Narrow" w:hAnsi="Arial Narrow"/>
              </w:rPr>
            </w:pPr>
            <w:r w:rsidRPr="00ED3D72">
              <w:rPr>
                <w:rFonts w:ascii="Arial Narrow" w:hAnsi="Arial Narrow"/>
              </w:rPr>
              <w:t>Благовещенская ТЭЦ</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1 005,6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1 005,6</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1 005,6</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0</w:t>
            </w:r>
          </w:p>
        </w:tc>
      </w:tr>
      <w:tr w:rsidR="00ED3D72" w:rsidRPr="00ED3D72" w:rsidTr="00537C4D">
        <w:trPr>
          <w:cantSplit/>
          <w:trHeight w:val="50"/>
          <w:jc w:val="center"/>
        </w:trPr>
        <w:tc>
          <w:tcPr>
            <w:tcW w:w="491" w:type="dxa"/>
            <w:tcBorders>
              <w:top w:val="single" w:sz="4" w:space="0" w:color="auto"/>
              <w:left w:val="single" w:sz="4" w:space="0" w:color="auto"/>
              <w:bottom w:val="single" w:sz="4" w:space="0" w:color="auto"/>
              <w:right w:val="single" w:sz="4" w:space="0" w:color="auto"/>
            </w:tcBorders>
          </w:tcPr>
          <w:p w:rsidR="00ED3D72" w:rsidRPr="00ED3D72" w:rsidRDefault="00ED3D72" w:rsidP="00537C4D">
            <w:pPr>
              <w:jc w:val="center"/>
              <w:rPr>
                <w:rFonts w:ascii="Arial Narrow" w:hAnsi="Arial Narrow"/>
              </w:rPr>
            </w:pPr>
            <w:r w:rsidRPr="00ED3D72">
              <w:rPr>
                <w:rFonts w:ascii="Arial Narrow" w:hAnsi="Arial Narrow"/>
              </w:rPr>
              <w:t>21</w:t>
            </w:r>
          </w:p>
        </w:tc>
        <w:tc>
          <w:tcPr>
            <w:tcW w:w="2339" w:type="dxa"/>
            <w:tcBorders>
              <w:top w:val="single" w:sz="4" w:space="0" w:color="auto"/>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rPr>
                <w:rFonts w:ascii="Arial Narrow" w:hAnsi="Arial Narrow"/>
              </w:rPr>
            </w:pPr>
            <w:r w:rsidRPr="00ED3D72">
              <w:rPr>
                <w:rFonts w:ascii="Arial Narrow" w:hAnsi="Arial Narrow"/>
              </w:rPr>
              <w:t>Райчихинская ГРЭС</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173,1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173,1</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173,1</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0</w:t>
            </w:r>
          </w:p>
        </w:tc>
      </w:tr>
      <w:tr w:rsidR="00ED3D72" w:rsidRPr="00ED3D72" w:rsidTr="00537C4D">
        <w:trPr>
          <w:cantSplit/>
          <w:trHeight w:val="50"/>
          <w:jc w:val="center"/>
        </w:trPr>
        <w:tc>
          <w:tcPr>
            <w:tcW w:w="491" w:type="dxa"/>
            <w:tcBorders>
              <w:top w:val="single" w:sz="4" w:space="0" w:color="auto"/>
              <w:left w:val="single" w:sz="4" w:space="0" w:color="auto"/>
              <w:bottom w:val="single" w:sz="4" w:space="0" w:color="auto"/>
              <w:right w:val="single" w:sz="4" w:space="0" w:color="auto"/>
            </w:tcBorders>
          </w:tcPr>
          <w:p w:rsidR="00ED3D72" w:rsidRPr="00ED3D72" w:rsidRDefault="00ED3D72" w:rsidP="00537C4D">
            <w:pPr>
              <w:jc w:val="center"/>
              <w:rPr>
                <w:rFonts w:ascii="Arial Narrow" w:hAnsi="Arial Narrow"/>
              </w:rPr>
            </w:pPr>
            <w:r w:rsidRPr="00ED3D72">
              <w:rPr>
                <w:rFonts w:ascii="Arial Narrow" w:hAnsi="Arial Narrow"/>
              </w:rPr>
              <w:t>22</w:t>
            </w:r>
          </w:p>
        </w:tc>
        <w:tc>
          <w:tcPr>
            <w:tcW w:w="2339" w:type="dxa"/>
            <w:tcBorders>
              <w:top w:val="single" w:sz="4" w:space="0" w:color="auto"/>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rPr>
                <w:rFonts w:ascii="Arial Narrow" w:hAnsi="Arial Narrow"/>
              </w:rPr>
            </w:pPr>
            <w:r w:rsidRPr="00ED3D72">
              <w:rPr>
                <w:rFonts w:ascii="Arial Narrow" w:hAnsi="Arial Narrow"/>
              </w:rPr>
              <w:t>Котельная «</w:t>
            </w:r>
            <w:proofErr w:type="spellStart"/>
            <w:r w:rsidRPr="00ED3D72">
              <w:rPr>
                <w:rFonts w:ascii="Arial Narrow" w:hAnsi="Arial Narrow"/>
              </w:rPr>
              <w:t>Агромех</w:t>
            </w:r>
            <w:proofErr w:type="spellEnd"/>
            <w:r w:rsidRPr="00ED3D72">
              <w:rPr>
                <w:rFonts w:ascii="Arial Narrow" w:hAnsi="Arial Narrow"/>
              </w:rPr>
              <w:t>»</w:t>
            </w:r>
          </w:p>
        </w:tc>
        <w:tc>
          <w:tcPr>
            <w:tcW w:w="1276" w:type="dxa"/>
            <w:tcBorders>
              <w:top w:val="single" w:sz="4" w:space="0" w:color="auto"/>
              <w:left w:val="none" w:sz="4" w:space="0" w:color="000000"/>
              <w:bottom w:val="single" w:sz="4" w:space="0" w:color="auto"/>
              <w:right w:val="single" w:sz="4" w:space="0" w:color="auto"/>
            </w:tcBorders>
            <w:vAlign w:val="center"/>
          </w:tcPr>
          <w:p w:rsidR="00ED3D72" w:rsidRPr="00ED3D72" w:rsidRDefault="00ED3D72" w:rsidP="00537C4D">
            <w:pPr>
              <w:jc w:val="center"/>
              <w:rPr>
                <w:rFonts w:ascii="Arial Narrow" w:hAnsi="Arial Narrow"/>
              </w:rPr>
            </w:pPr>
            <w:r w:rsidRPr="00ED3D72">
              <w:rPr>
                <w:rFonts w:ascii="Arial Narrow" w:hAnsi="Arial Narrow"/>
              </w:rPr>
              <w:t>-</w:t>
            </w:r>
          </w:p>
        </w:tc>
        <w:tc>
          <w:tcPr>
            <w:tcW w:w="1276" w:type="dxa"/>
            <w:tcBorders>
              <w:top w:val="single" w:sz="4" w:space="0" w:color="auto"/>
              <w:left w:val="none" w:sz="4" w:space="0" w:color="000000"/>
              <w:bottom w:val="single" w:sz="4" w:space="0" w:color="auto"/>
              <w:right w:val="single" w:sz="4" w:space="0" w:color="auto"/>
            </w:tcBorders>
            <w:vAlign w:val="center"/>
          </w:tcPr>
          <w:p w:rsidR="00ED3D72" w:rsidRPr="00ED3D72" w:rsidRDefault="00ED3D72" w:rsidP="00537C4D">
            <w:pPr>
              <w:jc w:val="center"/>
              <w:rPr>
                <w:rFonts w:ascii="Arial Narrow" w:hAnsi="Arial Narrow"/>
              </w:rPr>
            </w:pPr>
            <w:r w:rsidRPr="00ED3D72">
              <w:rPr>
                <w:rFonts w:ascii="Arial Narrow" w:hAnsi="Arial Narrow"/>
              </w:rPr>
              <w:t>-</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w:t>
            </w:r>
          </w:p>
        </w:tc>
        <w:tc>
          <w:tcPr>
            <w:tcW w:w="1417"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19,0</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19,0</w:t>
            </w:r>
          </w:p>
        </w:tc>
      </w:tr>
      <w:tr w:rsidR="00ED3D72" w:rsidRPr="00ED3D72" w:rsidTr="00537C4D">
        <w:trPr>
          <w:cantSplit/>
          <w:trHeight w:val="50"/>
          <w:jc w:val="center"/>
        </w:trPr>
        <w:tc>
          <w:tcPr>
            <w:tcW w:w="491" w:type="dxa"/>
            <w:tcBorders>
              <w:top w:val="single" w:sz="4" w:space="0" w:color="auto"/>
              <w:left w:val="single" w:sz="4" w:space="0" w:color="auto"/>
              <w:bottom w:val="single" w:sz="4" w:space="0" w:color="auto"/>
              <w:right w:val="single" w:sz="4" w:space="0" w:color="auto"/>
            </w:tcBorders>
          </w:tcPr>
          <w:p w:rsidR="00ED3D72" w:rsidRPr="00ED3D72" w:rsidRDefault="00ED3D72" w:rsidP="00537C4D">
            <w:pPr>
              <w:jc w:val="center"/>
              <w:rPr>
                <w:rFonts w:ascii="Arial Narrow" w:hAnsi="Arial Narrow"/>
              </w:rPr>
            </w:pPr>
            <w:r w:rsidRPr="00ED3D72">
              <w:rPr>
                <w:rFonts w:ascii="Arial Narrow" w:hAnsi="Arial Narrow"/>
              </w:rPr>
              <w:t>23</w:t>
            </w:r>
          </w:p>
        </w:tc>
        <w:tc>
          <w:tcPr>
            <w:tcW w:w="2339" w:type="dxa"/>
            <w:tcBorders>
              <w:top w:val="none" w:sz="4" w:space="0" w:color="000000"/>
              <w:left w:val="single" w:sz="4" w:space="0" w:color="auto"/>
              <w:bottom w:val="single" w:sz="4" w:space="0" w:color="auto"/>
              <w:right w:val="single" w:sz="4" w:space="0" w:color="auto"/>
            </w:tcBorders>
            <w:shd w:val="clear" w:color="auto" w:fill="auto"/>
            <w:vAlign w:val="center"/>
          </w:tcPr>
          <w:p w:rsidR="00ED3D72" w:rsidRPr="00ED3D72" w:rsidRDefault="00505AD4" w:rsidP="00505AD4">
            <w:pPr>
              <w:keepLines/>
              <w:ind w:right="-57"/>
              <w:rPr>
                <w:rFonts w:ascii="Arial Narrow" w:hAnsi="Arial Narrow"/>
              </w:rPr>
            </w:pPr>
            <w:r>
              <w:rPr>
                <w:rFonts w:ascii="Arial Narrow" w:hAnsi="Arial Narrow"/>
              </w:rPr>
              <w:t xml:space="preserve">Нерюнгринская ГРЭС + </w:t>
            </w:r>
            <w:r w:rsidRPr="00ED3D72">
              <w:rPr>
                <w:rFonts w:ascii="Arial Narrow" w:hAnsi="Arial Narrow"/>
              </w:rPr>
              <w:t xml:space="preserve">Нерюнгринская </w:t>
            </w:r>
            <w:r w:rsidRPr="00505AD4">
              <w:rPr>
                <w:rFonts w:ascii="Arial Narrow" w:hAnsi="Arial Narrow"/>
              </w:rPr>
              <w:t>водогрейная котельная</w:t>
            </w:r>
          </w:p>
        </w:tc>
        <w:tc>
          <w:tcPr>
            <w:tcW w:w="1276" w:type="dxa"/>
            <w:tcBorders>
              <w:top w:val="single" w:sz="4" w:space="0" w:color="auto"/>
              <w:left w:val="single" w:sz="4" w:space="0" w:color="auto"/>
              <w:bottom w:val="single" w:sz="4" w:space="0" w:color="auto"/>
              <w:right w:val="single" w:sz="4" w:space="0" w:color="auto"/>
            </w:tcBorders>
            <w:vAlign w:val="center"/>
          </w:tcPr>
          <w:p w:rsidR="00ED3D72" w:rsidRPr="00ED3D72" w:rsidRDefault="00ED3D72" w:rsidP="00537C4D">
            <w:pPr>
              <w:keepLines/>
              <w:jc w:val="center"/>
              <w:rPr>
                <w:rFonts w:ascii="Arial Narrow" w:hAnsi="Arial Narrow"/>
              </w:rPr>
            </w:pPr>
            <w:r w:rsidRPr="00ED3D72">
              <w:rPr>
                <w:rFonts w:ascii="Arial Narrow" w:hAnsi="Arial Narrow"/>
              </w:rPr>
              <w:t>1020,0</w:t>
            </w:r>
          </w:p>
        </w:tc>
        <w:tc>
          <w:tcPr>
            <w:tcW w:w="1276" w:type="dxa"/>
            <w:tcBorders>
              <w:top w:val="single" w:sz="4" w:space="0" w:color="auto"/>
              <w:left w:val="single" w:sz="4" w:space="0" w:color="auto"/>
              <w:bottom w:val="single" w:sz="4" w:space="0" w:color="auto"/>
              <w:right w:val="single" w:sz="4" w:space="0" w:color="auto"/>
            </w:tcBorders>
            <w:vAlign w:val="center"/>
          </w:tcPr>
          <w:p w:rsidR="00ED3D72" w:rsidRPr="00ED3D72" w:rsidRDefault="00ED3D72" w:rsidP="00537C4D">
            <w:pPr>
              <w:keepLines/>
              <w:jc w:val="center"/>
              <w:rPr>
                <w:rFonts w:ascii="Arial Narrow" w:hAnsi="Arial Narrow"/>
              </w:rPr>
            </w:pPr>
            <w:r w:rsidRPr="00ED3D72">
              <w:rPr>
                <w:rFonts w:ascii="Arial Narrow" w:hAnsi="Arial Narrow"/>
              </w:rPr>
              <w:t>1020,0</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0</w:t>
            </w:r>
          </w:p>
        </w:tc>
        <w:tc>
          <w:tcPr>
            <w:tcW w:w="1417" w:type="dxa"/>
            <w:tcBorders>
              <w:top w:val="single" w:sz="4" w:space="0" w:color="auto"/>
              <w:left w:val="single" w:sz="4" w:space="0" w:color="auto"/>
              <w:bottom w:val="single" w:sz="4" w:space="0" w:color="auto"/>
              <w:right w:val="single" w:sz="4" w:space="0" w:color="auto"/>
            </w:tcBorders>
            <w:vAlign w:val="center"/>
          </w:tcPr>
          <w:p w:rsidR="00ED3D72" w:rsidRPr="00ED3D72" w:rsidRDefault="00ED3D72" w:rsidP="00537C4D">
            <w:pPr>
              <w:keepLines/>
              <w:jc w:val="center"/>
              <w:rPr>
                <w:rFonts w:ascii="Arial Narrow" w:hAnsi="Arial Narrow"/>
              </w:rPr>
            </w:pPr>
            <w:r w:rsidRPr="00ED3D72">
              <w:rPr>
                <w:rFonts w:ascii="Arial Narrow" w:hAnsi="Arial Narrow"/>
              </w:rPr>
              <w:t>1020,0</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0</w:t>
            </w:r>
          </w:p>
        </w:tc>
      </w:tr>
      <w:tr w:rsidR="00ED3D72" w:rsidRPr="00ED3D72" w:rsidTr="00537C4D">
        <w:trPr>
          <w:cantSplit/>
          <w:trHeight w:val="50"/>
          <w:jc w:val="center"/>
        </w:trPr>
        <w:tc>
          <w:tcPr>
            <w:tcW w:w="491" w:type="dxa"/>
            <w:tcBorders>
              <w:top w:val="single" w:sz="4" w:space="0" w:color="auto"/>
              <w:left w:val="single" w:sz="4" w:space="0" w:color="auto"/>
              <w:bottom w:val="single" w:sz="4" w:space="0" w:color="auto"/>
              <w:right w:val="single" w:sz="4" w:space="0" w:color="auto"/>
            </w:tcBorders>
          </w:tcPr>
          <w:p w:rsidR="00ED3D72" w:rsidRPr="00ED3D72" w:rsidRDefault="00ED3D72" w:rsidP="00537C4D">
            <w:pPr>
              <w:jc w:val="center"/>
              <w:rPr>
                <w:rFonts w:ascii="Arial Narrow" w:hAnsi="Arial Narrow"/>
              </w:rPr>
            </w:pPr>
            <w:r w:rsidRPr="00ED3D72">
              <w:rPr>
                <w:rFonts w:ascii="Arial Narrow" w:hAnsi="Arial Narrow"/>
              </w:rPr>
              <w:t>24</w:t>
            </w:r>
          </w:p>
        </w:tc>
        <w:tc>
          <w:tcPr>
            <w:tcW w:w="2339" w:type="dxa"/>
            <w:tcBorders>
              <w:top w:val="none" w:sz="4" w:space="0" w:color="000000"/>
              <w:left w:val="single" w:sz="4" w:space="0" w:color="auto"/>
              <w:bottom w:val="single" w:sz="4" w:space="0" w:color="auto"/>
              <w:right w:val="single" w:sz="4" w:space="0" w:color="auto"/>
            </w:tcBorders>
            <w:shd w:val="clear" w:color="auto" w:fill="auto"/>
            <w:vAlign w:val="center"/>
          </w:tcPr>
          <w:p w:rsidR="00ED3D72" w:rsidRPr="00ED3D72" w:rsidRDefault="00ED3D72" w:rsidP="00537C4D">
            <w:pPr>
              <w:keepLines/>
              <w:rPr>
                <w:rFonts w:ascii="Arial Narrow" w:hAnsi="Arial Narrow"/>
              </w:rPr>
            </w:pPr>
            <w:r w:rsidRPr="00ED3D72">
              <w:rPr>
                <w:rFonts w:ascii="Arial Narrow" w:hAnsi="Arial Narrow"/>
              </w:rPr>
              <w:t>Чульманская ТЭЦ</w:t>
            </w:r>
          </w:p>
        </w:tc>
        <w:tc>
          <w:tcPr>
            <w:tcW w:w="1276" w:type="dxa"/>
            <w:tcBorders>
              <w:top w:val="single" w:sz="4" w:space="0" w:color="auto"/>
              <w:left w:val="single" w:sz="4" w:space="0" w:color="auto"/>
              <w:bottom w:val="single" w:sz="4" w:space="0" w:color="auto"/>
              <w:right w:val="single" w:sz="4" w:space="0" w:color="auto"/>
            </w:tcBorders>
            <w:vAlign w:val="center"/>
          </w:tcPr>
          <w:p w:rsidR="00ED3D72" w:rsidRPr="00ED3D72" w:rsidRDefault="00ED3D72" w:rsidP="00537C4D">
            <w:pPr>
              <w:keepLines/>
              <w:jc w:val="center"/>
              <w:rPr>
                <w:rFonts w:ascii="Arial Narrow" w:hAnsi="Arial Narrow"/>
              </w:rPr>
            </w:pPr>
            <w:r w:rsidRPr="00ED3D72">
              <w:rPr>
                <w:rFonts w:ascii="Arial Narrow" w:hAnsi="Arial Narrow"/>
              </w:rPr>
              <w:t>165,0</w:t>
            </w:r>
          </w:p>
        </w:tc>
        <w:tc>
          <w:tcPr>
            <w:tcW w:w="1276" w:type="dxa"/>
            <w:tcBorders>
              <w:top w:val="single" w:sz="4" w:space="0" w:color="auto"/>
              <w:left w:val="single" w:sz="4" w:space="0" w:color="auto"/>
              <w:bottom w:val="single" w:sz="4" w:space="0" w:color="auto"/>
              <w:right w:val="single" w:sz="4" w:space="0" w:color="auto"/>
            </w:tcBorders>
            <w:vAlign w:val="center"/>
          </w:tcPr>
          <w:p w:rsidR="00ED3D72" w:rsidRPr="00ED3D72" w:rsidRDefault="00ED3D72" w:rsidP="00537C4D">
            <w:pPr>
              <w:keepLines/>
              <w:jc w:val="center"/>
              <w:rPr>
                <w:rFonts w:ascii="Arial Narrow" w:hAnsi="Arial Narrow"/>
              </w:rPr>
            </w:pPr>
            <w:r w:rsidRPr="00ED3D72">
              <w:rPr>
                <w:rFonts w:ascii="Arial Narrow" w:hAnsi="Arial Narrow"/>
              </w:rPr>
              <w:t>165,0</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0</w:t>
            </w:r>
          </w:p>
        </w:tc>
        <w:tc>
          <w:tcPr>
            <w:tcW w:w="1417" w:type="dxa"/>
            <w:tcBorders>
              <w:top w:val="single" w:sz="4" w:space="0" w:color="auto"/>
              <w:left w:val="single" w:sz="4" w:space="0" w:color="auto"/>
              <w:bottom w:val="single" w:sz="4" w:space="0" w:color="auto"/>
              <w:right w:val="single" w:sz="4" w:space="0" w:color="auto"/>
            </w:tcBorders>
            <w:vAlign w:val="center"/>
          </w:tcPr>
          <w:p w:rsidR="00ED3D72" w:rsidRPr="00ED3D72" w:rsidRDefault="00ED3D72" w:rsidP="00537C4D">
            <w:pPr>
              <w:keepLines/>
              <w:jc w:val="center"/>
              <w:rPr>
                <w:rFonts w:ascii="Arial Narrow" w:hAnsi="Arial Narrow"/>
              </w:rPr>
            </w:pPr>
            <w:r w:rsidRPr="00ED3D72">
              <w:rPr>
                <w:rFonts w:ascii="Arial Narrow" w:hAnsi="Arial Narrow"/>
              </w:rPr>
              <w:t>110,0</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-55,00</w:t>
            </w:r>
          </w:p>
        </w:tc>
      </w:tr>
      <w:tr w:rsidR="00ED3D72" w:rsidRPr="00ED3D72" w:rsidTr="00537C4D">
        <w:trPr>
          <w:cantSplit/>
          <w:trHeight w:val="50"/>
          <w:jc w:val="center"/>
        </w:trPr>
        <w:tc>
          <w:tcPr>
            <w:tcW w:w="491" w:type="dxa"/>
            <w:tcBorders>
              <w:top w:val="single" w:sz="4" w:space="0" w:color="auto"/>
              <w:left w:val="single" w:sz="4" w:space="0" w:color="auto"/>
              <w:bottom w:val="single" w:sz="4" w:space="0" w:color="auto"/>
              <w:right w:val="single" w:sz="4" w:space="0" w:color="auto"/>
            </w:tcBorders>
            <w:vAlign w:val="center"/>
          </w:tcPr>
          <w:p w:rsidR="00ED3D72" w:rsidRPr="00ED3D72" w:rsidRDefault="00ED3D72" w:rsidP="00537C4D">
            <w:pPr>
              <w:jc w:val="center"/>
              <w:rPr>
                <w:rFonts w:ascii="Arial Narrow" w:hAnsi="Arial Narrow"/>
              </w:rPr>
            </w:pPr>
          </w:p>
        </w:tc>
        <w:tc>
          <w:tcPr>
            <w:tcW w:w="2339" w:type="dxa"/>
            <w:tcBorders>
              <w:top w:val="single" w:sz="4" w:space="0" w:color="auto"/>
              <w:left w:val="none" w:sz="4" w:space="0" w:color="000000"/>
              <w:bottom w:val="single" w:sz="4" w:space="0" w:color="auto"/>
              <w:right w:val="single" w:sz="4" w:space="0" w:color="auto"/>
            </w:tcBorders>
            <w:vAlign w:val="center"/>
          </w:tcPr>
          <w:p w:rsidR="00ED3D72" w:rsidRPr="00ED3D72" w:rsidRDefault="00ED3D72" w:rsidP="00537C4D">
            <w:pPr>
              <w:rPr>
                <w:rFonts w:ascii="Arial Narrow" w:hAnsi="Arial Narrow"/>
              </w:rPr>
            </w:pPr>
            <w:r w:rsidRPr="00ED3D72">
              <w:rPr>
                <w:rFonts w:ascii="Arial Narrow" w:hAnsi="Arial Narrow"/>
              </w:rPr>
              <w:t xml:space="preserve">ИТОГО: </w:t>
            </w:r>
          </w:p>
        </w:tc>
        <w:tc>
          <w:tcPr>
            <w:tcW w:w="1276" w:type="dxa"/>
            <w:tcBorders>
              <w:top w:val="single" w:sz="4" w:space="0" w:color="auto"/>
              <w:left w:val="none" w:sz="4" w:space="0" w:color="000000"/>
              <w:bottom w:val="single" w:sz="4" w:space="0" w:color="auto"/>
              <w:right w:val="single" w:sz="4" w:space="0" w:color="auto"/>
            </w:tcBorders>
            <w:vAlign w:val="center"/>
          </w:tcPr>
          <w:p w:rsidR="00ED3D72" w:rsidRPr="00ED3D72" w:rsidRDefault="00ED3D72" w:rsidP="00537C4D">
            <w:pPr>
              <w:jc w:val="center"/>
              <w:rPr>
                <w:rFonts w:ascii="Arial Narrow" w:hAnsi="Arial Narrow"/>
              </w:rPr>
            </w:pPr>
            <w:r w:rsidRPr="00ED3D72">
              <w:rPr>
                <w:rFonts w:ascii="Arial Narrow" w:hAnsi="Arial Narrow"/>
                <w:b/>
              </w:rPr>
              <w:t>11315,69</w:t>
            </w:r>
          </w:p>
        </w:tc>
        <w:tc>
          <w:tcPr>
            <w:tcW w:w="1276" w:type="dxa"/>
            <w:tcBorders>
              <w:top w:val="single" w:sz="4" w:space="0" w:color="auto"/>
              <w:left w:val="none" w:sz="4" w:space="0" w:color="000000"/>
              <w:bottom w:val="single" w:sz="4" w:space="0" w:color="auto"/>
              <w:right w:val="single" w:sz="4" w:space="0" w:color="auto"/>
            </w:tcBorders>
            <w:vAlign w:val="center"/>
          </w:tcPr>
          <w:p w:rsidR="00ED3D72" w:rsidRPr="00ED3D72" w:rsidRDefault="00ED3D72" w:rsidP="00537C4D">
            <w:pPr>
              <w:jc w:val="center"/>
              <w:rPr>
                <w:rFonts w:ascii="Arial Narrow" w:hAnsi="Arial Narrow"/>
              </w:rPr>
            </w:pPr>
            <w:r w:rsidRPr="00ED3D72">
              <w:rPr>
                <w:rFonts w:ascii="Arial Narrow" w:hAnsi="Arial Narrow"/>
                <w:b/>
              </w:rPr>
              <w:t>11762,74</w:t>
            </w:r>
          </w:p>
        </w:tc>
        <w:tc>
          <w:tcPr>
            <w:tcW w:w="1276" w:type="dxa"/>
            <w:tcBorders>
              <w:top w:val="single" w:sz="4" w:space="0" w:color="auto"/>
              <w:left w:val="none" w:sz="4" w:space="0" w:color="000000"/>
              <w:bottom w:val="single" w:sz="4" w:space="0" w:color="auto"/>
              <w:right w:val="single" w:sz="4" w:space="0" w:color="auto"/>
            </w:tcBorders>
            <w:vAlign w:val="center"/>
          </w:tcPr>
          <w:p w:rsidR="00ED3D72" w:rsidRPr="00ED3D72" w:rsidRDefault="00ED3D72" w:rsidP="00537C4D">
            <w:pPr>
              <w:jc w:val="center"/>
              <w:rPr>
                <w:rFonts w:ascii="Arial Narrow" w:hAnsi="Arial Narrow"/>
              </w:rPr>
            </w:pPr>
            <w:r w:rsidRPr="00ED3D72">
              <w:rPr>
                <w:rFonts w:ascii="Arial Narrow" w:hAnsi="Arial Narrow"/>
                <w:b/>
              </w:rPr>
              <w:t>447,05</w:t>
            </w:r>
          </w:p>
        </w:tc>
        <w:tc>
          <w:tcPr>
            <w:tcW w:w="1417" w:type="dxa"/>
            <w:tcBorders>
              <w:top w:val="single" w:sz="4" w:space="0" w:color="auto"/>
              <w:left w:val="none" w:sz="4" w:space="0" w:color="000000"/>
              <w:bottom w:val="single" w:sz="4" w:space="0" w:color="auto"/>
              <w:right w:val="single" w:sz="4" w:space="0" w:color="auto"/>
            </w:tcBorders>
            <w:vAlign w:val="center"/>
          </w:tcPr>
          <w:p w:rsidR="00ED3D72" w:rsidRPr="00ED3D72" w:rsidRDefault="00ED3D72" w:rsidP="00537C4D">
            <w:pPr>
              <w:jc w:val="center"/>
              <w:rPr>
                <w:rFonts w:ascii="Arial Narrow" w:hAnsi="Arial Narrow"/>
                <w:b/>
                <w:bCs/>
              </w:rPr>
            </w:pPr>
            <w:r w:rsidRPr="00ED3D72">
              <w:rPr>
                <w:rFonts w:ascii="Arial Narrow" w:hAnsi="Arial Narrow"/>
                <w:b/>
                <w:bCs/>
              </w:rPr>
              <w:t>11713,97</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ED3D72" w:rsidRPr="00ED3D72" w:rsidRDefault="00ED3D72" w:rsidP="00537C4D">
            <w:pPr>
              <w:keepLines/>
              <w:jc w:val="center"/>
              <w:rPr>
                <w:rFonts w:ascii="Arial Narrow" w:hAnsi="Arial Narrow"/>
              </w:rPr>
            </w:pPr>
            <w:r w:rsidRPr="00ED3D72">
              <w:rPr>
                <w:rFonts w:ascii="Arial Narrow" w:hAnsi="Arial Narrow"/>
              </w:rPr>
              <w:t>-48,77</w:t>
            </w:r>
          </w:p>
        </w:tc>
      </w:tr>
    </w:tbl>
    <w:p w:rsidR="00250BC0" w:rsidRPr="002637CC" w:rsidRDefault="00250BC0" w:rsidP="00142AA7">
      <w:pPr>
        <w:jc w:val="both"/>
        <w:rPr>
          <w:rFonts w:ascii="Arial Narrow" w:hAnsi="Arial Narrow"/>
          <w:b/>
          <w:i/>
          <w:color w:val="0070C0"/>
          <w:sz w:val="20"/>
          <w:szCs w:val="20"/>
        </w:rPr>
      </w:pPr>
    </w:p>
    <w:p w:rsidR="003B4EA3" w:rsidRPr="003B4EA3" w:rsidRDefault="003B4EA3" w:rsidP="003B4EA3">
      <w:pPr>
        <w:spacing w:line="283" w:lineRule="auto"/>
        <w:ind w:firstLine="709"/>
        <w:jc w:val="both"/>
        <w:rPr>
          <w:rFonts w:ascii="Arial Narrow" w:hAnsi="Arial Narrow"/>
        </w:rPr>
      </w:pPr>
      <w:r w:rsidRPr="003B4EA3">
        <w:rPr>
          <w:rFonts w:ascii="Arial Narrow" w:hAnsi="Arial Narrow"/>
        </w:rPr>
        <w:t>Сниж</w:t>
      </w:r>
      <w:r>
        <w:rPr>
          <w:rFonts w:ascii="Arial Narrow" w:hAnsi="Arial Narrow"/>
        </w:rPr>
        <w:t>ение установленной мощности АО «</w:t>
      </w:r>
      <w:r w:rsidRPr="003B4EA3">
        <w:rPr>
          <w:rFonts w:ascii="Arial Narrow" w:hAnsi="Arial Narrow"/>
        </w:rPr>
        <w:t>ДГК</w:t>
      </w:r>
      <w:r>
        <w:rPr>
          <w:rFonts w:ascii="Arial Narrow" w:hAnsi="Arial Narrow"/>
        </w:rPr>
        <w:t>»</w:t>
      </w:r>
      <w:r w:rsidR="000C4EAC">
        <w:rPr>
          <w:rFonts w:ascii="Arial Narrow" w:hAnsi="Arial Narrow"/>
        </w:rPr>
        <w:t xml:space="preserve"> в 2023 г.</w:t>
      </w:r>
      <w:r w:rsidRPr="003B4EA3">
        <w:rPr>
          <w:rFonts w:ascii="Arial Narrow" w:hAnsi="Arial Narrow"/>
        </w:rPr>
        <w:t xml:space="preserve"> в сравнении с 2022 г. связано с выводом из эксплуатации двух турбоагрегатов ст</w:t>
      </w:r>
      <w:r>
        <w:rPr>
          <w:rFonts w:ascii="Arial Narrow" w:hAnsi="Arial Narrow"/>
        </w:rPr>
        <w:t>.</w:t>
      </w:r>
      <w:r w:rsidRPr="003B4EA3">
        <w:rPr>
          <w:rFonts w:ascii="Arial Narrow" w:hAnsi="Arial Narrow"/>
        </w:rPr>
        <w:t xml:space="preserve"> № 5,6 на Чульманской ТЭЦ с 01.03.2023 (Приказ Минэнерго № 102 от 27.02 2023) и Майской ГРЭС с 25.08.2023 (Приказ Минэнерго № 630 от 11.08.2023).</w:t>
      </w:r>
    </w:p>
    <w:p w:rsidR="001C1614" w:rsidRPr="002637CC" w:rsidRDefault="001C1614" w:rsidP="00586096">
      <w:pPr>
        <w:ind w:left="360"/>
        <w:jc w:val="both"/>
        <w:rPr>
          <w:rFonts w:ascii="Arial Narrow" w:hAnsi="Arial Narrow"/>
          <w:b/>
          <w:lang w:eastAsia="en-US"/>
        </w:rPr>
      </w:pPr>
    </w:p>
    <w:p w:rsidR="00EE377B" w:rsidRPr="002637CC" w:rsidRDefault="00AC5ED3" w:rsidP="00586096">
      <w:pPr>
        <w:ind w:left="360"/>
        <w:jc w:val="both"/>
        <w:rPr>
          <w:rFonts w:ascii="Arial Narrow" w:hAnsi="Arial Narrow"/>
          <w:b/>
          <w:lang w:eastAsia="en-US"/>
        </w:rPr>
      </w:pPr>
      <w:r w:rsidRPr="002637CC">
        <w:rPr>
          <w:rFonts w:ascii="Arial Narrow" w:hAnsi="Arial Narrow"/>
          <w:b/>
          <w:lang w:eastAsia="en-US"/>
        </w:rPr>
        <w:t>Отпуск тепла станциями и котельными</w:t>
      </w:r>
      <w:r w:rsidR="00EE377B" w:rsidRPr="002637CC">
        <w:rPr>
          <w:rFonts w:ascii="Arial Narrow" w:hAnsi="Arial Narrow"/>
          <w:b/>
          <w:lang w:eastAsia="en-US"/>
        </w:rPr>
        <w:t>, тыс. Гкал.</w:t>
      </w:r>
    </w:p>
    <w:p w:rsidR="00EE377B" w:rsidRPr="002637CC" w:rsidRDefault="00841459" w:rsidP="00841459">
      <w:pPr>
        <w:ind w:left="360"/>
        <w:jc w:val="right"/>
        <w:rPr>
          <w:rFonts w:ascii="Arial Narrow" w:hAnsi="Arial Narrow"/>
          <w:b/>
          <w:lang w:eastAsia="en-US"/>
        </w:rPr>
      </w:pPr>
      <w:r w:rsidRPr="002637CC">
        <w:rPr>
          <w:rFonts w:ascii="Arial Narrow" w:hAnsi="Arial Narrow"/>
          <w:i/>
        </w:rPr>
        <w:t xml:space="preserve">Таблица </w:t>
      </w:r>
      <w:r w:rsidRPr="002637CC">
        <w:rPr>
          <w:rFonts w:ascii="Arial Narrow" w:hAnsi="Arial Narrow"/>
          <w:bCs/>
          <w:i/>
          <w:iCs/>
        </w:rPr>
        <w:t xml:space="preserve">№ </w:t>
      </w:r>
      <w:r w:rsidR="007F1D27">
        <w:rPr>
          <w:rFonts w:ascii="Arial Narrow" w:hAnsi="Arial Narrow"/>
          <w:bCs/>
          <w:i/>
          <w:iCs/>
        </w:rPr>
        <w:t>5</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9"/>
        <w:gridCol w:w="2515"/>
        <w:gridCol w:w="1276"/>
        <w:gridCol w:w="1134"/>
        <w:gridCol w:w="1417"/>
        <w:gridCol w:w="1276"/>
        <w:gridCol w:w="1559"/>
      </w:tblGrid>
      <w:tr w:rsidR="003B4EA3" w:rsidRPr="003B4EA3" w:rsidTr="000C4EAC">
        <w:trPr>
          <w:jc w:val="center"/>
        </w:trPr>
        <w:tc>
          <w:tcPr>
            <w:tcW w:w="599" w:type="dxa"/>
            <w:tcBorders>
              <w:top w:val="single" w:sz="4" w:space="0" w:color="auto"/>
              <w:left w:val="single" w:sz="4" w:space="0" w:color="auto"/>
              <w:bottom w:val="single" w:sz="4" w:space="0" w:color="auto"/>
              <w:right w:val="single" w:sz="4" w:space="0" w:color="auto"/>
            </w:tcBorders>
            <w:shd w:val="clear" w:color="auto" w:fill="E3E3FD"/>
            <w:vAlign w:val="center"/>
          </w:tcPr>
          <w:p w:rsidR="003B4EA3" w:rsidRPr="003B4EA3" w:rsidRDefault="003B4EA3" w:rsidP="00537C4D">
            <w:pPr>
              <w:jc w:val="center"/>
              <w:rPr>
                <w:rFonts w:ascii="Arial Narrow" w:hAnsi="Arial Narrow"/>
                <w:b/>
                <w:lang w:eastAsia="en-US"/>
              </w:rPr>
            </w:pPr>
            <w:r w:rsidRPr="003B4EA3">
              <w:rPr>
                <w:rFonts w:ascii="Arial Narrow" w:hAnsi="Arial Narrow"/>
                <w:b/>
              </w:rPr>
              <w:t>№ п/п</w:t>
            </w:r>
          </w:p>
        </w:tc>
        <w:tc>
          <w:tcPr>
            <w:tcW w:w="2515" w:type="dxa"/>
            <w:tcBorders>
              <w:top w:val="single" w:sz="4" w:space="0" w:color="auto"/>
              <w:left w:val="single" w:sz="4" w:space="0" w:color="auto"/>
              <w:bottom w:val="single" w:sz="4" w:space="0" w:color="auto"/>
              <w:right w:val="single" w:sz="4" w:space="0" w:color="auto"/>
            </w:tcBorders>
            <w:shd w:val="clear" w:color="auto" w:fill="E3E3FD"/>
            <w:vAlign w:val="center"/>
          </w:tcPr>
          <w:p w:rsidR="003B4EA3" w:rsidRPr="003B4EA3" w:rsidRDefault="003B4EA3" w:rsidP="00537C4D">
            <w:pPr>
              <w:jc w:val="center"/>
              <w:rPr>
                <w:rFonts w:ascii="Arial Narrow" w:hAnsi="Arial Narrow"/>
                <w:b/>
                <w:lang w:eastAsia="en-US"/>
              </w:rPr>
            </w:pPr>
            <w:r w:rsidRPr="003B4EA3">
              <w:rPr>
                <w:rFonts w:ascii="Arial Narrow" w:hAnsi="Arial Narrow"/>
                <w:b/>
              </w:rPr>
              <w:t xml:space="preserve">Наименование станции / котельной </w:t>
            </w:r>
          </w:p>
        </w:tc>
        <w:tc>
          <w:tcPr>
            <w:tcW w:w="1276" w:type="dxa"/>
            <w:tcBorders>
              <w:top w:val="single" w:sz="4" w:space="0" w:color="auto"/>
              <w:left w:val="none" w:sz="4" w:space="0" w:color="000000"/>
              <w:bottom w:val="single" w:sz="4" w:space="0" w:color="auto"/>
              <w:right w:val="single" w:sz="4" w:space="0" w:color="auto"/>
            </w:tcBorders>
            <w:shd w:val="clear" w:color="auto" w:fill="E3E3FD"/>
            <w:vAlign w:val="center"/>
          </w:tcPr>
          <w:p w:rsidR="003B4EA3" w:rsidRPr="003B4EA3" w:rsidRDefault="003B4EA3" w:rsidP="00537C4D">
            <w:pPr>
              <w:jc w:val="center"/>
              <w:rPr>
                <w:rFonts w:ascii="Arial Narrow" w:hAnsi="Arial Narrow"/>
                <w:b/>
                <w:lang w:eastAsia="en-US"/>
              </w:rPr>
            </w:pPr>
            <w:r w:rsidRPr="003B4EA3">
              <w:rPr>
                <w:rFonts w:ascii="Arial Narrow" w:hAnsi="Arial Narrow"/>
                <w:b/>
              </w:rPr>
              <w:t>2021 г.</w:t>
            </w:r>
          </w:p>
        </w:tc>
        <w:tc>
          <w:tcPr>
            <w:tcW w:w="1134" w:type="dxa"/>
            <w:tcBorders>
              <w:top w:val="single" w:sz="4" w:space="0" w:color="auto"/>
              <w:left w:val="none" w:sz="4" w:space="0" w:color="000000"/>
              <w:bottom w:val="single" w:sz="4" w:space="0" w:color="auto"/>
              <w:right w:val="single" w:sz="4" w:space="0" w:color="auto"/>
            </w:tcBorders>
            <w:shd w:val="clear" w:color="auto" w:fill="E3E3FD"/>
            <w:vAlign w:val="center"/>
          </w:tcPr>
          <w:p w:rsidR="003B4EA3" w:rsidRPr="003B4EA3" w:rsidRDefault="003B4EA3" w:rsidP="00537C4D">
            <w:pPr>
              <w:jc w:val="center"/>
              <w:rPr>
                <w:rFonts w:ascii="Arial Narrow" w:hAnsi="Arial Narrow"/>
                <w:b/>
                <w:lang w:eastAsia="en-US"/>
              </w:rPr>
            </w:pPr>
            <w:r w:rsidRPr="003B4EA3">
              <w:rPr>
                <w:rFonts w:ascii="Arial Narrow" w:hAnsi="Arial Narrow"/>
                <w:b/>
              </w:rPr>
              <w:t>2022 г.</w:t>
            </w:r>
          </w:p>
        </w:tc>
        <w:tc>
          <w:tcPr>
            <w:tcW w:w="1417" w:type="dxa"/>
            <w:tcBorders>
              <w:top w:val="single" w:sz="4" w:space="0" w:color="auto"/>
              <w:left w:val="none" w:sz="4" w:space="0" w:color="000000"/>
              <w:bottom w:val="single" w:sz="4" w:space="0" w:color="auto"/>
              <w:right w:val="single" w:sz="4" w:space="0" w:color="auto"/>
            </w:tcBorders>
            <w:shd w:val="clear" w:color="auto" w:fill="E3E3FD"/>
            <w:vAlign w:val="center"/>
          </w:tcPr>
          <w:p w:rsidR="003B4EA3" w:rsidRPr="003B4EA3" w:rsidRDefault="003B4EA3" w:rsidP="00537C4D">
            <w:pPr>
              <w:ind w:left="-57" w:right="-57"/>
              <w:jc w:val="center"/>
              <w:rPr>
                <w:rFonts w:ascii="Arial Narrow" w:hAnsi="Arial Narrow"/>
                <w:b/>
                <w:lang w:eastAsia="en-US"/>
              </w:rPr>
            </w:pPr>
            <w:r w:rsidRPr="003B4EA3">
              <w:rPr>
                <w:rFonts w:ascii="Arial Narrow" w:hAnsi="Arial Narrow"/>
                <w:b/>
              </w:rPr>
              <w:t>Изменение 2022 г./2021 г.</w:t>
            </w:r>
          </w:p>
        </w:tc>
        <w:tc>
          <w:tcPr>
            <w:tcW w:w="1276" w:type="dxa"/>
            <w:tcBorders>
              <w:top w:val="single" w:sz="4" w:space="0" w:color="auto"/>
              <w:left w:val="none" w:sz="4" w:space="0" w:color="000000"/>
              <w:bottom w:val="single" w:sz="4" w:space="0" w:color="auto"/>
              <w:right w:val="single" w:sz="4" w:space="0" w:color="auto"/>
            </w:tcBorders>
            <w:shd w:val="clear" w:color="auto" w:fill="E3E3FD"/>
            <w:vAlign w:val="center"/>
          </w:tcPr>
          <w:p w:rsidR="003B4EA3" w:rsidRPr="003B4EA3" w:rsidRDefault="003B4EA3" w:rsidP="00537C4D">
            <w:pPr>
              <w:jc w:val="center"/>
              <w:rPr>
                <w:rFonts w:ascii="Arial Narrow" w:hAnsi="Arial Narrow"/>
                <w:b/>
                <w:lang w:eastAsia="en-US"/>
              </w:rPr>
            </w:pPr>
            <w:r w:rsidRPr="003B4EA3">
              <w:rPr>
                <w:rFonts w:ascii="Arial Narrow" w:hAnsi="Arial Narrow"/>
                <w:b/>
              </w:rPr>
              <w:t>2023 г.</w:t>
            </w:r>
          </w:p>
        </w:tc>
        <w:tc>
          <w:tcPr>
            <w:tcW w:w="1559" w:type="dxa"/>
            <w:tcBorders>
              <w:top w:val="single" w:sz="4" w:space="0" w:color="auto"/>
              <w:left w:val="none" w:sz="4" w:space="0" w:color="000000"/>
              <w:bottom w:val="single" w:sz="4" w:space="0" w:color="auto"/>
              <w:right w:val="single" w:sz="4" w:space="0" w:color="auto"/>
            </w:tcBorders>
            <w:shd w:val="clear" w:color="auto" w:fill="E3E3FD"/>
            <w:vAlign w:val="center"/>
          </w:tcPr>
          <w:p w:rsidR="003B4EA3" w:rsidRPr="003B4EA3" w:rsidRDefault="003B4EA3" w:rsidP="00537C4D">
            <w:pPr>
              <w:jc w:val="center"/>
              <w:rPr>
                <w:rFonts w:ascii="Arial Narrow" w:hAnsi="Arial Narrow"/>
                <w:b/>
                <w:lang w:eastAsia="en-US"/>
              </w:rPr>
            </w:pPr>
            <w:r w:rsidRPr="003B4EA3">
              <w:rPr>
                <w:rFonts w:ascii="Arial Narrow" w:hAnsi="Arial Narrow"/>
                <w:b/>
              </w:rPr>
              <w:t>Изменение 2023 г./2022 г.</w:t>
            </w:r>
          </w:p>
        </w:tc>
      </w:tr>
      <w:tr w:rsidR="003B4EA3" w:rsidRPr="003B4EA3" w:rsidTr="000C4EAC">
        <w:trPr>
          <w:jc w:val="center"/>
        </w:trPr>
        <w:tc>
          <w:tcPr>
            <w:tcW w:w="599" w:type="dxa"/>
            <w:tcBorders>
              <w:top w:val="none" w:sz="4" w:space="0" w:color="000000"/>
              <w:left w:val="single" w:sz="4" w:space="0" w:color="auto"/>
              <w:bottom w:val="single" w:sz="4" w:space="0" w:color="auto"/>
              <w:right w:val="single" w:sz="4" w:space="0" w:color="auto"/>
            </w:tcBorders>
          </w:tcPr>
          <w:p w:rsidR="003B4EA3" w:rsidRPr="003B4EA3" w:rsidRDefault="003B4EA3" w:rsidP="00537C4D">
            <w:pPr>
              <w:jc w:val="center"/>
              <w:rPr>
                <w:rFonts w:ascii="Arial Narrow" w:hAnsi="Arial Narrow"/>
              </w:rPr>
            </w:pPr>
            <w:r w:rsidRPr="003B4EA3">
              <w:rPr>
                <w:rFonts w:ascii="Arial Narrow" w:hAnsi="Arial Narrow"/>
              </w:rPr>
              <w:t>1</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rsidR="003B4EA3" w:rsidRPr="003B4EA3" w:rsidRDefault="003B4EA3" w:rsidP="00537C4D">
            <w:pPr>
              <w:keepLines/>
              <w:spacing w:line="24" w:lineRule="atLeast"/>
              <w:rPr>
                <w:rFonts w:ascii="Arial Narrow" w:hAnsi="Arial Narrow"/>
              </w:rPr>
            </w:pPr>
            <w:r w:rsidRPr="003B4EA3">
              <w:rPr>
                <w:rFonts w:ascii="Arial Narrow" w:hAnsi="Arial Narrow"/>
              </w:rPr>
              <w:t>Хабаровская ТЭЦ-1</w:t>
            </w:r>
          </w:p>
        </w:tc>
        <w:tc>
          <w:tcPr>
            <w:tcW w:w="1276" w:type="dxa"/>
            <w:vAlign w:val="center"/>
          </w:tcPr>
          <w:p w:rsidR="003B4EA3" w:rsidRPr="003B4EA3" w:rsidRDefault="003B4EA3" w:rsidP="00537C4D">
            <w:pPr>
              <w:keepLines/>
              <w:jc w:val="center"/>
              <w:rPr>
                <w:rFonts w:ascii="Arial Narrow" w:hAnsi="Arial Narrow"/>
                <w:color w:val="000000"/>
              </w:rPr>
            </w:pPr>
            <w:r w:rsidRPr="003B4EA3">
              <w:rPr>
                <w:rFonts w:ascii="Arial Narrow" w:hAnsi="Arial Narrow"/>
                <w:color w:val="000000"/>
              </w:rPr>
              <w:t>3210,147</w:t>
            </w:r>
          </w:p>
        </w:tc>
        <w:tc>
          <w:tcPr>
            <w:tcW w:w="1134" w:type="dxa"/>
            <w:tcBorders>
              <w:top w:val="single" w:sz="4" w:space="0" w:color="auto"/>
              <w:left w:val="single" w:sz="4" w:space="0" w:color="auto"/>
              <w:bottom w:val="single" w:sz="4" w:space="0" w:color="auto"/>
              <w:right w:val="single" w:sz="8" w:space="0" w:color="auto"/>
            </w:tcBorders>
            <w:shd w:val="clear" w:color="auto" w:fill="auto"/>
            <w:vAlign w:val="bottom"/>
          </w:tcPr>
          <w:p w:rsidR="003B4EA3" w:rsidRPr="003B4EA3" w:rsidRDefault="003B4EA3" w:rsidP="00537C4D">
            <w:pPr>
              <w:jc w:val="center"/>
              <w:rPr>
                <w:rFonts w:ascii="Arial Narrow" w:hAnsi="Arial Narrow"/>
              </w:rPr>
            </w:pPr>
            <w:r w:rsidRPr="003B4EA3">
              <w:rPr>
                <w:rFonts w:ascii="Arial Narrow" w:hAnsi="Arial Narrow"/>
              </w:rPr>
              <w:t>3136,038</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bottom"/>
          </w:tcPr>
          <w:p w:rsidR="003B4EA3" w:rsidRPr="003B4EA3" w:rsidRDefault="003B4EA3" w:rsidP="00537C4D">
            <w:pPr>
              <w:jc w:val="center"/>
              <w:rPr>
                <w:rFonts w:ascii="Arial Narrow" w:hAnsi="Arial Narrow"/>
                <w:color w:val="000000"/>
              </w:rPr>
            </w:pPr>
            <w:r w:rsidRPr="003B4EA3">
              <w:rPr>
                <w:rFonts w:ascii="Arial Narrow" w:hAnsi="Arial Narrow"/>
                <w:color w:val="000000"/>
              </w:rPr>
              <w:t>-74,109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3155,396</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19,358</w:t>
            </w:r>
          </w:p>
        </w:tc>
      </w:tr>
      <w:tr w:rsidR="003B4EA3" w:rsidRPr="003B4EA3" w:rsidTr="000C4EAC">
        <w:trPr>
          <w:jc w:val="center"/>
        </w:trPr>
        <w:tc>
          <w:tcPr>
            <w:tcW w:w="599" w:type="dxa"/>
            <w:tcBorders>
              <w:top w:val="single" w:sz="4" w:space="0" w:color="auto"/>
              <w:left w:val="single" w:sz="4" w:space="0" w:color="auto"/>
              <w:bottom w:val="single" w:sz="4" w:space="0" w:color="auto"/>
              <w:right w:val="single" w:sz="4" w:space="0" w:color="auto"/>
            </w:tcBorders>
          </w:tcPr>
          <w:p w:rsidR="003B4EA3" w:rsidRPr="003B4EA3" w:rsidRDefault="003B4EA3" w:rsidP="00537C4D">
            <w:pPr>
              <w:jc w:val="center"/>
              <w:rPr>
                <w:rFonts w:ascii="Arial Narrow" w:hAnsi="Arial Narrow"/>
              </w:rPr>
            </w:pPr>
            <w:r w:rsidRPr="003B4EA3">
              <w:rPr>
                <w:rFonts w:ascii="Arial Narrow" w:hAnsi="Arial Narrow"/>
              </w:rPr>
              <w:t>2</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rsidR="003B4EA3" w:rsidRPr="003B4EA3" w:rsidRDefault="003B4EA3" w:rsidP="00537C4D">
            <w:pPr>
              <w:keepLines/>
              <w:spacing w:line="24" w:lineRule="atLeast"/>
              <w:rPr>
                <w:rFonts w:ascii="Arial Narrow" w:hAnsi="Arial Narrow"/>
              </w:rPr>
            </w:pPr>
            <w:r w:rsidRPr="003B4EA3">
              <w:rPr>
                <w:rFonts w:ascii="Arial Narrow" w:hAnsi="Arial Narrow"/>
              </w:rPr>
              <w:t>Хабаровская ТЭЦ-3</w:t>
            </w:r>
          </w:p>
        </w:tc>
        <w:tc>
          <w:tcPr>
            <w:tcW w:w="1276" w:type="dxa"/>
            <w:vAlign w:val="center"/>
          </w:tcPr>
          <w:p w:rsidR="003B4EA3" w:rsidRPr="003B4EA3" w:rsidRDefault="003B4EA3" w:rsidP="00537C4D">
            <w:pPr>
              <w:keepLines/>
              <w:jc w:val="center"/>
              <w:rPr>
                <w:rFonts w:ascii="Arial Narrow" w:hAnsi="Arial Narrow"/>
                <w:color w:val="000000"/>
              </w:rPr>
            </w:pPr>
            <w:r w:rsidRPr="003B4EA3">
              <w:rPr>
                <w:rFonts w:ascii="Arial Narrow" w:hAnsi="Arial Narrow"/>
                <w:color w:val="000000"/>
              </w:rPr>
              <w:t>2666,146</w:t>
            </w:r>
          </w:p>
        </w:tc>
        <w:tc>
          <w:tcPr>
            <w:tcW w:w="1134" w:type="dxa"/>
            <w:tcBorders>
              <w:top w:val="none" w:sz="4" w:space="0" w:color="000000"/>
              <w:left w:val="single" w:sz="4" w:space="0" w:color="auto"/>
              <w:bottom w:val="single" w:sz="4" w:space="0" w:color="auto"/>
              <w:right w:val="single" w:sz="8" w:space="0" w:color="auto"/>
            </w:tcBorders>
            <w:shd w:val="clear" w:color="auto" w:fill="auto"/>
            <w:vAlign w:val="bottom"/>
          </w:tcPr>
          <w:p w:rsidR="003B4EA3" w:rsidRPr="003B4EA3" w:rsidRDefault="003B4EA3" w:rsidP="00537C4D">
            <w:pPr>
              <w:jc w:val="center"/>
              <w:rPr>
                <w:rFonts w:ascii="Arial Narrow" w:hAnsi="Arial Narrow"/>
              </w:rPr>
            </w:pPr>
            <w:r w:rsidRPr="003B4EA3">
              <w:rPr>
                <w:rFonts w:ascii="Arial Narrow" w:hAnsi="Arial Narrow"/>
              </w:rPr>
              <w:t>2581,651</w:t>
            </w:r>
          </w:p>
        </w:tc>
        <w:tc>
          <w:tcPr>
            <w:tcW w:w="1417" w:type="dxa"/>
            <w:tcBorders>
              <w:top w:val="none" w:sz="4" w:space="0" w:color="000000"/>
              <w:left w:val="single" w:sz="4" w:space="0" w:color="auto"/>
              <w:bottom w:val="single" w:sz="4" w:space="0" w:color="auto"/>
              <w:right w:val="single" w:sz="4" w:space="0" w:color="auto"/>
            </w:tcBorders>
            <w:shd w:val="clear" w:color="auto" w:fill="auto"/>
            <w:vAlign w:val="bottom"/>
          </w:tcPr>
          <w:p w:rsidR="003B4EA3" w:rsidRPr="003B4EA3" w:rsidRDefault="003B4EA3" w:rsidP="00537C4D">
            <w:pPr>
              <w:jc w:val="center"/>
              <w:rPr>
                <w:rFonts w:ascii="Arial Narrow" w:hAnsi="Arial Narrow"/>
                <w:color w:val="000000"/>
              </w:rPr>
            </w:pPr>
            <w:r w:rsidRPr="003B4EA3">
              <w:rPr>
                <w:rFonts w:ascii="Arial Narrow" w:hAnsi="Arial Narrow"/>
                <w:color w:val="000000"/>
              </w:rPr>
              <w:t>-84,495</w:t>
            </w:r>
          </w:p>
        </w:tc>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2496,864</w:t>
            </w:r>
          </w:p>
        </w:tc>
        <w:tc>
          <w:tcPr>
            <w:tcW w:w="1559"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-84,787</w:t>
            </w:r>
          </w:p>
        </w:tc>
      </w:tr>
      <w:tr w:rsidR="003B4EA3" w:rsidRPr="003B4EA3" w:rsidTr="000C4EAC">
        <w:trPr>
          <w:jc w:val="center"/>
        </w:trPr>
        <w:tc>
          <w:tcPr>
            <w:tcW w:w="599" w:type="dxa"/>
            <w:tcBorders>
              <w:top w:val="single" w:sz="4" w:space="0" w:color="auto"/>
              <w:left w:val="single" w:sz="4" w:space="0" w:color="auto"/>
              <w:bottom w:val="single" w:sz="4" w:space="0" w:color="auto"/>
              <w:right w:val="single" w:sz="4" w:space="0" w:color="auto"/>
            </w:tcBorders>
          </w:tcPr>
          <w:p w:rsidR="003B4EA3" w:rsidRPr="003B4EA3" w:rsidRDefault="003B4EA3" w:rsidP="00537C4D">
            <w:pPr>
              <w:jc w:val="center"/>
              <w:rPr>
                <w:rFonts w:ascii="Arial Narrow" w:hAnsi="Arial Narrow"/>
              </w:rPr>
            </w:pPr>
            <w:r w:rsidRPr="003B4EA3">
              <w:rPr>
                <w:rFonts w:ascii="Arial Narrow" w:hAnsi="Arial Narrow"/>
              </w:rPr>
              <w:t>3</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rsidR="003B4EA3" w:rsidRPr="003B4EA3" w:rsidRDefault="003B4EA3" w:rsidP="00537C4D">
            <w:pPr>
              <w:keepLines/>
              <w:spacing w:line="24" w:lineRule="atLeast"/>
              <w:rPr>
                <w:rFonts w:ascii="Arial Narrow" w:hAnsi="Arial Narrow"/>
              </w:rPr>
            </w:pPr>
            <w:r w:rsidRPr="003B4EA3">
              <w:rPr>
                <w:rFonts w:ascii="Arial Narrow" w:hAnsi="Arial Narrow"/>
              </w:rPr>
              <w:t>Комсомольская ТЭЦ-2</w:t>
            </w:r>
          </w:p>
        </w:tc>
        <w:tc>
          <w:tcPr>
            <w:tcW w:w="1276" w:type="dxa"/>
            <w:vAlign w:val="center"/>
          </w:tcPr>
          <w:p w:rsidR="003B4EA3" w:rsidRPr="003B4EA3" w:rsidRDefault="003B4EA3" w:rsidP="00537C4D">
            <w:pPr>
              <w:keepLines/>
              <w:jc w:val="center"/>
              <w:rPr>
                <w:rFonts w:ascii="Arial Narrow" w:hAnsi="Arial Narrow"/>
                <w:color w:val="000000"/>
              </w:rPr>
            </w:pPr>
            <w:r w:rsidRPr="003B4EA3">
              <w:rPr>
                <w:rFonts w:ascii="Arial Narrow" w:hAnsi="Arial Narrow"/>
                <w:color w:val="000000"/>
              </w:rPr>
              <w:t>1560,330</w:t>
            </w:r>
          </w:p>
        </w:tc>
        <w:tc>
          <w:tcPr>
            <w:tcW w:w="1134" w:type="dxa"/>
            <w:tcBorders>
              <w:top w:val="none" w:sz="4" w:space="0" w:color="000000"/>
              <w:left w:val="single" w:sz="4" w:space="0" w:color="auto"/>
              <w:bottom w:val="single" w:sz="4" w:space="0" w:color="auto"/>
              <w:right w:val="single" w:sz="8" w:space="0" w:color="auto"/>
            </w:tcBorders>
            <w:shd w:val="clear" w:color="auto" w:fill="auto"/>
            <w:vAlign w:val="bottom"/>
          </w:tcPr>
          <w:p w:rsidR="003B4EA3" w:rsidRPr="003B4EA3" w:rsidRDefault="003B4EA3" w:rsidP="00537C4D">
            <w:pPr>
              <w:jc w:val="center"/>
              <w:rPr>
                <w:rFonts w:ascii="Arial Narrow" w:hAnsi="Arial Narrow"/>
              </w:rPr>
            </w:pPr>
            <w:r w:rsidRPr="003B4EA3">
              <w:rPr>
                <w:rFonts w:ascii="Arial Narrow" w:hAnsi="Arial Narrow"/>
              </w:rPr>
              <w:t>1541,363</w:t>
            </w:r>
          </w:p>
        </w:tc>
        <w:tc>
          <w:tcPr>
            <w:tcW w:w="1417" w:type="dxa"/>
            <w:tcBorders>
              <w:top w:val="none" w:sz="4" w:space="0" w:color="000000"/>
              <w:left w:val="single" w:sz="4" w:space="0" w:color="auto"/>
              <w:bottom w:val="single" w:sz="4" w:space="0" w:color="auto"/>
              <w:right w:val="single" w:sz="4" w:space="0" w:color="auto"/>
            </w:tcBorders>
            <w:shd w:val="clear" w:color="auto" w:fill="auto"/>
            <w:vAlign w:val="bottom"/>
          </w:tcPr>
          <w:p w:rsidR="003B4EA3" w:rsidRPr="003B4EA3" w:rsidRDefault="003B4EA3" w:rsidP="00537C4D">
            <w:pPr>
              <w:jc w:val="center"/>
              <w:rPr>
                <w:rFonts w:ascii="Arial Narrow" w:hAnsi="Arial Narrow"/>
                <w:color w:val="000000"/>
              </w:rPr>
            </w:pPr>
            <w:r w:rsidRPr="003B4EA3">
              <w:rPr>
                <w:rFonts w:ascii="Arial Narrow" w:hAnsi="Arial Narrow"/>
                <w:color w:val="000000"/>
              </w:rPr>
              <w:t>-18,967</w:t>
            </w:r>
          </w:p>
        </w:tc>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1550,387</w:t>
            </w:r>
          </w:p>
        </w:tc>
        <w:tc>
          <w:tcPr>
            <w:tcW w:w="1559"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9,024</w:t>
            </w:r>
          </w:p>
        </w:tc>
      </w:tr>
      <w:tr w:rsidR="003B4EA3" w:rsidRPr="003B4EA3" w:rsidTr="000C4EAC">
        <w:trPr>
          <w:jc w:val="center"/>
        </w:trPr>
        <w:tc>
          <w:tcPr>
            <w:tcW w:w="599" w:type="dxa"/>
            <w:tcBorders>
              <w:top w:val="single" w:sz="4" w:space="0" w:color="auto"/>
              <w:left w:val="single" w:sz="4" w:space="0" w:color="auto"/>
              <w:bottom w:val="single" w:sz="4" w:space="0" w:color="auto"/>
              <w:right w:val="single" w:sz="4" w:space="0" w:color="auto"/>
            </w:tcBorders>
          </w:tcPr>
          <w:p w:rsidR="003B4EA3" w:rsidRPr="003B4EA3" w:rsidRDefault="003B4EA3" w:rsidP="00537C4D">
            <w:pPr>
              <w:jc w:val="center"/>
              <w:rPr>
                <w:rFonts w:ascii="Arial Narrow" w:hAnsi="Arial Narrow"/>
              </w:rPr>
            </w:pPr>
            <w:r w:rsidRPr="003B4EA3">
              <w:rPr>
                <w:rFonts w:ascii="Arial Narrow" w:hAnsi="Arial Narrow"/>
              </w:rPr>
              <w:t>4</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rsidR="003B4EA3" w:rsidRPr="003B4EA3" w:rsidRDefault="003B4EA3" w:rsidP="00537C4D">
            <w:pPr>
              <w:keepLines/>
              <w:spacing w:line="24" w:lineRule="atLeast"/>
              <w:rPr>
                <w:rFonts w:ascii="Arial Narrow" w:hAnsi="Arial Narrow"/>
              </w:rPr>
            </w:pPr>
            <w:r w:rsidRPr="003B4EA3">
              <w:rPr>
                <w:rFonts w:ascii="Arial Narrow" w:hAnsi="Arial Narrow"/>
              </w:rPr>
              <w:t>Комсомольская ТЭЦ-3</w:t>
            </w:r>
          </w:p>
        </w:tc>
        <w:tc>
          <w:tcPr>
            <w:tcW w:w="1276" w:type="dxa"/>
            <w:vAlign w:val="center"/>
          </w:tcPr>
          <w:p w:rsidR="003B4EA3" w:rsidRPr="003B4EA3" w:rsidRDefault="003B4EA3" w:rsidP="00537C4D">
            <w:pPr>
              <w:keepLines/>
              <w:jc w:val="center"/>
              <w:rPr>
                <w:rFonts w:ascii="Arial Narrow" w:hAnsi="Arial Narrow"/>
                <w:color w:val="000000"/>
              </w:rPr>
            </w:pPr>
            <w:r w:rsidRPr="003B4EA3">
              <w:rPr>
                <w:rFonts w:ascii="Arial Narrow" w:hAnsi="Arial Narrow"/>
                <w:color w:val="000000"/>
              </w:rPr>
              <w:t>1264,621</w:t>
            </w:r>
          </w:p>
        </w:tc>
        <w:tc>
          <w:tcPr>
            <w:tcW w:w="1134" w:type="dxa"/>
            <w:tcBorders>
              <w:top w:val="none" w:sz="4" w:space="0" w:color="000000"/>
              <w:left w:val="single" w:sz="4" w:space="0" w:color="auto"/>
              <w:bottom w:val="single" w:sz="4" w:space="0" w:color="auto"/>
              <w:right w:val="single" w:sz="8" w:space="0" w:color="auto"/>
            </w:tcBorders>
            <w:shd w:val="clear" w:color="auto" w:fill="auto"/>
            <w:vAlign w:val="bottom"/>
          </w:tcPr>
          <w:p w:rsidR="003B4EA3" w:rsidRPr="003B4EA3" w:rsidRDefault="003B4EA3" w:rsidP="00537C4D">
            <w:pPr>
              <w:jc w:val="center"/>
              <w:rPr>
                <w:rFonts w:ascii="Arial Narrow" w:hAnsi="Arial Narrow"/>
              </w:rPr>
            </w:pPr>
            <w:r w:rsidRPr="003B4EA3">
              <w:rPr>
                <w:rFonts w:ascii="Arial Narrow" w:hAnsi="Arial Narrow"/>
              </w:rPr>
              <w:t>1328,526</w:t>
            </w:r>
          </w:p>
        </w:tc>
        <w:tc>
          <w:tcPr>
            <w:tcW w:w="1417" w:type="dxa"/>
            <w:tcBorders>
              <w:top w:val="none" w:sz="4" w:space="0" w:color="000000"/>
              <w:left w:val="single" w:sz="4" w:space="0" w:color="auto"/>
              <w:bottom w:val="single" w:sz="4" w:space="0" w:color="auto"/>
              <w:right w:val="single" w:sz="4" w:space="0" w:color="auto"/>
            </w:tcBorders>
            <w:shd w:val="clear" w:color="auto" w:fill="auto"/>
            <w:vAlign w:val="bottom"/>
          </w:tcPr>
          <w:p w:rsidR="003B4EA3" w:rsidRPr="003B4EA3" w:rsidRDefault="003B4EA3" w:rsidP="00537C4D">
            <w:pPr>
              <w:jc w:val="center"/>
              <w:rPr>
                <w:rFonts w:ascii="Arial Narrow" w:hAnsi="Arial Narrow"/>
                <w:color w:val="000000"/>
              </w:rPr>
            </w:pPr>
            <w:r w:rsidRPr="003B4EA3">
              <w:rPr>
                <w:rFonts w:ascii="Arial Narrow" w:hAnsi="Arial Narrow"/>
                <w:color w:val="000000"/>
              </w:rPr>
              <w:t>63,905</w:t>
            </w:r>
          </w:p>
        </w:tc>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1252,325</w:t>
            </w:r>
          </w:p>
        </w:tc>
        <w:tc>
          <w:tcPr>
            <w:tcW w:w="1559"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-76,201</w:t>
            </w:r>
          </w:p>
        </w:tc>
      </w:tr>
      <w:tr w:rsidR="003B4EA3" w:rsidRPr="003B4EA3" w:rsidTr="000C4EAC">
        <w:trPr>
          <w:jc w:val="center"/>
        </w:trPr>
        <w:tc>
          <w:tcPr>
            <w:tcW w:w="599" w:type="dxa"/>
            <w:tcBorders>
              <w:top w:val="single" w:sz="4" w:space="0" w:color="auto"/>
              <w:left w:val="single" w:sz="4" w:space="0" w:color="auto"/>
              <w:bottom w:val="single" w:sz="4" w:space="0" w:color="auto"/>
              <w:right w:val="single" w:sz="4" w:space="0" w:color="auto"/>
            </w:tcBorders>
          </w:tcPr>
          <w:p w:rsidR="003B4EA3" w:rsidRPr="003B4EA3" w:rsidRDefault="003B4EA3" w:rsidP="00537C4D">
            <w:pPr>
              <w:jc w:val="center"/>
              <w:rPr>
                <w:rFonts w:ascii="Arial Narrow" w:hAnsi="Arial Narrow"/>
              </w:rPr>
            </w:pPr>
            <w:r w:rsidRPr="003B4EA3">
              <w:rPr>
                <w:rFonts w:ascii="Arial Narrow" w:hAnsi="Arial Narrow"/>
              </w:rPr>
              <w:t>5</w:t>
            </w:r>
          </w:p>
        </w:tc>
        <w:tc>
          <w:tcPr>
            <w:tcW w:w="2515"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keepLines/>
              <w:spacing w:line="24" w:lineRule="atLeast"/>
              <w:rPr>
                <w:rFonts w:ascii="Arial Narrow" w:hAnsi="Arial Narrow"/>
              </w:rPr>
            </w:pPr>
            <w:r w:rsidRPr="003B4EA3">
              <w:rPr>
                <w:rFonts w:ascii="Arial Narrow" w:hAnsi="Arial Narrow"/>
              </w:rPr>
              <w:t>Амурская ТЭЦ-1</w:t>
            </w:r>
          </w:p>
        </w:tc>
        <w:tc>
          <w:tcPr>
            <w:tcW w:w="1276" w:type="dxa"/>
            <w:vAlign w:val="center"/>
          </w:tcPr>
          <w:p w:rsidR="003B4EA3" w:rsidRPr="003B4EA3" w:rsidRDefault="003B4EA3" w:rsidP="00537C4D">
            <w:pPr>
              <w:keepLines/>
              <w:jc w:val="center"/>
              <w:rPr>
                <w:rFonts w:ascii="Arial Narrow" w:hAnsi="Arial Narrow"/>
                <w:color w:val="000000"/>
              </w:rPr>
            </w:pPr>
            <w:r w:rsidRPr="003B4EA3">
              <w:rPr>
                <w:rFonts w:ascii="Arial Narrow" w:hAnsi="Arial Narrow"/>
                <w:color w:val="000000"/>
              </w:rPr>
              <w:t>605,046</w:t>
            </w:r>
          </w:p>
        </w:tc>
        <w:tc>
          <w:tcPr>
            <w:tcW w:w="1134" w:type="dxa"/>
            <w:tcBorders>
              <w:top w:val="none" w:sz="4" w:space="0" w:color="000000"/>
              <w:left w:val="single" w:sz="4" w:space="0" w:color="auto"/>
              <w:bottom w:val="single" w:sz="4" w:space="0" w:color="auto"/>
              <w:right w:val="single" w:sz="8" w:space="0" w:color="auto"/>
            </w:tcBorders>
            <w:shd w:val="clear" w:color="auto" w:fill="auto"/>
            <w:vAlign w:val="bottom"/>
          </w:tcPr>
          <w:p w:rsidR="003B4EA3" w:rsidRPr="003B4EA3" w:rsidRDefault="003B4EA3" w:rsidP="00537C4D">
            <w:pPr>
              <w:jc w:val="center"/>
              <w:rPr>
                <w:rFonts w:ascii="Arial Narrow" w:hAnsi="Arial Narrow"/>
              </w:rPr>
            </w:pPr>
            <w:r w:rsidRPr="003B4EA3">
              <w:rPr>
                <w:rFonts w:ascii="Arial Narrow" w:hAnsi="Arial Narrow"/>
              </w:rPr>
              <w:t>613,022</w:t>
            </w:r>
          </w:p>
        </w:tc>
        <w:tc>
          <w:tcPr>
            <w:tcW w:w="1417" w:type="dxa"/>
            <w:tcBorders>
              <w:top w:val="none" w:sz="4" w:space="0" w:color="000000"/>
              <w:left w:val="single" w:sz="4" w:space="0" w:color="auto"/>
              <w:bottom w:val="single" w:sz="4" w:space="0" w:color="auto"/>
              <w:right w:val="single" w:sz="4" w:space="0" w:color="auto"/>
            </w:tcBorders>
            <w:shd w:val="clear" w:color="auto" w:fill="auto"/>
            <w:vAlign w:val="bottom"/>
          </w:tcPr>
          <w:p w:rsidR="003B4EA3" w:rsidRPr="003B4EA3" w:rsidRDefault="003B4EA3" w:rsidP="00537C4D">
            <w:pPr>
              <w:jc w:val="center"/>
              <w:rPr>
                <w:rFonts w:ascii="Arial Narrow" w:hAnsi="Arial Narrow"/>
                <w:color w:val="000000"/>
              </w:rPr>
            </w:pPr>
            <w:r w:rsidRPr="003B4EA3">
              <w:rPr>
                <w:rFonts w:ascii="Arial Narrow" w:hAnsi="Arial Narrow"/>
                <w:color w:val="000000"/>
              </w:rPr>
              <w:t>7,976</w:t>
            </w:r>
          </w:p>
        </w:tc>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605,053</w:t>
            </w:r>
          </w:p>
        </w:tc>
        <w:tc>
          <w:tcPr>
            <w:tcW w:w="1559"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-7,969</w:t>
            </w:r>
          </w:p>
        </w:tc>
      </w:tr>
      <w:tr w:rsidR="003B4EA3" w:rsidRPr="003B4EA3" w:rsidTr="000C4EAC">
        <w:trPr>
          <w:jc w:val="center"/>
        </w:trPr>
        <w:tc>
          <w:tcPr>
            <w:tcW w:w="599" w:type="dxa"/>
            <w:tcBorders>
              <w:top w:val="single" w:sz="4" w:space="0" w:color="auto"/>
              <w:left w:val="single" w:sz="4" w:space="0" w:color="auto"/>
              <w:bottom w:val="single" w:sz="4" w:space="0" w:color="auto"/>
              <w:right w:val="single" w:sz="4" w:space="0" w:color="auto"/>
            </w:tcBorders>
          </w:tcPr>
          <w:p w:rsidR="003B4EA3" w:rsidRPr="003B4EA3" w:rsidRDefault="003B4EA3" w:rsidP="00537C4D">
            <w:pPr>
              <w:jc w:val="center"/>
              <w:rPr>
                <w:rFonts w:ascii="Arial Narrow" w:hAnsi="Arial Narrow"/>
              </w:rPr>
            </w:pPr>
            <w:r w:rsidRPr="003B4EA3">
              <w:rPr>
                <w:rFonts w:ascii="Arial Narrow" w:hAnsi="Arial Narrow"/>
              </w:rPr>
              <w:t>6</w:t>
            </w:r>
          </w:p>
        </w:tc>
        <w:tc>
          <w:tcPr>
            <w:tcW w:w="2515"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rPr>
                <w:rFonts w:ascii="Arial Narrow" w:hAnsi="Arial Narrow"/>
              </w:rPr>
            </w:pPr>
            <w:r w:rsidRPr="003B4EA3">
              <w:rPr>
                <w:rFonts w:ascii="Arial Narrow" w:hAnsi="Arial Narrow"/>
              </w:rPr>
              <w:t>Николаевская ТЭЦ</w:t>
            </w:r>
          </w:p>
        </w:tc>
        <w:tc>
          <w:tcPr>
            <w:tcW w:w="1276" w:type="dxa"/>
            <w:vAlign w:val="center"/>
          </w:tcPr>
          <w:p w:rsidR="003B4EA3" w:rsidRPr="003B4EA3" w:rsidRDefault="003B4EA3" w:rsidP="00537C4D">
            <w:pPr>
              <w:keepLines/>
              <w:jc w:val="center"/>
              <w:rPr>
                <w:rFonts w:ascii="Arial Narrow" w:hAnsi="Arial Narrow"/>
              </w:rPr>
            </w:pPr>
            <w:r w:rsidRPr="003B4EA3">
              <w:rPr>
                <w:rFonts w:ascii="Arial Narrow" w:hAnsi="Arial Narrow"/>
                <w:color w:val="000000"/>
              </w:rPr>
              <w:t>331,280</w:t>
            </w:r>
          </w:p>
        </w:tc>
        <w:tc>
          <w:tcPr>
            <w:tcW w:w="1134" w:type="dxa"/>
            <w:tcBorders>
              <w:top w:val="none" w:sz="4" w:space="0" w:color="000000"/>
              <w:left w:val="single" w:sz="4" w:space="0" w:color="auto"/>
              <w:bottom w:val="single" w:sz="4" w:space="0" w:color="auto"/>
              <w:right w:val="single" w:sz="8" w:space="0" w:color="auto"/>
            </w:tcBorders>
            <w:shd w:val="clear" w:color="auto" w:fill="auto"/>
            <w:vAlign w:val="bottom"/>
          </w:tcPr>
          <w:p w:rsidR="003B4EA3" w:rsidRPr="003B4EA3" w:rsidRDefault="003B4EA3" w:rsidP="00537C4D">
            <w:pPr>
              <w:jc w:val="center"/>
              <w:rPr>
                <w:rFonts w:ascii="Arial Narrow" w:hAnsi="Arial Narrow"/>
              </w:rPr>
            </w:pPr>
            <w:r w:rsidRPr="003B4EA3">
              <w:rPr>
                <w:rFonts w:ascii="Arial Narrow" w:hAnsi="Arial Narrow"/>
              </w:rPr>
              <w:t>329,431</w:t>
            </w:r>
          </w:p>
        </w:tc>
        <w:tc>
          <w:tcPr>
            <w:tcW w:w="1417" w:type="dxa"/>
            <w:tcBorders>
              <w:top w:val="none" w:sz="4" w:space="0" w:color="000000"/>
              <w:left w:val="single" w:sz="4" w:space="0" w:color="auto"/>
              <w:bottom w:val="single" w:sz="4" w:space="0" w:color="auto"/>
              <w:right w:val="single" w:sz="4" w:space="0" w:color="auto"/>
            </w:tcBorders>
            <w:shd w:val="clear" w:color="auto" w:fill="auto"/>
            <w:vAlign w:val="bottom"/>
          </w:tcPr>
          <w:p w:rsidR="003B4EA3" w:rsidRPr="003B4EA3" w:rsidRDefault="003B4EA3" w:rsidP="00537C4D">
            <w:pPr>
              <w:jc w:val="center"/>
              <w:rPr>
                <w:rFonts w:ascii="Arial Narrow" w:hAnsi="Arial Narrow"/>
                <w:color w:val="000000"/>
              </w:rPr>
            </w:pPr>
            <w:r w:rsidRPr="003B4EA3">
              <w:rPr>
                <w:rFonts w:ascii="Arial Narrow" w:hAnsi="Arial Narrow"/>
                <w:color w:val="000000"/>
              </w:rPr>
              <w:t>-1,849</w:t>
            </w:r>
          </w:p>
        </w:tc>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327,194</w:t>
            </w:r>
          </w:p>
        </w:tc>
        <w:tc>
          <w:tcPr>
            <w:tcW w:w="1559"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-2,237</w:t>
            </w:r>
          </w:p>
        </w:tc>
      </w:tr>
      <w:tr w:rsidR="003B4EA3" w:rsidRPr="003B4EA3" w:rsidTr="000C4EAC">
        <w:trPr>
          <w:jc w:val="center"/>
        </w:trPr>
        <w:tc>
          <w:tcPr>
            <w:tcW w:w="599" w:type="dxa"/>
            <w:tcBorders>
              <w:top w:val="single" w:sz="4" w:space="0" w:color="auto"/>
              <w:left w:val="single" w:sz="4" w:space="0" w:color="auto"/>
              <w:bottom w:val="single" w:sz="4" w:space="0" w:color="auto"/>
              <w:right w:val="single" w:sz="4" w:space="0" w:color="auto"/>
            </w:tcBorders>
          </w:tcPr>
          <w:p w:rsidR="003B4EA3" w:rsidRPr="003B4EA3" w:rsidRDefault="003B4EA3" w:rsidP="00537C4D">
            <w:pPr>
              <w:jc w:val="center"/>
              <w:rPr>
                <w:rFonts w:ascii="Arial Narrow" w:hAnsi="Arial Narrow"/>
              </w:rPr>
            </w:pPr>
            <w:r w:rsidRPr="003B4EA3">
              <w:rPr>
                <w:rFonts w:ascii="Arial Narrow" w:hAnsi="Arial Narrow"/>
              </w:rPr>
              <w:t>7</w:t>
            </w:r>
          </w:p>
        </w:tc>
        <w:tc>
          <w:tcPr>
            <w:tcW w:w="2515"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keepLines/>
              <w:spacing w:line="24" w:lineRule="atLeast"/>
              <w:rPr>
                <w:rFonts w:ascii="Arial Narrow" w:hAnsi="Arial Narrow"/>
              </w:rPr>
            </w:pPr>
            <w:r w:rsidRPr="003B4EA3">
              <w:rPr>
                <w:rFonts w:ascii="Arial Narrow" w:hAnsi="Arial Narrow"/>
              </w:rPr>
              <w:t>Майская ГРЭС</w:t>
            </w:r>
          </w:p>
        </w:tc>
        <w:tc>
          <w:tcPr>
            <w:tcW w:w="1276" w:type="dxa"/>
            <w:vAlign w:val="center"/>
          </w:tcPr>
          <w:p w:rsidR="003B4EA3" w:rsidRPr="003B4EA3" w:rsidRDefault="003B4EA3" w:rsidP="00537C4D">
            <w:pPr>
              <w:keepLines/>
              <w:jc w:val="center"/>
              <w:rPr>
                <w:rFonts w:ascii="Arial Narrow" w:hAnsi="Arial Narrow"/>
              </w:rPr>
            </w:pPr>
            <w:r w:rsidRPr="003B4EA3">
              <w:rPr>
                <w:rFonts w:ascii="Arial Narrow" w:hAnsi="Arial Narrow"/>
                <w:color w:val="000000"/>
              </w:rPr>
              <w:t>31,160</w:t>
            </w:r>
          </w:p>
        </w:tc>
        <w:tc>
          <w:tcPr>
            <w:tcW w:w="1134" w:type="dxa"/>
            <w:tcBorders>
              <w:top w:val="none" w:sz="4" w:space="0" w:color="000000"/>
              <w:left w:val="single" w:sz="4" w:space="0" w:color="auto"/>
              <w:bottom w:val="single" w:sz="4" w:space="0" w:color="auto"/>
              <w:right w:val="single" w:sz="8" w:space="0" w:color="auto"/>
            </w:tcBorders>
            <w:shd w:val="clear" w:color="auto" w:fill="auto"/>
            <w:vAlign w:val="bottom"/>
          </w:tcPr>
          <w:p w:rsidR="003B4EA3" w:rsidRPr="003B4EA3" w:rsidRDefault="003B4EA3" w:rsidP="00537C4D">
            <w:pPr>
              <w:jc w:val="center"/>
              <w:rPr>
                <w:rFonts w:ascii="Arial Narrow" w:hAnsi="Arial Narrow"/>
              </w:rPr>
            </w:pPr>
            <w:r w:rsidRPr="003B4EA3">
              <w:rPr>
                <w:rFonts w:ascii="Arial Narrow" w:hAnsi="Arial Narrow"/>
              </w:rPr>
              <w:t>27,859</w:t>
            </w:r>
          </w:p>
        </w:tc>
        <w:tc>
          <w:tcPr>
            <w:tcW w:w="1417" w:type="dxa"/>
            <w:tcBorders>
              <w:top w:val="none" w:sz="4" w:space="0" w:color="000000"/>
              <w:left w:val="single" w:sz="4" w:space="0" w:color="auto"/>
              <w:bottom w:val="single" w:sz="4" w:space="0" w:color="auto"/>
              <w:right w:val="single" w:sz="4" w:space="0" w:color="auto"/>
            </w:tcBorders>
            <w:shd w:val="clear" w:color="auto" w:fill="auto"/>
            <w:vAlign w:val="bottom"/>
          </w:tcPr>
          <w:p w:rsidR="003B4EA3" w:rsidRPr="003B4EA3" w:rsidRDefault="003B4EA3" w:rsidP="00537C4D">
            <w:pPr>
              <w:jc w:val="center"/>
              <w:rPr>
                <w:rFonts w:ascii="Arial Narrow" w:hAnsi="Arial Narrow"/>
                <w:color w:val="000000"/>
              </w:rPr>
            </w:pPr>
            <w:r w:rsidRPr="003B4EA3">
              <w:rPr>
                <w:rFonts w:ascii="Arial Narrow" w:hAnsi="Arial Narrow"/>
                <w:color w:val="000000"/>
              </w:rPr>
              <w:t>-3,301</w:t>
            </w:r>
          </w:p>
        </w:tc>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7,114</w:t>
            </w:r>
          </w:p>
        </w:tc>
        <w:tc>
          <w:tcPr>
            <w:tcW w:w="1559"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-20,745</w:t>
            </w:r>
          </w:p>
        </w:tc>
      </w:tr>
      <w:tr w:rsidR="003B4EA3" w:rsidRPr="003B4EA3" w:rsidTr="000C4EAC">
        <w:trPr>
          <w:jc w:val="center"/>
        </w:trPr>
        <w:tc>
          <w:tcPr>
            <w:tcW w:w="599" w:type="dxa"/>
            <w:tcBorders>
              <w:top w:val="single" w:sz="4" w:space="0" w:color="auto"/>
              <w:left w:val="single" w:sz="4" w:space="0" w:color="auto"/>
              <w:bottom w:val="single" w:sz="4" w:space="0" w:color="auto"/>
              <w:right w:val="single" w:sz="4" w:space="0" w:color="auto"/>
            </w:tcBorders>
          </w:tcPr>
          <w:p w:rsidR="003B4EA3" w:rsidRPr="003B4EA3" w:rsidRDefault="003B4EA3" w:rsidP="00537C4D">
            <w:pPr>
              <w:jc w:val="center"/>
              <w:rPr>
                <w:rFonts w:ascii="Arial Narrow" w:hAnsi="Arial Narrow"/>
              </w:rPr>
            </w:pPr>
            <w:r w:rsidRPr="003B4EA3">
              <w:rPr>
                <w:rFonts w:ascii="Arial Narrow" w:hAnsi="Arial Narrow"/>
              </w:rPr>
              <w:t>8</w:t>
            </w:r>
          </w:p>
        </w:tc>
        <w:tc>
          <w:tcPr>
            <w:tcW w:w="2515"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3B4EA3" w:rsidRPr="003B4EA3" w:rsidRDefault="003B4EA3" w:rsidP="00537C4D">
            <w:pPr>
              <w:keepLines/>
              <w:spacing w:line="283" w:lineRule="atLeast"/>
              <w:ind w:right="-113"/>
              <w:rPr>
                <w:rFonts w:ascii="Arial Narrow" w:hAnsi="Arial Narrow"/>
              </w:rPr>
            </w:pPr>
            <w:r w:rsidRPr="003B4EA3">
              <w:rPr>
                <w:rFonts w:ascii="Arial Narrow" w:hAnsi="Arial Narrow"/>
              </w:rPr>
              <w:t>ТЭЦ в г. Советская Гавань</w:t>
            </w:r>
          </w:p>
        </w:tc>
        <w:tc>
          <w:tcPr>
            <w:tcW w:w="1276" w:type="dxa"/>
            <w:vAlign w:val="center"/>
          </w:tcPr>
          <w:p w:rsidR="003B4EA3" w:rsidRPr="003B4EA3" w:rsidRDefault="003B4EA3" w:rsidP="00537C4D">
            <w:pPr>
              <w:keepLines/>
              <w:jc w:val="center"/>
              <w:rPr>
                <w:rFonts w:ascii="Arial Narrow" w:hAnsi="Arial Narrow"/>
              </w:rPr>
            </w:pPr>
            <w:r w:rsidRPr="003B4EA3">
              <w:rPr>
                <w:rFonts w:ascii="Arial Narrow" w:hAnsi="Arial Narrow"/>
                <w:color w:val="000000"/>
              </w:rPr>
              <w:t>140,304</w:t>
            </w:r>
          </w:p>
        </w:tc>
        <w:tc>
          <w:tcPr>
            <w:tcW w:w="1134" w:type="dxa"/>
            <w:tcBorders>
              <w:top w:val="none" w:sz="4" w:space="0" w:color="000000"/>
              <w:left w:val="single" w:sz="4" w:space="0" w:color="auto"/>
              <w:bottom w:val="single" w:sz="4" w:space="0" w:color="auto"/>
              <w:right w:val="single" w:sz="8" w:space="0" w:color="auto"/>
            </w:tcBorders>
            <w:shd w:val="clear" w:color="auto" w:fill="auto"/>
            <w:vAlign w:val="center"/>
          </w:tcPr>
          <w:p w:rsidR="003B4EA3" w:rsidRPr="003B4EA3" w:rsidRDefault="003B4EA3" w:rsidP="00537C4D">
            <w:pPr>
              <w:jc w:val="center"/>
              <w:rPr>
                <w:rFonts w:ascii="Arial Narrow" w:hAnsi="Arial Narrow"/>
              </w:rPr>
            </w:pPr>
            <w:r w:rsidRPr="003B4EA3">
              <w:rPr>
                <w:rFonts w:ascii="Arial Narrow" w:hAnsi="Arial Narrow"/>
              </w:rPr>
              <w:t>205,545</w:t>
            </w:r>
          </w:p>
        </w:tc>
        <w:tc>
          <w:tcPr>
            <w:tcW w:w="1417"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65,241</w:t>
            </w:r>
          </w:p>
        </w:tc>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202,667</w:t>
            </w:r>
          </w:p>
        </w:tc>
        <w:tc>
          <w:tcPr>
            <w:tcW w:w="1559"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-2,878</w:t>
            </w:r>
          </w:p>
        </w:tc>
      </w:tr>
      <w:tr w:rsidR="003B4EA3" w:rsidRPr="003B4EA3" w:rsidTr="000C4EAC">
        <w:trPr>
          <w:jc w:val="center"/>
        </w:trPr>
        <w:tc>
          <w:tcPr>
            <w:tcW w:w="599" w:type="dxa"/>
            <w:tcBorders>
              <w:top w:val="single" w:sz="4" w:space="0" w:color="auto"/>
              <w:left w:val="single" w:sz="4" w:space="0" w:color="auto"/>
              <w:bottom w:val="single" w:sz="4" w:space="0" w:color="auto"/>
              <w:right w:val="single" w:sz="4" w:space="0" w:color="auto"/>
            </w:tcBorders>
          </w:tcPr>
          <w:p w:rsidR="003B4EA3" w:rsidRPr="003B4EA3" w:rsidRDefault="003B4EA3" w:rsidP="00537C4D">
            <w:pPr>
              <w:jc w:val="center"/>
              <w:rPr>
                <w:rFonts w:ascii="Arial Narrow" w:hAnsi="Arial Narrow"/>
              </w:rPr>
            </w:pPr>
            <w:r w:rsidRPr="003B4EA3">
              <w:rPr>
                <w:rFonts w:ascii="Arial Narrow" w:hAnsi="Arial Narrow"/>
              </w:rPr>
              <w:t>9</w:t>
            </w:r>
          </w:p>
        </w:tc>
        <w:tc>
          <w:tcPr>
            <w:tcW w:w="2515" w:type="dxa"/>
            <w:vAlign w:val="center"/>
          </w:tcPr>
          <w:p w:rsidR="003B4EA3" w:rsidRPr="003B4EA3" w:rsidRDefault="003B4EA3" w:rsidP="00537C4D">
            <w:pPr>
              <w:keepLines/>
              <w:rPr>
                <w:rFonts w:ascii="Arial Narrow" w:hAnsi="Arial Narrow"/>
              </w:rPr>
            </w:pPr>
            <w:r w:rsidRPr="003B4EA3">
              <w:rPr>
                <w:rFonts w:ascii="Arial Narrow" w:hAnsi="Arial Narrow"/>
              </w:rPr>
              <w:t>Котельные г. Советская Гавань (концессия)</w:t>
            </w:r>
          </w:p>
        </w:tc>
        <w:tc>
          <w:tcPr>
            <w:tcW w:w="1276" w:type="dxa"/>
            <w:vAlign w:val="center"/>
          </w:tcPr>
          <w:p w:rsidR="003B4EA3" w:rsidRPr="003B4EA3" w:rsidRDefault="003B4EA3" w:rsidP="00537C4D">
            <w:pPr>
              <w:keepLines/>
              <w:jc w:val="center"/>
              <w:rPr>
                <w:rFonts w:ascii="Arial Narrow" w:hAnsi="Arial Narrow"/>
              </w:rPr>
            </w:pPr>
            <w:r w:rsidRPr="003B4EA3">
              <w:rPr>
                <w:rFonts w:ascii="Arial Narrow" w:hAnsi="Arial Narrow"/>
                <w:color w:val="000000"/>
              </w:rPr>
              <w:t>81,974</w:t>
            </w:r>
          </w:p>
        </w:tc>
        <w:tc>
          <w:tcPr>
            <w:tcW w:w="1134" w:type="dxa"/>
            <w:vAlign w:val="center"/>
          </w:tcPr>
          <w:p w:rsidR="003B4EA3" w:rsidRPr="003B4EA3" w:rsidRDefault="003B4EA3" w:rsidP="00537C4D">
            <w:pPr>
              <w:keepLines/>
              <w:jc w:val="center"/>
              <w:rPr>
                <w:rFonts w:ascii="Arial Narrow" w:hAnsi="Arial Narrow"/>
              </w:rPr>
            </w:pPr>
            <w:r w:rsidRPr="003B4EA3">
              <w:rPr>
                <w:rFonts w:ascii="Arial Narrow" w:hAnsi="Arial Narrow"/>
              </w:rPr>
              <w:t>14,993</w:t>
            </w:r>
          </w:p>
        </w:tc>
        <w:tc>
          <w:tcPr>
            <w:tcW w:w="1417"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-66,981</w:t>
            </w:r>
          </w:p>
        </w:tc>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13,905</w:t>
            </w:r>
          </w:p>
        </w:tc>
        <w:tc>
          <w:tcPr>
            <w:tcW w:w="1559"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-1,088</w:t>
            </w:r>
          </w:p>
        </w:tc>
      </w:tr>
      <w:tr w:rsidR="003B4EA3" w:rsidRPr="003B4EA3" w:rsidTr="000C4EAC">
        <w:trPr>
          <w:jc w:val="center"/>
        </w:trPr>
        <w:tc>
          <w:tcPr>
            <w:tcW w:w="599" w:type="dxa"/>
            <w:tcBorders>
              <w:top w:val="single" w:sz="4" w:space="0" w:color="auto"/>
              <w:left w:val="single" w:sz="4" w:space="0" w:color="auto"/>
              <w:bottom w:val="single" w:sz="4" w:space="0" w:color="auto"/>
              <w:right w:val="single" w:sz="4" w:space="0" w:color="auto"/>
            </w:tcBorders>
          </w:tcPr>
          <w:p w:rsidR="003B4EA3" w:rsidRPr="003B4EA3" w:rsidRDefault="003B4EA3" w:rsidP="00537C4D">
            <w:pPr>
              <w:jc w:val="center"/>
              <w:rPr>
                <w:rFonts w:ascii="Arial Narrow" w:hAnsi="Arial Narrow"/>
              </w:rPr>
            </w:pPr>
            <w:r w:rsidRPr="003B4EA3">
              <w:rPr>
                <w:rFonts w:ascii="Arial Narrow" w:hAnsi="Arial Narrow"/>
              </w:rPr>
              <w:t>10</w:t>
            </w:r>
          </w:p>
        </w:tc>
        <w:tc>
          <w:tcPr>
            <w:tcW w:w="2515"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keepLines/>
              <w:rPr>
                <w:rFonts w:ascii="Arial Narrow" w:hAnsi="Arial Narrow"/>
              </w:rPr>
            </w:pPr>
            <w:r w:rsidRPr="003B4EA3">
              <w:rPr>
                <w:rFonts w:ascii="Arial Narrow" w:hAnsi="Arial Narrow"/>
              </w:rPr>
              <w:t>Майская котельная</w:t>
            </w:r>
          </w:p>
        </w:tc>
        <w:tc>
          <w:tcPr>
            <w:tcW w:w="1276" w:type="dxa"/>
            <w:shd w:val="clear" w:color="auto" w:fill="auto"/>
          </w:tcPr>
          <w:p w:rsidR="003B4EA3" w:rsidRPr="003B4EA3" w:rsidRDefault="003B4EA3" w:rsidP="00537C4D">
            <w:pPr>
              <w:jc w:val="center"/>
              <w:rPr>
                <w:rFonts w:ascii="Arial Narrow" w:hAnsi="Arial Narrow"/>
                <w:lang w:eastAsia="en-US"/>
              </w:rPr>
            </w:pPr>
            <w:r w:rsidRPr="003B4EA3">
              <w:rPr>
                <w:rFonts w:ascii="Arial Narrow" w:hAnsi="Arial Narrow"/>
                <w:lang w:eastAsia="en-US"/>
              </w:rPr>
              <w:t>-</w:t>
            </w:r>
          </w:p>
        </w:tc>
        <w:tc>
          <w:tcPr>
            <w:tcW w:w="1134" w:type="dxa"/>
            <w:shd w:val="clear" w:color="auto" w:fill="auto"/>
          </w:tcPr>
          <w:p w:rsidR="003B4EA3" w:rsidRPr="003B4EA3" w:rsidRDefault="003B4EA3" w:rsidP="00537C4D">
            <w:pPr>
              <w:jc w:val="center"/>
              <w:rPr>
                <w:rFonts w:ascii="Arial Narrow" w:hAnsi="Arial Narrow"/>
                <w:lang w:eastAsia="en-US"/>
              </w:rPr>
            </w:pPr>
          </w:p>
        </w:tc>
        <w:tc>
          <w:tcPr>
            <w:tcW w:w="1417" w:type="dxa"/>
            <w:shd w:val="clear" w:color="auto" w:fill="auto"/>
          </w:tcPr>
          <w:p w:rsidR="003B4EA3" w:rsidRPr="003B4EA3" w:rsidRDefault="003B4EA3" w:rsidP="00537C4D">
            <w:pPr>
              <w:jc w:val="center"/>
              <w:rPr>
                <w:rFonts w:ascii="Arial Narrow" w:hAnsi="Arial Narrow"/>
                <w:lang w:eastAsia="en-US"/>
              </w:rPr>
            </w:pPr>
            <w:r w:rsidRPr="003B4EA3">
              <w:rPr>
                <w:rFonts w:ascii="Arial Narrow" w:hAnsi="Arial Narrow"/>
                <w:lang w:eastAsia="en-US"/>
              </w:rPr>
              <w:t>-</w:t>
            </w:r>
          </w:p>
        </w:tc>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21,292</w:t>
            </w:r>
          </w:p>
        </w:tc>
        <w:tc>
          <w:tcPr>
            <w:tcW w:w="1559"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21,292</w:t>
            </w:r>
          </w:p>
        </w:tc>
      </w:tr>
      <w:tr w:rsidR="003B4EA3" w:rsidRPr="003B4EA3" w:rsidTr="000C4EAC">
        <w:trPr>
          <w:jc w:val="center"/>
        </w:trPr>
        <w:tc>
          <w:tcPr>
            <w:tcW w:w="599" w:type="dxa"/>
            <w:tcBorders>
              <w:top w:val="single" w:sz="4" w:space="0" w:color="auto"/>
              <w:left w:val="single" w:sz="4" w:space="0" w:color="auto"/>
              <w:bottom w:val="single" w:sz="4" w:space="0" w:color="auto"/>
              <w:right w:val="single" w:sz="4" w:space="0" w:color="auto"/>
            </w:tcBorders>
          </w:tcPr>
          <w:p w:rsidR="003B4EA3" w:rsidRPr="003B4EA3" w:rsidRDefault="003B4EA3" w:rsidP="00537C4D">
            <w:pPr>
              <w:jc w:val="center"/>
              <w:rPr>
                <w:rFonts w:ascii="Arial Narrow" w:hAnsi="Arial Narrow"/>
              </w:rPr>
            </w:pPr>
            <w:r w:rsidRPr="003B4EA3">
              <w:rPr>
                <w:rFonts w:ascii="Arial Narrow" w:hAnsi="Arial Narrow"/>
              </w:rPr>
              <w:t>11</w:t>
            </w:r>
          </w:p>
        </w:tc>
        <w:tc>
          <w:tcPr>
            <w:tcW w:w="2515" w:type="dxa"/>
            <w:vAlign w:val="center"/>
          </w:tcPr>
          <w:p w:rsidR="003B4EA3" w:rsidRPr="003B4EA3" w:rsidRDefault="003B4EA3" w:rsidP="00537C4D">
            <w:pPr>
              <w:keepLines/>
              <w:jc w:val="both"/>
              <w:rPr>
                <w:rFonts w:ascii="Arial Narrow" w:hAnsi="Arial Narrow"/>
              </w:rPr>
            </w:pPr>
            <w:r w:rsidRPr="003B4EA3">
              <w:rPr>
                <w:rFonts w:ascii="Arial Narrow" w:hAnsi="Arial Narrow"/>
              </w:rPr>
              <w:t>Котельная «Дзёмги»</w:t>
            </w:r>
          </w:p>
        </w:tc>
        <w:tc>
          <w:tcPr>
            <w:tcW w:w="1276" w:type="dxa"/>
            <w:vAlign w:val="center"/>
          </w:tcPr>
          <w:p w:rsidR="003B4EA3" w:rsidRPr="003B4EA3" w:rsidRDefault="003B4EA3" w:rsidP="00537C4D">
            <w:pPr>
              <w:keepLines/>
              <w:jc w:val="center"/>
              <w:rPr>
                <w:rFonts w:ascii="Arial Narrow" w:hAnsi="Arial Narrow"/>
              </w:rPr>
            </w:pPr>
            <w:r w:rsidRPr="003B4EA3">
              <w:rPr>
                <w:rFonts w:ascii="Arial Narrow" w:hAnsi="Arial Narrow"/>
                <w:color w:val="000000"/>
              </w:rPr>
              <w:t>202,005</w:t>
            </w:r>
          </w:p>
        </w:tc>
        <w:tc>
          <w:tcPr>
            <w:tcW w:w="1134" w:type="dxa"/>
            <w:tcBorders>
              <w:top w:val="single" w:sz="4" w:space="0" w:color="auto"/>
              <w:left w:val="single" w:sz="4" w:space="0" w:color="auto"/>
              <w:bottom w:val="single" w:sz="4" w:space="0" w:color="auto"/>
              <w:right w:val="single" w:sz="8" w:space="0" w:color="auto"/>
            </w:tcBorders>
            <w:shd w:val="clear" w:color="auto" w:fill="auto"/>
            <w:vAlign w:val="bottom"/>
          </w:tcPr>
          <w:p w:rsidR="003B4EA3" w:rsidRPr="003B4EA3" w:rsidRDefault="003B4EA3" w:rsidP="00537C4D">
            <w:pPr>
              <w:jc w:val="center"/>
              <w:rPr>
                <w:rFonts w:ascii="Arial Narrow" w:hAnsi="Arial Narrow"/>
              </w:rPr>
            </w:pPr>
            <w:r w:rsidRPr="003B4EA3">
              <w:rPr>
                <w:rFonts w:ascii="Arial Narrow" w:hAnsi="Arial Narrow"/>
              </w:rPr>
              <w:t>120,926</w:t>
            </w:r>
          </w:p>
        </w:tc>
        <w:tc>
          <w:tcPr>
            <w:tcW w:w="1417" w:type="dxa"/>
            <w:tcBorders>
              <w:top w:val="none" w:sz="4" w:space="0" w:color="000000"/>
              <w:left w:val="single" w:sz="4" w:space="0" w:color="auto"/>
              <w:bottom w:val="single" w:sz="4" w:space="0" w:color="auto"/>
              <w:right w:val="single" w:sz="4" w:space="0" w:color="auto"/>
            </w:tcBorders>
            <w:shd w:val="clear" w:color="auto" w:fill="auto"/>
            <w:vAlign w:val="bottom"/>
          </w:tcPr>
          <w:p w:rsidR="003B4EA3" w:rsidRPr="003B4EA3" w:rsidRDefault="003B4EA3" w:rsidP="00537C4D">
            <w:pPr>
              <w:jc w:val="center"/>
              <w:rPr>
                <w:rFonts w:ascii="Arial Narrow" w:hAnsi="Arial Narrow"/>
                <w:color w:val="000000"/>
              </w:rPr>
            </w:pPr>
            <w:r w:rsidRPr="003B4EA3">
              <w:rPr>
                <w:rFonts w:ascii="Arial Narrow" w:hAnsi="Arial Narrow"/>
                <w:color w:val="000000"/>
              </w:rPr>
              <w:t>-81,079</w:t>
            </w:r>
          </w:p>
        </w:tc>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214,902</w:t>
            </w:r>
          </w:p>
        </w:tc>
        <w:tc>
          <w:tcPr>
            <w:tcW w:w="1559"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93,976</w:t>
            </w:r>
          </w:p>
        </w:tc>
      </w:tr>
      <w:tr w:rsidR="003B4EA3" w:rsidRPr="003B4EA3" w:rsidTr="000C4EAC">
        <w:trPr>
          <w:jc w:val="center"/>
        </w:trPr>
        <w:tc>
          <w:tcPr>
            <w:tcW w:w="599" w:type="dxa"/>
            <w:tcBorders>
              <w:top w:val="single" w:sz="4" w:space="0" w:color="auto"/>
              <w:left w:val="single" w:sz="4" w:space="0" w:color="auto"/>
              <w:bottom w:val="single" w:sz="4" w:space="0" w:color="auto"/>
              <w:right w:val="single" w:sz="4" w:space="0" w:color="auto"/>
            </w:tcBorders>
          </w:tcPr>
          <w:p w:rsidR="003B4EA3" w:rsidRPr="003B4EA3" w:rsidRDefault="003B4EA3" w:rsidP="00537C4D">
            <w:pPr>
              <w:jc w:val="center"/>
              <w:rPr>
                <w:rFonts w:ascii="Arial Narrow" w:hAnsi="Arial Narrow"/>
              </w:rPr>
            </w:pPr>
            <w:r w:rsidRPr="003B4EA3">
              <w:rPr>
                <w:rFonts w:ascii="Arial Narrow" w:hAnsi="Arial Narrow"/>
              </w:rPr>
              <w:t>12</w:t>
            </w:r>
          </w:p>
        </w:tc>
        <w:tc>
          <w:tcPr>
            <w:tcW w:w="2515"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keepLines/>
              <w:rPr>
                <w:rFonts w:ascii="Arial Narrow" w:hAnsi="Arial Narrow"/>
              </w:rPr>
            </w:pPr>
            <w:r w:rsidRPr="003B4EA3">
              <w:rPr>
                <w:rFonts w:ascii="Arial Narrow" w:hAnsi="Arial Narrow"/>
              </w:rPr>
              <w:t>Хабаровская ТЭЦ-2</w:t>
            </w:r>
          </w:p>
        </w:tc>
        <w:tc>
          <w:tcPr>
            <w:tcW w:w="1276" w:type="dxa"/>
            <w:vAlign w:val="center"/>
          </w:tcPr>
          <w:p w:rsidR="003B4EA3" w:rsidRPr="003B4EA3" w:rsidRDefault="003B4EA3" w:rsidP="00537C4D">
            <w:pPr>
              <w:keepLines/>
              <w:jc w:val="center"/>
              <w:rPr>
                <w:rFonts w:ascii="Arial Narrow" w:hAnsi="Arial Narrow"/>
                <w:color w:val="000000"/>
              </w:rPr>
            </w:pPr>
            <w:r w:rsidRPr="003B4EA3">
              <w:rPr>
                <w:rFonts w:ascii="Arial Narrow" w:hAnsi="Arial Narrow"/>
                <w:color w:val="000000"/>
              </w:rPr>
              <w:t>947,834</w:t>
            </w:r>
          </w:p>
        </w:tc>
        <w:tc>
          <w:tcPr>
            <w:tcW w:w="1134" w:type="dxa"/>
            <w:tcBorders>
              <w:top w:val="none" w:sz="4" w:space="0" w:color="000000"/>
              <w:left w:val="single" w:sz="4" w:space="0" w:color="auto"/>
              <w:bottom w:val="single" w:sz="4" w:space="0" w:color="auto"/>
              <w:right w:val="single" w:sz="8" w:space="0" w:color="auto"/>
            </w:tcBorders>
            <w:shd w:val="clear" w:color="auto" w:fill="auto"/>
            <w:vAlign w:val="bottom"/>
          </w:tcPr>
          <w:p w:rsidR="003B4EA3" w:rsidRPr="003B4EA3" w:rsidRDefault="003B4EA3" w:rsidP="00537C4D">
            <w:pPr>
              <w:jc w:val="center"/>
              <w:rPr>
                <w:rFonts w:ascii="Arial Narrow" w:hAnsi="Arial Narrow"/>
              </w:rPr>
            </w:pPr>
            <w:r w:rsidRPr="003B4EA3">
              <w:rPr>
                <w:rFonts w:ascii="Arial Narrow" w:hAnsi="Arial Narrow"/>
              </w:rPr>
              <w:t>895,339</w:t>
            </w:r>
          </w:p>
        </w:tc>
        <w:tc>
          <w:tcPr>
            <w:tcW w:w="1417" w:type="dxa"/>
            <w:tcBorders>
              <w:top w:val="none" w:sz="4" w:space="0" w:color="000000"/>
              <w:left w:val="single" w:sz="4" w:space="0" w:color="auto"/>
              <w:bottom w:val="single" w:sz="4" w:space="0" w:color="auto"/>
              <w:right w:val="single" w:sz="4" w:space="0" w:color="auto"/>
            </w:tcBorders>
            <w:shd w:val="clear" w:color="auto" w:fill="auto"/>
            <w:vAlign w:val="bottom"/>
          </w:tcPr>
          <w:p w:rsidR="003B4EA3" w:rsidRPr="003B4EA3" w:rsidRDefault="003B4EA3" w:rsidP="00537C4D">
            <w:pPr>
              <w:jc w:val="center"/>
              <w:rPr>
                <w:rFonts w:ascii="Arial Narrow" w:hAnsi="Arial Narrow"/>
                <w:color w:val="000000"/>
              </w:rPr>
            </w:pPr>
            <w:r w:rsidRPr="003B4EA3">
              <w:rPr>
                <w:rFonts w:ascii="Arial Narrow" w:hAnsi="Arial Narrow"/>
                <w:color w:val="000000"/>
              </w:rPr>
              <w:t>-52,495</w:t>
            </w:r>
          </w:p>
        </w:tc>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933,100</w:t>
            </w:r>
          </w:p>
        </w:tc>
        <w:tc>
          <w:tcPr>
            <w:tcW w:w="1559"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37,761</w:t>
            </w:r>
          </w:p>
        </w:tc>
      </w:tr>
      <w:tr w:rsidR="003B4EA3" w:rsidRPr="003B4EA3" w:rsidTr="000C4EAC">
        <w:trPr>
          <w:jc w:val="center"/>
        </w:trPr>
        <w:tc>
          <w:tcPr>
            <w:tcW w:w="599" w:type="dxa"/>
            <w:tcBorders>
              <w:top w:val="single" w:sz="4" w:space="0" w:color="auto"/>
              <w:left w:val="single" w:sz="4" w:space="0" w:color="auto"/>
              <w:bottom w:val="single" w:sz="4" w:space="0" w:color="auto"/>
              <w:right w:val="single" w:sz="4" w:space="0" w:color="auto"/>
            </w:tcBorders>
          </w:tcPr>
          <w:p w:rsidR="003B4EA3" w:rsidRPr="003B4EA3" w:rsidRDefault="003B4EA3" w:rsidP="00537C4D">
            <w:pPr>
              <w:jc w:val="center"/>
              <w:rPr>
                <w:rFonts w:ascii="Arial Narrow" w:hAnsi="Arial Narrow"/>
              </w:rPr>
            </w:pPr>
            <w:r w:rsidRPr="003B4EA3">
              <w:rPr>
                <w:rFonts w:ascii="Arial Narrow" w:hAnsi="Arial Narrow"/>
              </w:rPr>
              <w:t>13</w:t>
            </w:r>
          </w:p>
        </w:tc>
        <w:tc>
          <w:tcPr>
            <w:tcW w:w="2515"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keepLines/>
              <w:rPr>
                <w:rFonts w:ascii="Arial Narrow" w:hAnsi="Arial Narrow"/>
              </w:rPr>
            </w:pPr>
            <w:r w:rsidRPr="003B4EA3">
              <w:rPr>
                <w:rFonts w:ascii="Arial Narrow" w:hAnsi="Arial Narrow"/>
              </w:rPr>
              <w:t>Волочаевская котельная</w:t>
            </w:r>
          </w:p>
        </w:tc>
        <w:tc>
          <w:tcPr>
            <w:tcW w:w="1276" w:type="dxa"/>
            <w:vAlign w:val="center"/>
          </w:tcPr>
          <w:p w:rsidR="003B4EA3" w:rsidRPr="003B4EA3" w:rsidRDefault="003B4EA3" w:rsidP="00537C4D">
            <w:pPr>
              <w:keepLines/>
              <w:jc w:val="center"/>
              <w:rPr>
                <w:rFonts w:ascii="Arial Narrow" w:hAnsi="Arial Narrow"/>
                <w:color w:val="000000"/>
              </w:rPr>
            </w:pPr>
            <w:r w:rsidRPr="003B4EA3">
              <w:rPr>
                <w:rFonts w:ascii="Arial Narrow" w:hAnsi="Arial Narrow"/>
                <w:color w:val="000000"/>
              </w:rPr>
              <w:t>27,584</w:t>
            </w:r>
          </w:p>
        </w:tc>
        <w:tc>
          <w:tcPr>
            <w:tcW w:w="1134" w:type="dxa"/>
            <w:tcBorders>
              <w:top w:val="none" w:sz="4" w:space="0" w:color="000000"/>
              <w:left w:val="single" w:sz="4" w:space="0" w:color="auto"/>
              <w:bottom w:val="single" w:sz="4" w:space="0" w:color="auto"/>
              <w:right w:val="single" w:sz="8" w:space="0" w:color="auto"/>
            </w:tcBorders>
            <w:shd w:val="clear" w:color="auto" w:fill="auto"/>
            <w:vAlign w:val="bottom"/>
          </w:tcPr>
          <w:p w:rsidR="003B4EA3" w:rsidRPr="003B4EA3" w:rsidRDefault="003B4EA3" w:rsidP="00537C4D">
            <w:pPr>
              <w:jc w:val="center"/>
              <w:rPr>
                <w:rFonts w:ascii="Arial Narrow" w:hAnsi="Arial Narrow"/>
              </w:rPr>
            </w:pPr>
            <w:r w:rsidRPr="003B4EA3">
              <w:rPr>
                <w:rFonts w:ascii="Arial Narrow" w:hAnsi="Arial Narrow"/>
              </w:rPr>
              <w:t>31,418</w:t>
            </w:r>
          </w:p>
        </w:tc>
        <w:tc>
          <w:tcPr>
            <w:tcW w:w="1417" w:type="dxa"/>
            <w:tcBorders>
              <w:top w:val="none" w:sz="4" w:space="0" w:color="000000"/>
              <w:left w:val="single" w:sz="4" w:space="0" w:color="auto"/>
              <w:bottom w:val="single" w:sz="4" w:space="0" w:color="auto"/>
              <w:right w:val="single" w:sz="4" w:space="0" w:color="auto"/>
            </w:tcBorders>
            <w:shd w:val="clear" w:color="auto" w:fill="auto"/>
            <w:vAlign w:val="bottom"/>
          </w:tcPr>
          <w:p w:rsidR="003B4EA3" w:rsidRPr="003B4EA3" w:rsidRDefault="003B4EA3" w:rsidP="00537C4D">
            <w:pPr>
              <w:jc w:val="center"/>
              <w:rPr>
                <w:rFonts w:ascii="Arial Narrow" w:hAnsi="Arial Narrow"/>
                <w:color w:val="000000"/>
              </w:rPr>
            </w:pPr>
            <w:r w:rsidRPr="003B4EA3">
              <w:rPr>
                <w:rFonts w:ascii="Arial Narrow" w:hAnsi="Arial Narrow"/>
                <w:color w:val="000000"/>
              </w:rPr>
              <w:t>3,834</w:t>
            </w:r>
          </w:p>
        </w:tc>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34,077</w:t>
            </w:r>
          </w:p>
        </w:tc>
        <w:tc>
          <w:tcPr>
            <w:tcW w:w="1559"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2,659</w:t>
            </w:r>
          </w:p>
        </w:tc>
      </w:tr>
      <w:tr w:rsidR="003B4EA3" w:rsidRPr="003B4EA3" w:rsidTr="000C4EAC">
        <w:trPr>
          <w:jc w:val="center"/>
        </w:trPr>
        <w:tc>
          <w:tcPr>
            <w:tcW w:w="599" w:type="dxa"/>
            <w:tcBorders>
              <w:top w:val="single" w:sz="4" w:space="0" w:color="auto"/>
              <w:left w:val="single" w:sz="4" w:space="0" w:color="auto"/>
              <w:bottom w:val="single" w:sz="4" w:space="0" w:color="auto"/>
              <w:right w:val="single" w:sz="4" w:space="0" w:color="auto"/>
            </w:tcBorders>
          </w:tcPr>
          <w:p w:rsidR="003B4EA3" w:rsidRPr="003B4EA3" w:rsidRDefault="003B4EA3" w:rsidP="00537C4D">
            <w:pPr>
              <w:jc w:val="center"/>
              <w:rPr>
                <w:rFonts w:ascii="Arial Narrow" w:hAnsi="Arial Narrow"/>
              </w:rPr>
            </w:pPr>
            <w:r w:rsidRPr="003B4EA3">
              <w:rPr>
                <w:rFonts w:ascii="Arial Narrow" w:hAnsi="Arial Narrow"/>
              </w:rPr>
              <w:t>14</w:t>
            </w:r>
          </w:p>
        </w:tc>
        <w:tc>
          <w:tcPr>
            <w:tcW w:w="2515"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keepLines/>
              <w:rPr>
                <w:rFonts w:ascii="Arial Narrow" w:hAnsi="Arial Narrow"/>
              </w:rPr>
            </w:pPr>
            <w:r w:rsidRPr="003B4EA3">
              <w:rPr>
                <w:rFonts w:ascii="Arial Narrow" w:hAnsi="Arial Narrow"/>
              </w:rPr>
              <w:t>Некрасовская котельная</w:t>
            </w:r>
          </w:p>
        </w:tc>
        <w:tc>
          <w:tcPr>
            <w:tcW w:w="1276" w:type="dxa"/>
            <w:vAlign w:val="center"/>
          </w:tcPr>
          <w:p w:rsidR="003B4EA3" w:rsidRPr="003B4EA3" w:rsidRDefault="003B4EA3" w:rsidP="00537C4D">
            <w:pPr>
              <w:keepLines/>
              <w:jc w:val="center"/>
              <w:rPr>
                <w:rFonts w:ascii="Arial Narrow" w:hAnsi="Arial Narrow"/>
                <w:color w:val="000000"/>
              </w:rPr>
            </w:pPr>
            <w:r w:rsidRPr="003B4EA3">
              <w:rPr>
                <w:rFonts w:ascii="Arial Narrow" w:hAnsi="Arial Narrow"/>
                <w:color w:val="000000"/>
              </w:rPr>
              <w:t>122,467</w:t>
            </w:r>
          </w:p>
        </w:tc>
        <w:tc>
          <w:tcPr>
            <w:tcW w:w="1134" w:type="dxa"/>
            <w:tcBorders>
              <w:top w:val="none" w:sz="4" w:space="0" w:color="000000"/>
              <w:left w:val="single" w:sz="4" w:space="0" w:color="auto"/>
              <w:bottom w:val="single" w:sz="4" w:space="0" w:color="auto"/>
              <w:right w:val="single" w:sz="8" w:space="0" w:color="auto"/>
            </w:tcBorders>
            <w:shd w:val="clear" w:color="auto" w:fill="auto"/>
            <w:vAlign w:val="bottom"/>
          </w:tcPr>
          <w:p w:rsidR="003B4EA3" w:rsidRPr="003B4EA3" w:rsidRDefault="003B4EA3" w:rsidP="00537C4D">
            <w:pPr>
              <w:jc w:val="center"/>
              <w:rPr>
                <w:rFonts w:ascii="Arial Narrow" w:hAnsi="Arial Narrow"/>
              </w:rPr>
            </w:pPr>
            <w:r w:rsidRPr="003B4EA3">
              <w:rPr>
                <w:rFonts w:ascii="Arial Narrow" w:hAnsi="Arial Narrow"/>
              </w:rPr>
              <w:t>122,486</w:t>
            </w:r>
          </w:p>
        </w:tc>
        <w:tc>
          <w:tcPr>
            <w:tcW w:w="1417" w:type="dxa"/>
            <w:tcBorders>
              <w:top w:val="none" w:sz="4" w:space="0" w:color="000000"/>
              <w:left w:val="single" w:sz="4" w:space="0" w:color="auto"/>
              <w:bottom w:val="single" w:sz="4" w:space="0" w:color="auto"/>
              <w:right w:val="single" w:sz="4" w:space="0" w:color="auto"/>
            </w:tcBorders>
            <w:shd w:val="clear" w:color="auto" w:fill="auto"/>
            <w:vAlign w:val="bottom"/>
          </w:tcPr>
          <w:p w:rsidR="003B4EA3" w:rsidRPr="003B4EA3" w:rsidRDefault="003B4EA3" w:rsidP="00537C4D">
            <w:pPr>
              <w:jc w:val="center"/>
              <w:rPr>
                <w:rFonts w:ascii="Arial Narrow" w:hAnsi="Arial Narrow"/>
                <w:color w:val="000000"/>
              </w:rPr>
            </w:pPr>
            <w:r w:rsidRPr="003B4EA3">
              <w:rPr>
                <w:rFonts w:ascii="Arial Narrow" w:hAnsi="Arial Narrow"/>
                <w:color w:val="000000"/>
              </w:rPr>
              <w:t>0,019</w:t>
            </w:r>
          </w:p>
        </w:tc>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123,791</w:t>
            </w:r>
          </w:p>
        </w:tc>
        <w:tc>
          <w:tcPr>
            <w:tcW w:w="1559"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1,305</w:t>
            </w:r>
          </w:p>
        </w:tc>
      </w:tr>
      <w:tr w:rsidR="003B4EA3" w:rsidRPr="003B4EA3" w:rsidTr="000C4EAC">
        <w:trPr>
          <w:jc w:val="center"/>
        </w:trPr>
        <w:tc>
          <w:tcPr>
            <w:tcW w:w="599" w:type="dxa"/>
            <w:tcBorders>
              <w:top w:val="single" w:sz="4" w:space="0" w:color="auto"/>
              <w:left w:val="single" w:sz="4" w:space="0" w:color="auto"/>
              <w:bottom w:val="single" w:sz="4" w:space="0" w:color="auto"/>
              <w:right w:val="single" w:sz="4" w:space="0" w:color="auto"/>
            </w:tcBorders>
          </w:tcPr>
          <w:p w:rsidR="003B4EA3" w:rsidRPr="003B4EA3" w:rsidRDefault="003B4EA3" w:rsidP="00537C4D">
            <w:pPr>
              <w:jc w:val="center"/>
              <w:rPr>
                <w:rFonts w:ascii="Arial Narrow" w:hAnsi="Arial Narrow"/>
              </w:rPr>
            </w:pPr>
            <w:r w:rsidRPr="003B4EA3">
              <w:rPr>
                <w:rFonts w:ascii="Arial Narrow" w:hAnsi="Arial Narrow"/>
              </w:rPr>
              <w:t>15</w:t>
            </w:r>
          </w:p>
        </w:tc>
        <w:tc>
          <w:tcPr>
            <w:tcW w:w="2515"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keepLines/>
              <w:rPr>
                <w:rFonts w:ascii="Arial Narrow" w:hAnsi="Arial Narrow"/>
              </w:rPr>
            </w:pPr>
            <w:r w:rsidRPr="003B4EA3">
              <w:rPr>
                <w:rFonts w:ascii="Arial Narrow" w:hAnsi="Arial Narrow"/>
              </w:rPr>
              <w:t>Ургальская котельная</w:t>
            </w:r>
          </w:p>
        </w:tc>
        <w:tc>
          <w:tcPr>
            <w:tcW w:w="1276" w:type="dxa"/>
            <w:vAlign w:val="center"/>
          </w:tcPr>
          <w:p w:rsidR="003B4EA3" w:rsidRPr="003B4EA3" w:rsidRDefault="003B4EA3" w:rsidP="00537C4D">
            <w:pPr>
              <w:keepLines/>
              <w:jc w:val="center"/>
              <w:rPr>
                <w:rFonts w:ascii="Arial Narrow" w:hAnsi="Arial Narrow"/>
                <w:color w:val="000000"/>
              </w:rPr>
            </w:pPr>
            <w:r w:rsidRPr="003B4EA3">
              <w:rPr>
                <w:rFonts w:ascii="Arial Narrow" w:hAnsi="Arial Narrow"/>
                <w:color w:val="000000"/>
              </w:rPr>
              <w:t>22,609</w:t>
            </w:r>
          </w:p>
        </w:tc>
        <w:tc>
          <w:tcPr>
            <w:tcW w:w="1134" w:type="dxa"/>
            <w:tcBorders>
              <w:top w:val="none" w:sz="4" w:space="0" w:color="000000"/>
              <w:left w:val="single" w:sz="4" w:space="0" w:color="auto"/>
              <w:bottom w:val="single" w:sz="4" w:space="0" w:color="auto"/>
              <w:right w:val="single" w:sz="8" w:space="0" w:color="auto"/>
            </w:tcBorders>
            <w:shd w:val="clear" w:color="auto" w:fill="auto"/>
            <w:vAlign w:val="bottom"/>
          </w:tcPr>
          <w:p w:rsidR="003B4EA3" w:rsidRPr="003B4EA3" w:rsidRDefault="003B4EA3" w:rsidP="00537C4D">
            <w:pPr>
              <w:jc w:val="center"/>
              <w:rPr>
                <w:rFonts w:ascii="Arial Narrow" w:hAnsi="Arial Narrow"/>
              </w:rPr>
            </w:pPr>
            <w:r w:rsidRPr="003B4EA3">
              <w:rPr>
                <w:rFonts w:ascii="Arial Narrow" w:hAnsi="Arial Narrow"/>
              </w:rPr>
              <w:t>22,879</w:t>
            </w:r>
          </w:p>
        </w:tc>
        <w:tc>
          <w:tcPr>
            <w:tcW w:w="1417" w:type="dxa"/>
            <w:tcBorders>
              <w:top w:val="none" w:sz="4" w:space="0" w:color="000000"/>
              <w:left w:val="single" w:sz="4" w:space="0" w:color="auto"/>
              <w:bottom w:val="single" w:sz="4" w:space="0" w:color="auto"/>
              <w:right w:val="single" w:sz="4" w:space="0" w:color="auto"/>
            </w:tcBorders>
            <w:shd w:val="clear" w:color="auto" w:fill="auto"/>
            <w:vAlign w:val="bottom"/>
          </w:tcPr>
          <w:p w:rsidR="003B4EA3" w:rsidRPr="003B4EA3" w:rsidRDefault="003B4EA3" w:rsidP="00537C4D">
            <w:pPr>
              <w:jc w:val="center"/>
              <w:rPr>
                <w:rFonts w:ascii="Arial Narrow" w:hAnsi="Arial Narrow"/>
                <w:color w:val="000000"/>
              </w:rPr>
            </w:pPr>
            <w:r w:rsidRPr="003B4EA3">
              <w:rPr>
                <w:rFonts w:ascii="Arial Narrow" w:hAnsi="Arial Narrow"/>
                <w:color w:val="000000"/>
              </w:rPr>
              <w:t>0,27</w:t>
            </w:r>
          </w:p>
        </w:tc>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22,670</w:t>
            </w:r>
          </w:p>
        </w:tc>
        <w:tc>
          <w:tcPr>
            <w:tcW w:w="1559"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-0,209</w:t>
            </w:r>
          </w:p>
        </w:tc>
      </w:tr>
      <w:tr w:rsidR="003B4EA3" w:rsidRPr="003B4EA3" w:rsidTr="009A6431">
        <w:trPr>
          <w:jc w:val="center"/>
        </w:trPr>
        <w:tc>
          <w:tcPr>
            <w:tcW w:w="599" w:type="dxa"/>
            <w:tcBorders>
              <w:top w:val="single" w:sz="4" w:space="0" w:color="auto"/>
              <w:left w:val="single" w:sz="4" w:space="0" w:color="auto"/>
              <w:bottom w:val="single" w:sz="4" w:space="0" w:color="auto"/>
              <w:right w:val="single" w:sz="4" w:space="0" w:color="auto"/>
            </w:tcBorders>
          </w:tcPr>
          <w:p w:rsidR="003B4EA3" w:rsidRPr="003B4EA3" w:rsidRDefault="003B4EA3" w:rsidP="00537C4D">
            <w:pPr>
              <w:jc w:val="center"/>
              <w:rPr>
                <w:rFonts w:ascii="Arial Narrow" w:hAnsi="Arial Narrow"/>
              </w:rPr>
            </w:pPr>
            <w:r w:rsidRPr="003B4EA3">
              <w:rPr>
                <w:rFonts w:ascii="Arial Narrow" w:hAnsi="Arial Narrow"/>
              </w:rPr>
              <w:t>16</w:t>
            </w:r>
          </w:p>
        </w:tc>
        <w:tc>
          <w:tcPr>
            <w:tcW w:w="2515"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keepLines/>
              <w:rPr>
                <w:rFonts w:ascii="Arial Narrow" w:hAnsi="Arial Narrow"/>
              </w:rPr>
            </w:pPr>
            <w:r w:rsidRPr="003B4EA3">
              <w:rPr>
                <w:rFonts w:ascii="Arial Narrow" w:hAnsi="Arial Narrow"/>
              </w:rPr>
              <w:t>Котельная «Аэропорт»</w:t>
            </w:r>
          </w:p>
        </w:tc>
        <w:tc>
          <w:tcPr>
            <w:tcW w:w="1276" w:type="dxa"/>
            <w:tcBorders>
              <w:bottom w:val="single" w:sz="4" w:space="0" w:color="auto"/>
            </w:tcBorders>
            <w:shd w:val="clear" w:color="auto" w:fill="auto"/>
          </w:tcPr>
          <w:p w:rsidR="003B4EA3" w:rsidRPr="003B4EA3" w:rsidRDefault="003B4EA3" w:rsidP="00537C4D">
            <w:pPr>
              <w:jc w:val="center"/>
              <w:rPr>
                <w:rFonts w:ascii="Arial Narrow" w:hAnsi="Arial Narrow"/>
                <w:lang w:eastAsia="en-US"/>
              </w:rPr>
            </w:pPr>
            <w:r w:rsidRPr="003B4EA3">
              <w:rPr>
                <w:rFonts w:ascii="Arial Narrow" w:hAnsi="Arial Narrow"/>
                <w:lang w:eastAsia="en-US"/>
              </w:rPr>
              <w:t>-</w:t>
            </w:r>
          </w:p>
        </w:tc>
        <w:tc>
          <w:tcPr>
            <w:tcW w:w="1134" w:type="dxa"/>
            <w:tcBorders>
              <w:bottom w:val="single" w:sz="4" w:space="0" w:color="auto"/>
            </w:tcBorders>
            <w:shd w:val="clear" w:color="auto" w:fill="auto"/>
          </w:tcPr>
          <w:p w:rsidR="003B4EA3" w:rsidRPr="003B4EA3" w:rsidRDefault="003B4EA3" w:rsidP="00537C4D">
            <w:pPr>
              <w:jc w:val="center"/>
              <w:rPr>
                <w:rFonts w:ascii="Arial Narrow" w:hAnsi="Arial Narrow"/>
                <w:lang w:eastAsia="en-US"/>
              </w:rPr>
            </w:pPr>
            <w:r w:rsidRPr="003B4EA3">
              <w:rPr>
                <w:rFonts w:ascii="Arial Narrow" w:hAnsi="Arial Narrow"/>
                <w:lang w:eastAsia="en-US"/>
              </w:rPr>
              <w:t>-</w:t>
            </w:r>
          </w:p>
        </w:tc>
        <w:tc>
          <w:tcPr>
            <w:tcW w:w="1417" w:type="dxa"/>
            <w:tcBorders>
              <w:bottom w:val="single" w:sz="4" w:space="0" w:color="auto"/>
            </w:tcBorders>
            <w:shd w:val="clear" w:color="auto" w:fill="auto"/>
          </w:tcPr>
          <w:p w:rsidR="003B4EA3" w:rsidRPr="003B4EA3" w:rsidRDefault="003B4EA3" w:rsidP="00537C4D">
            <w:pPr>
              <w:jc w:val="center"/>
              <w:rPr>
                <w:rFonts w:ascii="Arial Narrow" w:hAnsi="Arial Narrow"/>
                <w:lang w:eastAsia="en-US"/>
              </w:rPr>
            </w:pPr>
            <w:r w:rsidRPr="003B4EA3">
              <w:rPr>
                <w:rFonts w:ascii="Arial Narrow" w:hAnsi="Arial Narrow"/>
                <w:lang w:eastAsia="en-US"/>
              </w:rPr>
              <w:t>-</w:t>
            </w:r>
          </w:p>
        </w:tc>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2,044</w:t>
            </w:r>
          </w:p>
        </w:tc>
        <w:tc>
          <w:tcPr>
            <w:tcW w:w="1559"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2,044</w:t>
            </w:r>
          </w:p>
        </w:tc>
      </w:tr>
      <w:tr w:rsidR="003B4EA3" w:rsidRPr="003B4EA3" w:rsidTr="009A6431">
        <w:trPr>
          <w:jc w:val="center"/>
        </w:trPr>
        <w:tc>
          <w:tcPr>
            <w:tcW w:w="599" w:type="dxa"/>
            <w:tcBorders>
              <w:top w:val="single" w:sz="4" w:space="0" w:color="auto"/>
              <w:left w:val="single" w:sz="4" w:space="0" w:color="auto"/>
              <w:bottom w:val="single" w:sz="4" w:space="0" w:color="auto"/>
              <w:right w:val="single" w:sz="4" w:space="0" w:color="auto"/>
            </w:tcBorders>
          </w:tcPr>
          <w:p w:rsidR="003B4EA3" w:rsidRPr="003B4EA3" w:rsidRDefault="003B4EA3" w:rsidP="00537C4D">
            <w:pPr>
              <w:jc w:val="center"/>
              <w:rPr>
                <w:rFonts w:ascii="Arial Narrow" w:hAnsi="Arial Narrow"/>
              </w:rPr>
            </w:pPr>
            <w:r w:rsidRPr="003B4EA3">
              <w:rPr>
                <w:rFonts w:ascii="Arial Narrow" w:hAnsi="Arial Narrow"/>
              </w:rPr>
              <w:t>17</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rsidR="003B4EA3" w:rsidRPr="003B4EA3" w:rsidRDefault="003B4EA3" w:rsidP="00537C4D">
            <w:pPr>
              <w:keepLines/>
              <w:rPr>
                <w:rFonts w:ascii="Arial Narrow" w:hAnsi="Arial Narrow"/>
              </w:rPr>
            </w:pPr>
            <w:r w:rsidRPr="003B4EA3">
              <w:rPr>
                <w:rFonts w:ascii="Arial Narrow" w:hAnsi="Arial Narrow"/>
              </w:rPr>
              <w:t>Биробиджанская ТЭЦ</w:t>
            </w:r>
          </w:p>
        </w:tc>
        <w:tc>
          <w:tcPr>
            <w:tcW w:w="1276" w:type="dxa"/>
            <w:tcBorders>
              <w:top w:val="single" w:sz="4" w:space="0" w:color="auto"/>
              <w:left w:val="single" w:sz="4" w:space="0" w:color="auto"/>
              <w:bottom w:val="single" w:sz="4" w:space="0" w:color="auto"/>
              <w:right w:val="single" w:sz="4" w:space="0" w:color="auto"/>
            </w:tcBorders>
            <w:vAlign w:val="center"/>
          </w:tcPr>
          <w:p w:rsidR="003B4EA3" w:rsidRPr="003B4EA3" w:rsidRDefault="003B4EA3" w:rsidP="00537C4D">
            <w:pPr>
              <w:keepLines/>
              <w:jc w:val="center"/>
              <w:rPr>
                <w:rFonts w:ascii="Arial Narrow" w:hAnsi="Arial Narrow"/>
                <w:color w:val="000000"/>
              </w:rPr>
            </w:pPr>
            <w:r w:rsidRPr="003B4EA3">
              <w:rPr>
                <w:rFonts w:ascii="Arial Narrow" w:hAnsi="Arial Narrow"/>
                <w:color w:val="000000"/>
              </w:rPr>
              <w:t>645,974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rsidR="003B4EA3" w:rsidRPr="003B4EA3" w:rsidRDefault="003B4EA3" w:rsidP="00537C4D">
            <w:pPr>
              <w:jc w:val="center"/>
              <w:rPr>
                <w:rFonts w:ascii="Arial Narrow" w:hAnsi="Arial Narrow"/>
              </w:rPr>
            </w:pPr>
            <w:r w:rsidRPr="003B4EA3">
              <w:rPr>
                <w:rFonts w:ascii="Arial Narrow" w:hAnsi="Arial Narrow"/>
              </w:rPr>
              <w:t>652,920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bottom"/>
          </w:tcPr>
          <w:p w:rsidR="003B4EA3" w:rsidRPr="003B4EA3" w:rsidRDefault="003B4EA3" w:rsidP="00537C4D">
            <w:pPr>
              <w:jc w:val="center"/>
              <w:rPr>
                <w:rFonts w:ascii="Arial Narrow" w:hAnsi="Arial Narrow"/>
                <w:color w:val="000000"/>
              </w:rPr>
            </w:pPr>
            <w:r w:rsidRPr="003B4EA3">
              <w:rPr>
                <w:rFonts w:ascii="Arial Narrow" w:hAnsi="Arial Narrow"/>
                <w:color w:val="000000"/>
              </w:rPr>
              <w:t>6,946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649,940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-2,980</w:t>
            </w:r>
          </w:p>
        </w:tc>
      </w:tr>
      <w:tr w:rsidR="003B4EA3" w:rsidRPr="003B4EA3" w:rsidTr="009B0E0F">
        <w:trPr>
          <w:jc w:val="center"/>
        </w:trPr>
        <w:tc>
          <w:tcPr>
            <w:tcW w:w="599" w:type="dxa"/>
            <w:tcBorders>
              <w:top w:val="single" w:sz="4" w:space="0" w:color="auto"/>
              <w:left w:val="single" w:sz="4" w:space="0" w:color="auto"/>
              <w:bottom w:val="single" w:sz="4" w:space="0" w:color="auto"/>
              <w:right w:val="single" w:sz="4" w:space="0" w:color="auto"/>
            </w:tcBorders>
          </w:tcPr>
          <w:p w:rsidR="003B4EA3" w:rsidRPr="003B4EA3" w:rsidRDefault="003B4EA3" w:rsidP="00537C4D">
            <w:pPr>
              <w:jc w:val="center"/>
              <w:rPr>
                <w:rFonts w:ascii="Arial Narrow" w:hAnsi="Arial Narrow"/>
              </w:rPr>
            </w:pPr>
            <w:r w:rsidRPr="003B4EA3">
              <w:rPr>
                <w:rFonts w:ascii="Arial Narrow" w:hAnsi="Arial Narrow"/>
              </w:rPr>
              <w:t>18</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rsidR="003B4EA3" w:rsidRPr="003B4EA3" w:rsidRDefault="003B4EA3" w:rsidP="00537C4D">
            <w:pPr>
              <w:keepLines/>
              <w:rPr>
                <w:rFonts w:ascii="Arial Narrow" w:hAnsi="Arial Narrow"/>
              </w:rPr>
            </w:pPr>
            <w:r w:rsidRPr="003B4EA3">
              <w:rPr>
                <w:rFonts w:ascii="Arial Narrow" w:hAnsi="Arial Narrow"/>
              </w:rPr>
              <w:t>Артемовская ТЭЦ</w:t>
            </w:r>
          </w:p>
        </w:tc>
        <w:tc>
          <w:tcPr>
            <w:tcW w:w="1276" w:type="dxa"/>
            <w:tcBorders>
              <w:top w:val="single" w:sz="4" w:space="0" w:color="auto"/>
              <w:left w:val="single" w:sz="4" w:space="0" w:color="auto"/>
              <w:bottom w:val="single" w:sz="4" w:space="0" w:color="auto"/>
              <w:right w:val="single" w:sz="4" w:space="0" w:color="auto"/>
            </w:tcBorders>
            <w:vAlign w:val="center"/>
          </w:tcPr>
          <w:p w:rsidR="003B4EA3" w:rsidRPr="003B4EA3" w:rsidRDefault="003B4EA3" w:rsidP="00537C4D">
            <w:pPr>
              <w:keepLines/>
              <w:jc w:val="center"/>
              <w:rPr>
                <w:rFonts w:ascii="Arial Narrow" w:hAnsi="Arial Narrow"/>
                <w:color w:val="000000"/>
              </w:rPr>
            </w:pPr>
            <w:r w:rsidRPr="003B4EA3">
              <w:rPr>
                <w:rFonts w:ascii="Arial Narrow" w:hAnsi="Arial Narrow"/>
                <w:color w:val="000000"/>
              </w:rPr>
              <w:t>586,363</w:t>
            </w:r>
          </w:p>
        </w:tc>
        <w:tc>
          <w:tcPr>
            <w:tcW w:w="1134" w:type="dxa"/>
            <w:tcBorders>
              <w:top w:val="single" w:sz="4" w:space="0" w:color="auto"/>
              <w:left w:val="single" w:sz="4" w:space="0" w:color="auto"/>
              <w:bottom w:val="single" w:sz="4" w:space="0" w:color="auto"/>
              <w:right w:val="single" w:sz="4" w:space="0" w:color="auto"/>
            </w:tcBorders>
            <w:vAlign w:val="center"/>
          </w:tcPr>
          <w:p w:rsidR="003B4EA3" w:rsidRPr="003B4EA3" w:rsidRDefault="003B4EA3" w:rsidP="00537C4D">
            <w:pPr>
              <w:keepLines/>
              <w:jc w:val="center"/>
              <w:rPr>
                <w:rFonts w:ascii="Arial Narrow" w:hAnsi="Arial Narrow"/>
                <w:color w:val="000000"/>
              </w:rPr>
            </w:pPr>
            <w:r w:rsidRPr="003B4EA3">
              <w:rPr>
                <w:rFonts w:ascii="Arial Narrow" w:hAnsi="Arial Narrow"/>
                <w:color w:val="000000"/>
              </w:rPr>
              <w:t>594,320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bottom"/>
          </w:tcPr>
          <w:p w:rsidR="003B4EA3" w:rsidRPr="003B4EA3" w:rsidRDefault="003B4EA3" w:rsidP="00537C4D">
            <w:pPr>
              <w:jc w:val="center"/>
              <w:rPr>
                <w:rFonts w:ascii="Arial Narrow" w:hAnsi="Arial Narrow"/>
                <w:color w:val="000000"/>
              </w:rPr>
            </w:pPr>
            <w:r w:rsidRPr="003B4EA3">
              <w:rPr>
                <w:rFonts w:ascii="Arial Narrow" w:hAnsi="Arial Narrow"/>
                <w:color w:val="000000"/>
              </w:rPr>
              <w:t>7,957</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583,296</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-11,024</w:t>
            </w:r>
          </w:p>
        </w:tc>
      </w:tr>
      <w:tr w:rsidR="003B4EA3" w:rsidRPr="003B4EA3" w:rsidTr="009B0E0F">
        <w:trPr>
          <w:jc w:val="center"/>
        </w:trPr>
        <w:tc>
          <w:tcPr>
            <w:tcW w:w="599" w:type="dxa"/>
            <w:tcBorders>
              <w:top w:val="single" w:sz="4" w:space="0" w:color="auto"/>
              <w:left w:val="single" w:sz="4" w:space="0" w:color="auto"/>
              <w:bottom w:val="single" w:sz="4" w:space="0" w:color="auto"/>
              <w:right w:val="single" w:sz="4" w:space="0" w:color="auto"/>
            </w:tcBorders>
          </w:tcPr>
          <w:p w:rsidR="003B4EA3" w:rsidRPr="003B4EA3" w:rsidRDefault="003B4EA3" w:rsidP="00537C4D">
            <w:pPr>
              <w:jc w:val="center"/>
              <w:rPr>
                <w:rFonts w:ascii="Arial Narrow" w:hAnsi="Arial Narrow"/>
              </w:rPr>
            </w:pPr>
            <w:r w:rsidRPr="003B4EA3">
              <w:rPr>
                <w:rFonts w:ascii="Arial Narrow" w:hAnsi="Arial Narrow"/>
              </w:rPr>
              <w:t>19</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rsidR="003B4EA3" w:rsidRPr="003B4EA3" w:rsidRDefault="003B4EA3" w:rsidP="00537C4D">
            <w:pPr>
              <w:keepLines/>
              <w:rPr>
                <w:rFonts w:ascii="Arial Narrow" w:hAnsi="Arial Narrow"/>
              </w:rPr>
            </w:pPr>
            <w:r w:rsidRPr="003B4EA3">
              <w:rPr>
                <w:rFonts w:ascii="Arial Narrow" w:hAnsi="Arial Narrow"/>
              </w:rPr>
              <w:t>Партизанская ГРЭС</w:t>
            </w:r>
          </w:p>
        </w:tc>
        <w:tc>
          <w:tcPr>
            <w:tcW w:w="1276" w:type="dxa"/>
            <w:tcBorders>
              <w:top w:val="single" w:sz="4" w:space="0" w:color="auto"/>
              <w:bottom w:val="single" w:sz="4" w:space="0" w:color="auto"/>
            </w:tcBorders>
            <w:shd w:val="clear" w:color="auto" w:fill="auto"/>
            <w:vAlign w:val="center"/>
          </w:tcPr>
          <w:p w:rsidR="003B4EA3" w:rsidRPr="003B4EA3" w:rsidRDefault="003B4EA3" w:rsidP="00537C4D">
            <w:pPr>
              <w:jc w:val="center"/>
              <w:rPr>
                <w:rFonts w:ascii="Arial Narrow" w:hAnsi="Arial Narrow"/>
                <w:lang w:eastAsia="en-US"/>
              </w:rPr>
            </w:pPr>
            <w:r w:rsidRPr="003B4EA3">
              <w:rPr>
                <w:rFonts w:ascii="Arial Narrow" w:hAnsi="Arial Narrow"/>
                <w:color w:val="000000"/>
              </w:rPr>
              <w:t>210,829</w:t>
            </w:r>
          </w:p>
        </w:tc>
        <w:tc>
          <w:tcPr>
            <w:tcW w:w="1134" w:type="dxa"/>
            <w:tcBorders>
              <w:top w:val="single" w:sz="4" w:space="0" w:color="auto"/>
              <w:bottom w:val="single" w:sz="4" w:space="0" w:color="auto"/>
            </w:tcBorders>
            <w:vAlign w:val="center"/>
          </w:tcPr>
          <w:p w:rsidR="003B4EA3" w:rsidRPr="003B4EA3" w:rsidRDefault="003B4EA3" w:rsidP="00537C4D">
            <w:pPr>
              <w:keepLines/>
              <w:jc w:val="center"/>
              <w:rPr>
                <w:rFonts w:ascii="Arial Narrow" w:hAnsi="Arial Narrow"/>
              </w:rPr>
            </w:pPr>
            <w:r w:rsidRPr="003B4EA3">
              <w:rPr>
                <w:rFonts w:ascii="Arial Narrow" w:hAnsi="Arial Narrow"/>
              </w:rPr>
              <w:t>192,150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bottom"/>
          </w:tcPr>
          <w:p w:rsidR="003B4EA3" w:rsidRPr="003B4EA3" w:rsidRDefault="003B4EA3" w:rsidP="00537C4D">
            <w:pPr>
              <w:jc w:val="center"/>
              <w:rPr>
                <w:rFonts w:ascii="Arial Narrow" w:hAnsi="Arial Narrow"/>
                <w:color w:val="000000"/>
              </w:rPr>
            </w:pPr>
            <w:r w:rsidRPr="003B4EA3">
              <w:rPr>
                <w:rFonts w:ascii="Arial Narrow" w:hAnsi="Arial Narrow"/>
                <w:color w:val="000000"/>
              </w:rPr>
              <w:t>-18,679</w:t>
            </w:r>
          </w:p>
        </w:tc>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180,211</w:t>
            </w:r>
          </w:p>
        </w:tc>
        <w:tc>
          <w:tcPr>
            <w:tcW w:w="1559"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-11,939</w:t>
            </w:r>
          </w:p>
        </w:tc>
      </w:tr>
      <w:tr w:rsidR="003B4EA3" w:rsidRPr="003B4EA3" w:rsidTr="000C4EAC">
        <w:trPr>
          <w:jc w:val="center"/>
        </w:trPr>
        <w:tc>
          <w:tcPr>
            <w:tcW w:w="599" w:type="dxa"/>
            <w:tcBorders>
              <w:top w:val="single" w:sz="4" w:space="0" w:color="auto"/>
              <w:left w:val="single" w:sz="4" w:space="0" w:color="auto"/>
              <w:bottom w:val="single" w:sz="4" w:space="0" w:color="auto"/>
              <w:right w:val="single" w:sz="4" w:space="0" w:color="auto"/>
            </w:tcBorders>
          </w:tcPr>
          <w:p w:rsidR="003B4EA3" w:rsidRPr="003B4EA3" w:rsidRDefault="003B4EA3" w:rsidP="00537C4D">
            <w:pPr>
              <w:jc w:val="center"/>
              <w:rPr>
                <w:rFonts w:ascii="Arial Narrow" w:hAnsi="Arial Narrow"/>
              </w:rPr>
            </w:pPr>
            <w:r w:rsidRPr="003B4EA3">
              <w:rPr>
                <w:rFonts w:ascii="Arial Narrow" w:hAnsi="Arial Narrow"/>
              </w:rPr>
              <w:t>20</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rsidR="003B4EA3" w:rsidRPr="003B4EA3" w:rsidRDefault="003B4EA3" w:rsidP="00537C4D">
            <w:pPr>
              <w:keepLines/>
              <w:rPr>
                <w:rFonts w:ascii="Arial Narrow" w:hAnsi="Arial Narrow"/>
              </w:rPr>
            </w:pPr>
            <w:r w:rsidRPr="003B4EA3">
              <w:rPr>
                <w:rFonts w:ascii="Arial Narrow" w:hAnsi="Arial Narrow"/>
              </w:rPr>
              <w:t>ТЭЦ Восточная</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3B4EA3" w:rsidRPr="003B4EA3" w:rsidRDefault="003B4EA3" w:rsidP="00537C4D">
            <w:pPr>
              <w:jc w:val="center"/>
              <w:rPr>
                <w:rFonts w:ascii="Arial Narrow" w:hAnsi="Arial Narrow"/>
                <w:lang w:eastAsia="en-US"/>
              </w:rPr>
            </w:pPr>
            <w:r w:rsidRPr="003B4EA3">
              <w:rPr>
                <w:rFonts w:ascii="Arial Narrow" w:hAnsi="Arial Narrow"/>
                <w:lang w:eastAsia="en-US"/>
              </w:rPr>
              <w: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lang w:eastAsia="en-US"/>
              </w:rPr>
            </w:pPr>
            <w:r w:rsidRPr="003B4EA3">
              <w:rPr>
                <w:rFonts w:ascii="Arial Narrow" w:hAnsi="Arial Narrow"/>
              </w:rPr>
              <w:t>444,331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bottom"/>
          </w:tcPr>
          <w:p w:rsidR="003B4EA3" w:rsidRPr="003B4EA3" w:rsidRDefault="003B4EA3" w:rsidP="00537C4D">
            <w:pPr>
              <w:jc w:val="center"/>
              <w:rPr>
                <w:rFonts w:ascii="Arial Narrow" w:hAnsi="Arial Narrow"/>
                <w:color w:val="000000"/>
              </w:rPr>
            </w:pPr>
            <w:r w:rsidRPr="003B4EA3">
              <w:rPr>
                <w:rFonts w:ascii="Arial Narrow" w:hAnsi="Arial Narrow"/>
                <w:color w:val="000000"/>
              </w:rPr>
              <w:t>444,331</w:t>
            </w:r>
          </w:p>
        </w:tc>
        <w:tc>
          <w:tcPr>
            <w:tcW w:w="1276" w:type="dxa"/>
            <w:tcBorders>
              <w:lef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820,249</w:t>
            </w:r>
          </w:p>
        </w:tc>
        <w:tc>
          <w:tcPr>
            <w:tcW w:w="1559" w:type="dxa"/>
            <w:shd w:val="clear" w:color="auto" w:fill="auto"/>
            <w:vAlign w:val="center"/>
          </w:tcPr>
          <w:p w:rsidR="003B4EA3" w:rsidRPr="003B4EA3" w:rsidRDefault="003B4EA3" w:rsidP="00537C4D">
            <w:pPr>
              <w:jc w:val="center"/>
              <w:rPr>
                <w:rFonts w:ascii="Arial Narrow" w:hAnsi="Arial Narrow"/>
                <w:lang w:eastAsia="en-US"/>
              </w:rPr>
            </w:pPr>
            <w:r w:rsidRPr="003B4EA3">
              <w:rPr>
                <w:rFonts w:ascii="Arial Narrow" w:hAnsi="Arial Narrow"/>
                <w:lang w:eastAsia="en-US"/>
              </w:rPr>
              <w:t>375,918</w:t>
            </w:r>
          </w:p>
        </w:tc>
      </w:tr>
      <w:tr w:rsidR="003B4EA3" w:rsidRPr="003B4EA3" w:rsidTr="000C4EAC">
        <w:trPr>
          <w:jc w:val="center"/>
        </w:trPr>
        <w:tc>
          <w:tcPr>
            <w:tcW w:w="599" w:type="dxa"/>
            <w:tcBorders>
              <w:top w:val="single" w:sz="4" w:space="0" w:color="auto"/>
              <w:left w:val="single" w:sz="4" w:space="0" w:color="auto"/>
              <w:bottom w:val="single" w:sz="4" w:space="0" w:color="auto"/>
              <w:right w:val="single" w:sz="4" w:space="0" w:color="auto"/>
            </w:tcBorders>
          </w:tcPr>
          <w:p w:rsidR="003B4EA3" w:rsidRPr="003B4EA3" w:rsidRDefault="003B4EA3" w:rsidP="00537C4D">
            <w:pPr>
              <w:jc w:val="center"/>
              <w:rPr>
                <w:rFonts w:ascii="Arial Narrow" w:hAnsi="Arial Narrow"/>
              </w:rPr>
            </w:pPr>
            <w:r w:rsidRPr="003B4EA3">
              <w:rPr>
                <w:rFonts w:ascii="Arial Narrow" w:hAnsi="Arial Narrow"/>
              </w:rPr>
              <w:t>21</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rsidR="003B4EA3" w:rsidRPr="003B4EA3" w:rsidRDefault="003B4EA3" w:rsidP="00537C4D">
            <w:pPr>
              <w:keepLines/>
              <w:rPr>
                <w:rFonts w:ascii="Arial Narrow" w:hAnsi="Arial Narrow"/>
              </w:rPr>
            </w:pPr>
            <w:r w:rsidRPr="003B4EA3">
              <w:rPr>
                <w:rFonts w:ascii="Arial Narrow" w:hAnsi="Arial Narrow"/>
              </w:rPr>
              <w:t>Приморские ТС</w:t>
            </w:r>
          </w:p>
        </w:tc>
        <w:tc>
          <w:tcPr>
            <w:tcW w:w="1276" w:type="dxa"/>
            <w:tcBorders>
              <w:top w:val="single" w:sz="4" w:space="0" w:color="auto"/>
            </w:tcBorders>
            <w:vAlign w:val="center"/>
          </w:tcPr>
          <w:p w:rsidR="003B4EA3" w:rsidRPr="003B4EA3" w:rsidRDefault="003B4EA3" w:rsidP="00537C4D">
            <w:pPr>
              <w:keepLines/>
              <w:jc w:val="center"/>
              <w:rPr>
                <w:rFonts w:ascii="Arial Narrow" w:hAnsi="Arial Narrow"/>
              </w:rPr>
            </w:pPr>
            <w:r w:rsidRPr="003B4EA3">
              <w:rPr>
                <w:rFonts w:ascii="Arial Narrow" w:hAnsi="Arial Narrow"/>
                <w:color w:val="000000"/>
              </w:rPr>
              <w:t>1501,437</w:t>
            </w:r>
          </w:p>
        </w:tc>
        <w:tc>
          <w:tcPr>
            <w:tcW w:w="1134" w:type="dxa"/>
            <w:tcBorders>
              <w:top w:val="single" w:sz="4" w:space="0" w:color="auto"/>
            </w:tcBorders>
            <w:vAlign w:val="center"/>
          </w:tcPr>
          <w:p w:rsidR="003B4EA3" w:rsidRPr="003B4EA3" w:rsidRDefault="003B4EA3" w:rsidP="00537C4D">
            <w:pPr>
              <w:keepLines/>
              <w:jc w:val="center"/>
              <w:rPr>
                <w:rFonts w:ascii="Arial Narrow" w:hAnsi="Arial Narrow"/>
              </w:rPr>
            </w:pPr>
            <w:r w:rsidRPr="003B4EA3">
              <w:rPr>
                <w:rFonts w:ascii="Arial Narrow" w:hAnsi="Arial Narrow"/>
              </w:rPr>
              <w:t>1472,318</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bottom"/>
          </w:tcPr>
          <w:p w:rsidR="003B4EA3" w:rsidRPr="003B4EA3" w:rsidRDefault="003B4EA3" w:rsidP="00537C4D">
            <w:pPr>
              <w:jc w:val="center"/>
              <w:rPr>
                <w:rFonts w:ascii="Arial Narrow" w:hAnsi="Arial Narrow"/>
                <w:color w:val="000000"/>
              </w:rPr>
            </w:pPr>
            <w:r w:rsidRPr="003B4EA3">
              <w:rPr>
                <w:rFonts w:ascii="Arial Narrow" w:hAnsi="Arial Narrow"/>
                <w:color w:val="000000"/>
              </w:rPr>
              <w:t>-29,119</w:t>
            </w:r>
          </w:p>
        </w:tc>
        <w:tc>
          <w:tcPr>
            <w:tcW w:w="1276" w:type="dxa"/>
            <w:shd w:val="clear" w:color="auto" w:fill="auto"/>
          </w:tcPr>
          <w:p w:rsidR="003B4EA3" w:rsidRPr="003B4EA3" w:rsidRDefault="003B4EA3" w:rsidP="00537C4D">
            <w:pPr>
              <w:jc w:val="center"/>
              <w:rPr>
                <w:rFonts w:ascii="Arial Narrow" w:hAnsi="Arial Narrow"/>
                <w:color w:val="000000"/>
              </w:rPr>
            </w:pPr>
            <w:r w:rsidRPr="003B4EA3">
              <w:rPr>
                <w:rFonts w:ascii="Arial Narrow" w:hAnsi="Arial Narrow"/>
                <w:color w:val="000000"/>
              </w:rPr>
              <w:t>1448,429</w:t>
            </w:r>
          </w:p>
        </w:tc>
        <w:tc>
          <w:tcPr>
            <w:tcW w:w="1559" w:type="dxa"/>
            <w:shd w:val="clear" w:color="auto" w:fill="auto"/>
            <w:vAlign w:val="center"/>
          </w:tcPr>
          <w:p w:rsidR="003B4EA3" w:rsidRPr="003B4EA3" w:rsidRDefault="003B4EA3" w:rsidP="00537C4D">
            <w:pPr>
              <w:jc w:val="center"/>
              <w:rPr>
                <w:rFonts w:ascii="Arial Narrow" w:hAnsi="Arial Narrow"/>
                <w:lang w:eastAsia="en-US"/>
              </w:rPr>
            </w:pPr>
            <w:r w:rsidRPr="003B4EA3">
              <w:rPr>
                <w:rFonts w:ascii="Arial Narrow" w:hAnsi="Arial Narrow"/>
                <w:lang w:eastAsia="en-US"/>
              </w:rPr>
              <w:t>-23,889</w:t>
            </w:r>
          </w:p>
        </w:tc>
      </w:tr>
      <w:tr w:rsidR="003B4EA3" w:rsidRPr="003B4EA3" w:rsidTr="000C4EAC">
        <w:trPr>
          <w:jc w:val="center"/>
        </w:trPr>
        <w:tc>
          <w:tcPr>
            <w:tcW w:w="599" w:type="dxa"/>
            <w:tcBorders>
              <w:top w:val="single" w:sz="4" w:space="0" w:color="auto"/>
              <w:left w:val="single" w:sz="4" w:space="0" w:color="auto"/>
              <w:bottom w:val="single" w:sz="4" w:space="0" w:color="auto"/>
              <w:right w:val="single" w:sz="4" w:space="0" w:color="auto"/>
            </w:tcBorders>
          </w:tcPr>
          <w:p w:rsidR="003B4EA3" w:rsidRPr="003B4EA3" w:rsidRDefault="003B4EA3" w:rsidP="00537C4D">
            <w:pPr>
              <w:jc w:val="center"/>
              <w:rPr>
                <w:rFonts w:ascii="Arial Narrow" w:hAnsi="Arial Narrow"/>
              </w:rPr>
            </w:pPr>
            <w:r w:rsidRPr="003B4EA3">
              <w:rPr>
                <w:rFonts w:ascii="Arial Narrow" w:hAnsi="Arial Narrow"/>
              </w:rPr>
              <w:t>22</w:t>
            </w:r>
          </w:p>
        </w:tc>
        <w:tc>
          <w:tcPr>
            <w:tcW w:w="2515"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keepLines/>
              <w:rPr>
                <w:rFonts w:ascii="Arial Narrow" w:hAnsi="Arial Narrow"/>
              </w:rPr>
            </w:pPr>
            <w:r w:rsidRPr="003B4EA3">
              <w:rPr>
                <w:rFonts w:ascii="Arial Narrow" w:hAnsi="Arial Narrow"/>
              </w:rPr>
              <w:t>Благовещенская ТЭЦ</w:t>
            </w:r>
          </w:p>
        </w:tc>
        <w:tc>
          <w:tcPr>
            <w:tcW w:w="1276" w:type="dxa"/>
            <w:vAlign w:val="center"/>
          </w:tcPr>
          <w:p w:rsidR="003B4EA3" w:rsidRPr="003B4EA3" w:rsidRDefault="003B4EA3" w:rsidP="00537C4D">
            <w:pPr>
              <w:keepLines/>
              <w:jc w:val="center"/>
              <w:rPr>
                <w:rFonts w:ascii="Arial Narrow" w:hAnsi="Arial Narrow"/>
              </w:rPr>
            </w:pPr>
            <w:r w:rsidRPr="003B4EA3">
              <w:rPr>
                <w:rFonts w:ascii="Arial Narrow" w:hAnsi="Arial Narrow"/>
                <w:color w:val="000000"/>
              </w:rPr>
              <w:t>2390,003</w:t>
            </w:r>
          </w:p>
        </w:tc>
        <w:tc>
          <w:tcPr>
            <w:tcW w:w="1134" w:type="dxa"/>
            <w:tcBorders>
              <w:top w:val="single" w:sz="4" w:space="0" w:color="auto"/>
              <w:left w:val="none" w:sz="4" w:space="0" w:color="000000"/>
              <w:bottom w:val="single" w:sz="4" w:space="0" w:color="auto"/>
              <w:right w:val="single" w:sz="8" w:space="0" w:color="auto"/>
            </w:tcBorders>
            <w:shd w:val="clear" w:color="auto" w:fill="auto"/>
            <w:vAlign w:val="bottom"/>
          </w:tcPr>
          <w:p w:rsidR="003B4EA3" w:rsidRPr="003B4EA3" w:rsidRDefault="003B4EA3" w:rsidP="00537C4D">
            <w:pPr>
              <w:jc w:val="center"/>
              <w:rPr>
                <w:rFonts w:ascii="Arial Narrow" w:hAnsi="Arial Narrow"/>
              </w:rPr>
            </w:pPr>
            <w:r w:rsidRPr="003B4EA3">
              <w:rPr>
                <w:rFonts w:ascii="Arial Narrow" w:hAnsi="Arial Narrow"/>
              </w:rPr>
              <w:t>2312,728</w:t>
            </w:r>
          </w:p>
        </w:tc>
        <w:tc>
          <w:tcPr>
            <w:tcW w:w="1417" w:type="dxa"/>
            <w:tcBorders>
              <w:top w:val="none" w:sz="4" w:space="0" w:color="000000"/>
              <w:left w:val="single" w:sz="4" w:space="0" w:color="auto"/>
              <w:bottom w:val="single" w:sz="4" w:space="0" w:color="auto"/>
              <w:right w:val="single" w:sz="4" w:space="0" w:color="auto"/>
            </w:tcBorders>
            <w:shd w:val="clear" w:color="auto" w:fill="auto"/>
            <w:vAlign w:val="bottom"/>
          </w:tcPr>
          <w:p w:rsidR="003B4EA3" w:rsidRPr="003B4EA3" w:rsidRDefault="003B4EA3" w:rsidP="00537C4D">
            <w:pPr>
              <w:jc w:val="center"/>
              <w:rPr>
                <w:rFonts w:ascii="Arial Narrow" w:hAnsi="Arial Narrow"/>
                <w:color w:val="000000"/>
              </w:rPr>
            </w:pPr>
            <w:r w:rsidRPr="003B4EA3">
              <w:rPr>
                <w:rFonts w:ascii="Arial Narrow" w:hAnsi="Arial Narrow"/>
                <w:color w:val="000000"/>
              </w:rPr>
              <w:t>-77,275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2364,003</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51,275</w:t>
            </w:r>
          </w:p>
        </w:tc>
      </w:tr>
      <w:tr w:rsidR="003B4EA3" w:rsidRPr="003B4EA3" w:rsidTr="000C4EAC">
        <w:trPr>
          <w:jc w:val="center"/>
        </w:trPr>
        <w:tc>
          <w:tcPr>
            <w:tcW w:w="599" w:type="dxa"/>
            <w:tcBorders>
              <w:top w:val="single" w:sz="4" w:space="0" w:color="auto"/>
              <w:left w:val="single" w:sz="4" w:space="0" w:color="auto"/>
              <w:bottom w:val="single" w:sz="4" w:space="0" w:color="auto"/>
              <w:right w:val="single" w:sz="4" w:space="0" w:color="auto"/>
            </w:tcBorders>
          </w:tcPr>
          <w:p w:rsidR="003B4EA3" w:rsidRPr="003B4EA3" w:rsidRDefault="003B4EA3" w:rsidP="00537C4D">
            <w:pPr>
              <w:jc w:val="center"/>
              <w:rPr>
                <w:rFonts w:ascii="Arial Narrow" w:hAnsi="Arial Narrow"/>
              </w:rPr>
            </w:pPr>
            <w:r w:rsidRPr="003B4EA3">
              <w:rPr>
                <w:rFonts w:ascii="Arial Narrow" w:hAnsi="Arial Narrow"/>
              </w:rPr>
              <w:lastRenderedPageBreak/>
              <w:t>23</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rsidR="003B4EA3" w:rsidRPr="003B4EA3" w:rsidRDefault="003B4EA3" w:rsidP="00537C4D">
            <w:pPr>
              <w:keepLines/>
              <w:rPr>
                <w:rFonts w:ascii="Arial Narrow" w:hAnsi="Arial Narrow"/>
              </w:rPr>
            </w:pPr>
            <w:r w:rsidRPr="003B4EA3">
              <w:rPr>
                <w:rFonts w:ascii="Arial Narrow" w:hAnsi="Arial Narrow"/>
              </w:rPr>
              <w:t>Райчихинская ГРЭС</w:t>
            </w:r>
          </w:p>
        </w:tc>
        <w:tc>
          <w:tcPr>
            <w:tcW w:w="1276" w:type="dxa"/>
            <w:vAlign w:val="center"/>
          </w:tcPr>
          <w:p w:rsidR="003B4EA3" w:rsidRPr="003B4EA3" w:rsidRDefault="003B4EA3" w:rsidP="00537C4D">
            <w:pPr>
              <w:keepLines/>
              <w:jc w:val="center"/>
              <w:rPr>
                <w:rFonts w:ascii="Arial Narrow" w:hAnsi="Arial Narrow"/>
              </w:rPr>
            </w:pPr>
            <w:r w:rsidRPr="003B4EA3">
              <w:rPr>
                <w:rFonts w:ascii="Arial Narrow" w:hAnsi="Arial Narrow"/>
                <w:color w:val="000000"/>
              </w:rPr>
              <w:t>140,204</w:t>
            </w:r>
          </w:p>
        </w:tc>
        <w:tc>
          <w:tcPr>
            <w:tcW w:w="1134" w:type="dxa"/>
            <w:tcBorders>
              <w:top w:val="none" w:sz="4" w:space="0" w:color="000000"/>
              <w:left w:val="single" w:sz="4" w:space="0" w:color="auto"/>
              <w:bottom w:val="single" w:sz="4" w:space="0" w:color="auto"/>
              <w:right w:val="single" w:sz="8" w:space="0" w:color="auto"/>
            </w:tcBorders>
            <w:shd w:val="clear" w:color="auto" w:fill="auto"/>
            <w:vAlign w:val="bottom"/>
          </w:tcPr>
          <w:p w:rsidR="003B4EA3" w:rsidRPr="003B4EA3" w:rsidRDefault="003B4EA3" w:rsidP="00537C4D">
            <w:pPr>
              <w:jc w:val="center"/>
              <w:rPr>
                <w:rFonts w:ascii="Arial Narrow" w:hAnsi="Arial Narrow"/>
              </w:rPr>
            </w:pPr>
            <w:r w:rsidRPr="003B4EA3">
              <w:rPr>
                <w:rFonts w:ascii="Arial Narrow" w:hAnsi="Arial Narrow"/>
              </w:rPr>
              <w:t>135,184</w:t>
            </w:r>
          </w:p>
        </w:tc>
        <w:tc>
          <w:tcPr>
            <w:tcW w:w="1417" w:type="dxa"/>
            <w:tcBorders>
              <w:top w:val="none" w:sz="4" w:space="0" w:color="000000"/>
              <w:left w:val="single" w:sz="4" w:space="0" w:color="auto"/>
              <w:bottom w:val="single" w:sz="4" w:space="0" w:color="auto"/>
              <w:right w:val="single" w:sz="4" w:space="0" w:color="auto"/>
            </w:tcBorders>
            <w:shd w:val="clear" w:color="auto" w:fill="auto"/>
            <w:vAlign w:val="bottom"/>
          </w:tcPr>
          <w:p w:rsidR="003B4EA3" w:rsidRPr="003B4EA3" w:rsidRDefault="003B4EA3" w:rsidP="00537C4D">
            <w:pPr>
              <w:jc w:val="center"/>
              <w:rPr>
                <w:rFonts w:ascii="Arial Narrow" w:hAnsi="Arial Narrow"/>
                <w:color w:val="000000"/>
              </w:rPr>
            </w:pPr>
            <w:r w:rsidRPr="003B4EA3">
              <w:rPr>
                <w:rFonts w:ascii="Arial Narrow" w:hAnsi="Arial Narrow"/>
                <w:color w:val="000000"/>
              </w:rPr>
              <w:t>-5,02</w:t>
            </w:r>
          </w:p>
        </w:tc>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132,092</w:t>
            </w:r>
          </w:p>
        </w:tc>
        <w:tc>
          <w:tcPr>
            <w:tcW w:w="1559"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-3,092</w:t>
            </w:r>
          </w:p>
        </w:tc>
      </w:tr>
      <w:tr w:rsidR="003B4EA3" w:rsidRPr="003B4EA3" w:rsidTr="000C4EAC">
        <w:trPr>
          <w:jc w:val="center"/>
        </w:trPr>
        <w:tc>
          <w:tcPr>
            <w:tcW w:w="599" w:type="dxa"/>
            <w:tcBorders>
              <w:top w:val="single" w:sz="4" w:space="0" w:color="auto"/>
              <w:left w:val="single" w:sz="4" w:space="0" w:color="auto"/>
              <w:bottom w:val="single" w:sz="4" w:space="0" w:color="auto"/>
              <w:right w:val="single" w:sz="4" w:space="0" w:color="auto"/>
            </w:tcBorders>
          </w:tcPr>
          <w:p w:rsidR="003B4EA3" w:rsidRPr="003B4EA3" w:rsidRDefault="003B4EA3" w:rsidP="00537C4D">
            <w:pPr>
              <w:jc w:val="center"/>
              <w:rPr>
                <w:rFonts w:ascii="Arial Narrow" w:hAnsi="Arial Narrow"/>
              </w:rPr>
            </w:pPr>
            <w:r w:rsidRPr="003B4EA3">
              <w:rPr>
                <w:rFonts w:ascii="Arial Narrow" w:hAnsi="Arial Narrow"/>
              </w:rPr>
              <w:t>24</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rsidR="003B4EA3" w:rsidRPr="003B4EA3" w:rsidRDefault="003B4EA3" w:rsidP="00537C4D">
            <w:pPr>
              <w:keepLines/>
              <w:rPr>
                <w:rFonts w:ascii="Arial Narrow" w:hAnsi="Arial Narrow"/>
              </w:rPr>
            </w:pPr>
            <w:r w:rsidRPr="003B4EA3">
              <w:rPr>
                <w:rFonts w:ascii="Arial Narrow" w:hAnsi="Arial Narrow"/>
              </w:rPr>
              <w:t>Котельная «</w:t>
            </w:r>
            <w:proofErr w:type="spellStart"/>
            <w:r w:rsidRPr="003B4EA3">
              <w:rPr>
                <w:rFonts w:ascii="Arial Narrow" w:hAnsi="Arial Narrow"/>
              </w:rPr>
              <w:t>Агромех</w:t>
            </w:r>
            <w:proofErr w:type="spellEnd"/>
            <w:r w:rsidRPr="003B4EA3">
              <w:rPr>
                <w:rFonts w:ascii="Arial Narrow" w:hAnsi="Arial Narrow"/>
              </w:rPr>
              <w:t>»</w:t>
            </w:r>
          </w:p>
        </w:tc>
        <w:tc>
          <w:tcPr>
            <w:tcW w:w="1276" w:type="dxa"/>
            <w:shd w:val="clear" w:color="auto" w:fill="auto"/>
          </w:tcPr>
          <w:p w:rsidR="003B4EA3" w:rsidRPr="003B4EA3" w:rsidRDefault="003B4EA3" w:rsidP="00537C4D">
            <w:pPr>
              <w:jc w:val="center"/>
              <w:rPr>
                <w:rFonts w:ascii="Arial Narrow" w:hAnsi="Arial Narrow"/>
                <w:lang w:eastAsia="en-US"/>
              </w:rPr>
            </w:pPr>
            <w:r w:rsidRPr="003B4EA3">
              <w:rPr>
                <w:rFonts w:ascii="Arial Narrow" w:hAnsi="Arial Narrow"/>
                <w:lang w:eastAsia="en-US"/>
              </w:rPr>
              <w:t>-</w:t>
            </w:r>
          </w:p>
        </w:tc>
        <w:tc>
          <w:tcPr>
            <w:tcW w:w="1134" w:type="dxa"/>
            <w:shd w:val="clear" w:color="auto" w:fill="auto"/>
          </w:tcPr>
          <w:p w:rsidR="003B4EA3" w:rsidRPr="003B4EA3" w:rsidRDefault="003B4EA3" w:rsidP="00537C4D">
            <w:pPr>
              <w:jc w:val="center"/>
              <w:rPr>
                <w:rFonts w:ascii="Arial Narrow" w:hAnsi="Arial Narrow"/>
                <w:lang w:eastAsia="en-US"/>
              </w:rPr>
            </w:pPr>
            <w:r w:rsidRPr="003B4EA3">
              <w:rPr>
                <w:rFonts w:ascii="Arial Narrow" w:hAnsi="Arial Narrow"/>
                <w:lang w:eastAsia="en-US"/>
              </w:rPr>
              <w:t>-</w:t>
            </w:r>
          </w:p>
        </w:tc>
        <w:tc>
          <w:tcPr>
            <w:tcW w:w="1417" w:type="dxa"/>
            <w:shd w:val="clear" w:color="auto" w:fill="auto"/>
          </w:tcPr>
          <w:p w:rsidR="003B4EA3" w:rsidRPr="003B4EA3" w:rsidRDefault="003B4EA3" w:rsidP="00537C4D">
            <w:pPr>
              <w:jc w:val="center"/>
              <w:rPr>
                <w:rFonts w:ascii="Arial Narrow" w:hAnsi="Arial Narrow"/>
                <w:lang w:eastAsia="en-US"/>
              </w:rPr>
            </w:pPr>
            <w:r w:rsidRPr="003B4EA3">
              <w:rPr>
                <w:rFonts w:ascii="Arial Narrow" w:hAnsi="Arial Narrow"/>
                <w:lang w:eastAsia="en-US"/>
              </w:rPr>
              <w:t>-</w:t>
            </w:r>
          </w:p>
        </w:tc>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7,126</w:t>
            </w:r>
          </w:p>
        </w:tc>
        <w:tc>
          <w:tcPr>
            <w:tcW w:w="1559"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7,126</w:t>
            </w:r>
          </w:p>
        </w:tc>
      </w:tr>
      <w:tr w:rsidR="003B4EA3" w:rsidRPr="003B4EA3" w:rsidTr="009A6431">
        <w:trPr>
          <w:jc w:val="center"/>
        </w:trPr>
        <w:tc>
          <w:tcPr>
            <w:tcW w:w="599" w:type="dxa"/>
            <w:tcBorders>
              <w:top w:val="single" w:sz="4" w:space="0" w:color="auto"/>
              <w:left w:val="single" w:sz="4" w:space="0" w:color="auto"/>
              <w:bottom w:val="single" w:sz="4" w:space="0" w:color="auto"/>
              <w:right w:val="single" w:sz="4" w:space="0" w:color="auto"/>
            </w:tcBorders>
          </w:tcPr>
          <w:p w:rsidR="003B4EA3" w:rsidRPr="003B4EA3" w:rsidRDefault="003B4EA3" w:rsidP="00537C4D">
            <w:pPr>
              <w:jc w:val="center"/>
              <w:rPr>
                <w:rFonts w:ascii="Arial Narrow" w:hAnsi="Arial Narrow"/>
              </w:rPr>
            </w:pPr>
            <w:r w:rsidRPr="003B4EA3">
              <w:rPr>
                <w:rFonts w:ascii="Arial Narrow" w:hAnsi="Arial Narrow"/>
              </w:rPr>
              <w:t>25</w:t>
            </w:r>
          </w:p>
        </w:tc>
        <w:tc>
          <w:tcPr>
            <w:tcW w:w="2515" w:type="dxa"/>
            <w:tcBorders>
              <w:top w:val="single" w:sz="4" w:space="0" w:color="auto"/>
              <w:left w:val="single" w:sz="4" w:space="0" w:color="auto"/>
              <w:bottom w:val="single" w:sz="4" w:space="0" w:color="auto"/>
              <w:right w:val="single" w:sz="4" w:space="0" w:color="auto"/>
            </w:tcBorders>
            <w:shd w:val="clear" w:color="auto" w:fill="auto"/>
            <w:vAlign w:val="center"/>
          </w:tcPr>
          <w:p w:rsidR="003B4EA3" w:rsidRPr="003B4EA3" w:rsidRDefault="003B4EA3" w:rsidP="00385A53">
            <w:pPr>
              <w:keepLines/>
              <w:ind w:right="-57"/>
              <w:rPr>
                <w:rFonts w:ascii="Arial Narrow" w:hAnsi="Arial Narrow"/>
              </w:rPr>
            </w:pPr>
            <w:r w:rsidRPr="003B4EA3">
              <w:rPr>
                <w:rFonts w:ascii="Arial Narrow" w:hAnsi="Arial Narrow"/>
              </w:rPr>
              <w:t xml:space="preserve">Котельная </w:t>
            </w:r>
            <w:r w:rsidR="000C4EAC">
              <w:rPr>
                <w:rFonts w:ascii="Arial Narrow" w:hAnsi="Arial Narrow"/>
              </w:rPr>
              <w:t>«</w:t>
            </w:r>
            <w:r w:rsidRPr="003B4EA3">
              <w:rPr>
                <w:rFonts w:ascii="Arial Narrow" w:hAnsi="Arial Narrow"/>
              </w:rPr>
              <w:t>Центральная</w:t>
            </w:r>
            <w:r w:rsidR="000C4EAC">
              <w:rPr>
                <w:rFonts w:ascii="Arial Narrow" w:hAnsi="Arial Narrow"/>
              </w:rPr>
              <w:t>»</w:t>
            </w:r>
            <w:r w:rsidRPr="003B4EA3">
              <w:rPr>
                <w:rFonts w:ascii="Arial Narrow" w:hAnsi="Arial Narrow"/>
              </w:rPr>
              <w:t xml:space="preserve"> с.</w:t>
            </w:r>
            <w:r w:rsidR="00385A53">
              <w:rPr>
                <w:rFonts w:ascii="Arial Narrow" w:hAnsi="Arial Narrow"/>
              </w:rPr>
              <w:t xml:space="preserve"> </w:t>
            </w:r>
            <w:r w:rsidRPr="003B4EA3">
              <w:rPr>
                <w:rFonts w:ascii="Arial Narrow" w:hAnsi="Arial Narrow"/>
              </w:rPr>
              <w:t>Чигири</w:t>
            </w:r>
          </w:p>
        </w:tc>
        <w:tc>
          <w:tcPr>
            <w:tcW w:w="1276" w:type="dxa"/>
            <w:shd w:val="clear" w:color="auto" w:fill="auto"/>
            <w:vAlign w:val="center"/>
          </w:tcPr>
          <w:p w:rsidR="003B4EA3" w:rsidRPr="003B4EA3" w:rsidRDefault="003B4EA3" w:rsidP="00537C4D">
            <w:pPr>
              <w:jc w:val="center"/>
              <w:rPr>
                <w:rFonts w:ascii="Arial Narrow" w:hAnsi="Arial Narrow"/>
                <w:lang w:eastAsia="en-US"/>
              </w:rPr>
            </w:pPr>
            <w:r w:rsidRPr="003B4EA3">
              <w:rPr>
                <w:rFonts w:ascii="Arial Narrow" w:hAnsi="Arial Narrow"/>
                <w:lang w:eastAsia="en-US"/>
              </w:rPr>
              <w:t>-</w:t>
            </w:r>
          </w:p>
        </w:tc>
        <w:tc>
          <w:tcPr>
            <w:tcW w:w="1134" w:type="dxa"/>
            <w:shd w:val="clear" w:color="auto" w:fill="auto"/>
            <w:vAlign w:val="center"/>
          </w:tcPr>
          <w:p w:rsidR="003B4EA3" w:rsidRPr="003B4EA3" w:rsidRDefault="003B4EA3" w:rsidP="00537C4D">
            <w:pPr>
              <w:jc w:val="center"/>
              <w:rPr>
                <w:rFonts w:ascii="Arial Narrow" w:hAnsi="Arial Narrow"/>
                <w:lang w:eastAsia="en-US"/>
              </w:rPr>
            </w:pPr>
            <w:r w:rsidRPr="003B4EA3">
              <w:rPr>
                <w:rFonts w:ascii="Arial Narrow" w:hAnsi="Arial Narrow"/>
                <w:lang w:eastAsia="en-US"/>
              </w:rPr>
              <w:t>-</w:t>
            </w:r>
          </w:p>
        </w:tc>
        <w:tc>
          <w:tcPr>
            <w:tcW w:w="1417" w:type="dxa"/>
            <w:shd w:val="clear" w:color="auto" w:fill="auto"/>
            <w:vAlign w:val="center"/>
          </w:tcPr>
          <w:p w:rsidR="003B4EA3" w:rsidRPr="003B4EA3" w:rsidRDefault="003B4EA3" w:rsidP="00537C4D">
            <w:pPr>
              <w:jc w:val="center"/>
              <w:rPr>
                <w:rFonts w:ascii="Arial Narrow" w:hAnsi="Arial Narrow"/>
                <w:lang w:eastAsia="en-US"/>
              </w:rPr>
            </w:pPr>
            <w:r w:rsidRPr="003B4EA3">
              <w:rPr>
                <w:rFonts w:ascii="Arial Narrow" w:hAnsi="Arial Narrow"/>
                <w:lang w:eastAsia="en-US"/>
              </w:rPr>
              <w:t>-</w:t>
            </w:r>
          </w:p>
        </w:tc>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8,941</w:t>
            </w:r>
          </w:p>
        </w:tc>
        <w:tc>
          <w:tcPr>
            <w:tcW w:w="1559"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8,941</w:t>
            </w:r>
          </w:p>
        </w:tc>
      </w:tr>
      <w:tr w:rsidR="003B4EA3" w:rsidRPr="003B4EA3" w:rsidTr="000C4EAC">
        <w:trPr>
          <w:jc w:val="center"/>
        </w:trPr>
        <w:tc>
          <w:tcPr>
            <w:tcW w:w="599" w:type="dxa"/>
            <w:tcBorders>
              <w:top w:val="single" w:sz="4" w:space="0" w:color="auto"/>
              <w:left w:val="single" w:sz="4" w:space="0" w:color="auto"/>
              <w:bottom w:val="single" w:sz="4" w:space="0" w:color="auto"/>
              <w:right w:val="single" w:sz="4" w:space="0" w:color="auto"/>
            </w:tcBorders>
          </w:tcPr>
          <w:p w:rsidR="003B4EA3" w:rsidRPr="003B4EA3" w:rsidRDefault="003B4EA3" w:rsidP="00537C4D">
            <w:pPr>
              <w:jc w:val="center"/>
              <w:rPr>
                <w:rFonts w:ascii="Arial Narrow" w:hAnsi="Arial Narrow"/>
              </w:rPr>
            </w:pPr>
            <w:r w:rsidRPr="003B4EA3">
              <w:rPr>
                <w:rFonts w:ascii="Arial Narrow" w:hAnsi="Arial Narrow"/>
              </w:rPr>
              <w:t>26</w:t>
            </w:r>
          </w:p>
        </w:tc>
        <w:tc>
          <w:tcPr>
            <w:tcW w:w="2515" w:type="dxa"/>
            <w:vAlign w:val="center"/>
          </w:tcPr>
          <w:p w:rsidR="003B4EA3" w:rsidRPr="003B4EA3" w:rsidRDefault="003B4EA3" w:rsidP="000C4EAC">
            <w:pPr>
              <w:jc w:val="both"/>
              <w:rPr>
                <w:rFonts w:ascii="Arial Narrow" w:hAnsi="Arial Narrow"/>
                <w:iCs/>
              </w:rPr>
            </w:pPr>
            <w:r w:rsidRPr="003B4EA3">
              <w:rPr>
                <w:rFonts w:ascii="Arial Narrow" w:hAnsi="Arial Narrow"/>
                <w:iCs/>
              </w:rPr>
              <w:t xml:space="preserve">Концессия </w:t>
            </w:r>
            <w:r w:rsidR="000C4EAC">
              <w:rPr>
                <w:rFonts w:ascii="Arial Narrow" w:hAnsi="Arial Narrow"/>
                <w:iCs/>
              </w:rPr>
              <w:t>«</w:t>
            </w:r>
            <w:proofErr w:type="spellStart"/>
            <w:r w:rsidR="000B0A9A">
              <w:rPr>
                <w:rFonts w:ascii="Arial Narrow" w:hAnsi="Arial Narrow"/>
                <w:iCs/>
              </w:rPr>
              <w:t>Новора</w:t>
            </w:r>
            <w:r w:rsidRPr="003B4EA3">
              <w:rPr>
                <w:rFonts w:ascii="Arial Narrow" w:hAnsi="Arial Narrow"/>
                <w:iCs/>
              </w:rPr>
              <w:t>йчихинск</w:t>
            </w:r>
            <w:proofErr w:type="spellEnd"/>
            <w:r w:rsidR="000C4EAC">
              <w:rPr>
                <w:rFonts w:ascii="Arial Narrow" w:hAnsi="Arial Narrow"/>
                <w:iCs/>
              </w:rPr>
              <w:t>»</w:t>
            </w:r>
          </w:p>
        </w:tc>
        <w:tc>
          <w:tcPr>
            <w:tcW w:w="1276" w:type="dxa"/>
            <w:shd w:val="clear" w:color="auto" w:fill="auto"/>
            <w:vAlign w:val="center"/>
          </w:tcPr>
          <w:p w:rsidR="003B4EA3" w:rsidRPr="003B4EA3" w:rsidRDefault="003B4EA3" w:rsidP="00537C4D">
            <w:pPr>
              <w:jc w:val="center"/>
              <w:rPr>
                <w:rFonts w:ascii="Arial Narrow" w:hAnsi="Arial Narrow"/>
                <w:lang w:eastAsia="en-US"/>
              </w:rPr>
            </w:pPr>
            <w:r w:rsidRPr="003B4EA3">
              <w:rPr>
                <w:rFonts w:ascii="Arial Narrow" w:hAnsi="Arial Narrow"/>
                <w:lang w:eastAsia="en-US"/>
              </w:rPr>
              <w:t>-</w:t>
            </w:r>
          </w:p>
        </w:tc>
        <w:tc>
          <w:tcPr>
            <w:tcW w:w="1134" w:type="dxa"/>
            <w:shd w:val="clear" w:color="auto" w:fill="auto"/>
            <w:vAlign w:val="center"/>
          </w:tcPr>
          <w:p w:rsidR="003B4EA3" w:rsidRPr="003B4EA3" w:rsidRDefault="003B4EA3" w:rsidP="00537C4D">
            <w:pPr>
              <w:jc w:val="center"/>
              <w:rPr>
                <w:rFonts w:ascii="Arial Narrow" w:hAnsi="Arial Narrow"/>
                <w:lang w:eastAsia="en-US"/>
              </w:rPr>
            </w:pPr>
            <w:r w:rsidRPr="003B4EA3">
              <w:rPr>
                <w:rFonts w:ascii="Arial Narrow" w:hAnsi="Arial Narrow"/>
              </w:rPr>
              <w:t>8,013</w:t>
            </w:r>
          </w:p>
        </w:tc>
        <w:tc>
          <w:tcPr>
            <w:tcW w:w="1417" w:type="dxa"/>
            <w:shd w:val="clear" w:color="auto" w:fill="auto"/>
            <w:vAlign w:val="center"/>
          </w:tcPr>
          <w:p w:rsidR="003B4EA3" w:rsidRPr="003B4EA3" w:rsidRDefault="003B4EA3" w:rsidP="00537C4D">
            <w:pPr>
              <w:jc w:val="center"/>
              <w:rPr>
                <w:rFonts w:ascii="Arial Narrow" w:hAnsi="Arial Narrow"/>
                <w:lang w:eastAsia="en-US"/>
              </w:rPr>
            </w:pPr>
            <w:r w:rsidRPr="003B4EA3">
              <w:rPr>
                <w:rFonts w:ascii="Arial Narrow" w:hAnsi="Arial Narrow"/>
              </w:rPr>
              <w:t>8,013</w:t>
            </w:r>
          </w:p>
        </w:tc>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11,877</w:t>
            </w:r>
          </w:p>
        </w:tc>
        <w:tc>
          <w:tcPr>
            <w:tcW w:w="1559"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3,864</w:t>
            </w:r>
          </w:p>
        </w:tc>
      </w:tr>
      <w:tr w:rsidR="003B4EA3" w:rsidRPr="003B4EA3" w:rsidTr="000C4EAC">
        <w:trPr>
          <w:jc w:val="center"/>
        </w:trPr>
        <w:tc>
          <w:tcPr>
            <w:tcW w:w="599" w:type="dxa"/>
            <w:tcBorders>
              <w:top w:val="single" w:sz="4" w:space="0" w:color="auto"/>
              <w:left w:val="single" w:sz="4" w:space="0" w:color="auto"/>
              <w:bottom w:val="single" w:sz="4" w:space="0" w:color="auto"/>
              <w:right w:val="single" w:sz="4" w:space="0" w:color="auto"/>
            </w:tcBorders>
          </w:tcPr>
          <w:p w:rsidR="003B4EA3" w:rsidRPr="003B4EA3" w:rsidRDefault="003B4EA3" w:rsidP="00537C4D">
            <w:pPr>
              <w:jc w:val="center"/>
              <w:rPr>
                <w:rFonts w:ascii="Arial Narrow" w:hAnsi="Arial Narrow"/>
              </w:rPr>
            </w:pPr>
            <w:r w:rsidRPr="003B4EA3">
              <w:rPr>
                <w:rFonts w:ascii="Arial Narrow" w:hAnsi="Arial Narrow"/>
              </w:rPr>
              <w:t>27</w:t>
            </w:r>
          </w:p>
        </w:tc>
        <w:tc>
          <w:tcPr>
            <w:tcW w:w="2515"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keepLines/>
              <w:rPr>
                <w:rFonts w:ascii="Arial Narrow" w:hAnsi="Arial Narrow"/>
              </w:rPr>
            </w:pPr>
            <w:r w:rsidRPr="003B4EA3">
              <w:rPr>
                <w:rFonts w:ascii="Arial Narrow" w:hAnsi="Arial Narrow"/>
              </w:rPr>
              <w:t>Нерюнгринская ГРЭС</w:t>
            </w:r>
          </w:p>
        </w:tc>
        <w:tc>
          <w:tcPr>
            <w:tcW w:w="1276" w:type="dxa"/>
            <w:vAlign w:val="center"/>
          </w:tcPr>
          <w:p w:rsidR="003B4EA3" w:rsidRPr="003B4EA3" w:rsidRDefault="003B4EA3" w:rsidP="00537C4D">
            <w:pPr>
              <w:keepLines/>
              <w:jc w:val="center"/>
              <w:rPr>
                <w:rFonts w:ascii="Arial Narrow" w:hAnsi="Arial Narrow"/>
                <w:color w:val="000000"/>
              </w:rPr>
            </w:pPr>
            <w:r w:rsidRPr="003B4EA3">
              <w:rPr>
                <w:rFonts w:ascii="Arial Narrow" w:hAnsi="Arial Narrow"/>
                <w:color w:val="000000"/>
              </w:rPr>
              <w:t>1769,748</w:t>
            </w:r>
          </w:p>
        </w:tc>
        <w:tc>
          <w:tcPr>
            <w:tcW w:w="1134" w:type="dxa"/>
            <w:tcBorders>
              <w:top w:val="single" w:sz="4" w:space="0" w:color="auto"/>
              <w:left w:val="single" w:sz="4" w:space="0" w:color="auto"/>
              <w:bottom w:val="single" w:sz="4" w:space="0" w:color="auto"/>
              <w:right w:val="single" w:sz="8" w:space="0" w:color="auto"/>
            </w:tcBorders>
            <w:shd w:val="clear" w:color="auto" w:fill="auto"/>
            <w:vAlign w:val="bottom"/>
          </w:tcPr>
          <w:p w:rsidR="003B4EA3" w:rsidRPr="003B4EA3" w:rsidRDefault="003B4EA3" w:rsidP="00537C4D">
            <w:pPr>
              <w:jc w:val="center"/>
              <w:rPr>
                <w:rFonts w:ascii="Arial Narrow" w:hAnsi="Arial Narrow"/>
              </w:rPr>
            </w:pPr>
            <w:r w:rsidRPr="003B4EA3">
              <w:rPr>
                <w:rFonts w:ascii="Arial Narrow" w:hAnsi="Arial Narrow"/>
              </w:rPr>
              <w:t>1725,063</w:t>
            </w:r>
          </w:p>
        </w:tc>
        <w:tc>
          <w:tcPr>
            <w:tcW w:w="1417" w:type="dxa"/>
            <w:tcBorders>
              <w:top w:val="none" w:sz="4" w:space="0" w:color="000000"/>
              <w:left w:val="single" w:sz="4" w:space="0" w:color="auto"/>
              <w:bottom w:val="single" w:sz="4" w:space="0" w:color="auto"/>
              <w:right w:val="single" w:sz="4" w:space="0" w:color="auto"/>
            </w:tcBorders>
            <w:shd w:val="clear" w:color="auto" w:fill="auto"/>
            <w:vAlign w:val="bottom"/>
          </w:tcPr>
          <w:p w:rsidR="003B4EA3" w:rsidRPr="003B4EA3" w:rsidRDefault="003B4EA3" w:rsidP="00537C4D">
            <w:pPr>
              <w:jc w:val="center"/>
              <w:rPr>
                <w:rFonts w:ascii="Arial Narrow" w:hAnsi="Arial Narrow"/>
                <w:color w:val="000000"/>
              </w:rPr>
            </w:pPr>
            <w:r w:rsidRPr="003B4EA3">
              <w:rPr>
                <w:rFonts w:ascii="Arial Narrow" w:hAnsi="Arial Narrow"/>
                <w:color w:val="000000"/>
              </w:rPr>
              <w:t>-44,685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1630,074</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-94,989</w:t>
            </w:r>
          </w:p>
        </w:tc>
      </w:tr>
      <w:tr w:rsidR="003B4EA3" w:rsidRPr="003B4EA3" w:rsidTr="000C4EAC">
        <w:trPr>
          <w:jc w:val="center"/>
        </w:trPr>
        <w:tc>
          <w:tcPr>
            <w:tcW w:w="599" w:type="dxa"/>
            <w:tcBorders>
              <w:top w:val="single" w:sz="4" w:space="0" w:color="auto"/>
              <w:left w:val="single" w:sz="4" w:space="0" w:color="auto"/>
              <w:bottom w:val="single" w:sz="4" w:space="0" w:color="auto"/>
              <w:right w:val="single" w:sz="4" w:space="0" w:color="auto"/>
            </w:tcBorders>
          </w:tcPr>
          <w:p w:rsidR="003B4EA3" w:rsidRPr="003B4EA3" w:rsidRDefault="003B4EA3" w:rsidP="00537C4D">
            <w:pPr>
              <w:jc w:val="center"/>
              <w:rPr>
                <w:rFonts w:ascii="Arial Narrow" w:hAnsi="Arial Narrow"/>
              </w:rPr>
            </w:pPr>
            <w:r w:rsidRPr="003B4EA3">
              <w:rPr>
                <w:rFonts w:ascii="Arial Narrow" w:hAnsi="Arial Narrow"/>
              </w:rPr>
              <w:t>28</w:t>
            </w:r>
          </w:p>
        </w:tc>
        <w:tc>
          <w:tcPr>
            <w:tcW w:w="2515"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keepLines/>
              <w:rPr>
                <w:rFonts w:ascii="Arial Narrow" w:hAnsi="Arial Narrow"/>
              </w:rPr>
            </w:pPr>
            <w:r w:rsidRPr="003B4EA3">
              <w:rPr>
                <w:rFonts w:ascii="Arial Narrow" w:hAnsi="Arial Narrow"/>
              </w:rPr>
              <w:t>Чульманская ТЭЦ</w:t>
            </w:r>
          </w:p>
        </w:tc>
        <w:tc>
          <w:tcPr>
            <w:tcW w:w="1276" w:type="dxa"/>
            <w:vAlign w:val="center"/>
          </w:tcPr>
          <w:p w:rsidR="003B4EA3" w:rsidRPr="003B4EA3" w:rsidRDefault="003B4EA3" w:rsidP="00537C4D">
            <w:pPr>
              <w:keepLines/>
              <w:jc w:val="center"/>
              <w:rPr>
                <w:rFonts w:ascii="Arial Narrow" w:hAnsi="Arial Narrow"/>
                <w:color w:val="000000"/>
              </w:rPr>
            </w:pPr>
            <w:r w:rsidRPr="003B4EA3">
              <w:rPr>
                <w:rFonts w:ascii="Arial Narrow" w:hAnsi="Arial Narrow"/>
                <w:color w:val="000000"/>
              </w:rPr>
              <w:t>255,733</w:t>
            </w:r>
          </w:p>
        </w:tc>
        <w:tc>
          <w:tcPr>
            <w:tcW w:w="1134" w:type="dxa"/>
            <w:tcBorders>
              <w:top w:val="none" w:sz="4" w:space="0" w:color="000000"/>
              <w:left w:val="single" w:sz="4" w:space="0" w:color="auto"/>
              <w:bottom w:val="single" w:sz="4" w:space="0" w:color="auto"/>
              <w:right w:val="single" w:sz="8" w:space="0" w:color="auto"/>
            </w:tcBorders>
            <w:shd w:val="clear" w:color="auto" w:fill="auto"/>
            <w:vAlign w:val="bottom"/>
          </w:tcPr>
          <w:p w:rsidR="003B4EA3" w:rsidRPr="003B4EA3" w:rsidRDefault="003B4EA3" w:rsidP="00537C4D">
            <w:pPr>
              <w:jc w:val="center"/>
              <w:rPr>
                <w:rFonts w:ascii="Arial Narrow" w:hAnsi="Arial Narrow"/>
              </w:rPr>
            </w:pPr>
            <w:r w:rsidRPr="003B4EA3">
              <w:rPr>
                <w:rFonts w:ascii="Arial Narrow" w:hAnsi="Arial Narrow"/>
              </w:rPr>
              <w:t>250,172</w:t>
            </w:r>
          </w:p>
        </w:tc>
        <w:tc>
          <w:tcPr>
            <w:tcW w:w="1417" w:type="dxa"/>
            <w:tcBorders>
              <w:top w:val="none" w:sz="4" w:space="0" w:color="000000"/>
              <w:left w:val="single" w:sz="4" w:space="0" w:color="auto"/>
              <w:bottom w:val="single" w:sz="4" w:space="0" w:color="auto"/>
              <w:right w:val="single" w:sz="4" w:space="0" w:color="auto"/>
            </w:tcBorders>
            <w:shd w:val="clear" w:color="auto" w:fill="auto"/>
            <w:vAlign w:val="bottom"/>
          </w:tcPr>
          <w:p w:rsidR="003B4EA3" w:rsidRPr="003B4EA3" w:rsidRDefault="003B4EA3" w:rsidP="00537C4D">
            <w:pPr>
              <w:jc w:val="center"/>
              <w:rPr>
                <w:rFonts w:ascii="Arial Narrow" w:hAnsi="Arial Narrow"/>
                <w:color w:val="000000"/>
              </w:rPr>
            </w:pPr>
            <w:r w:rsidRPr="003B4EA3">
              <w:rPr>
                <w:rFonts w:ascii="Arial Narrow" w:hAnsi="Arial Narrow"/>
                <w:color w:val="000000"/>
              </w:rPr>
              <w:t>-5,561</w:t>
            </w:r>
          </w:p>
        </w:tc>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244,730</w:t>
            </w:r>
          </w:p>
        </w:tc>
        <w:tc>
          <w:tcPr>
            <w:tcW w:w="1559"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-5,442</w:t>
            </w:r>
          </w:p>
        </w:tc>
      </w:tr>
      <w:tr w:rsidR="003B4EA3" w:rsidRPr="003B4EA3" w:rsidTr="00505AD4">
        <w:trPr>
          <w:jc w:val="center"/>
        </w:trPr>
        <w:tc>
          <w:tcPr>
            <w:tcW w:w="599" w:type="dxa"/>
            <w:tcBorders>
              <w:top w:val="single" w:sz="4" w:space="0" w:color="auto"/>
              <w:left w:val="single" w:sz="4" w:space="0" w:color="auto"/>
              <w:bottom w:val="single" w:sz="4" w:space="0" w:color="auto"/>
              <w:right w:val="single" w:sz="4" w:space="0" w:color="auto"/>
            </w:tcBorders>
          </w:tcPr>
          <w:p w:rsidR="003B4EA3" w:rsidRPr="003B4EA3" w:rsidRDefault="003B4EA3" w:rsidP="00537C4D">
            <w:pPr>
              <w:jc w:val="center"/>
              <w:rPr>
                <w:rFonts w:ascii="Arial Narrow" w:hAnsi="Arial Narrow"/>
              </w:rPr>
            </w:pPr>
            <w:r w:rsidRPr="003B4EA3">
              <w:rPr>
                <w:rFonts w:ascii="Arial Narrow" w:hAnsi="Arial Narrow"/>
              </w:rPr>
              <w:t>29</w:t>
            </w:r>
          </w:p>
        </w:tc>
        <w:tc>
          <w:tcPr>
            <w:tcW w:w="2515"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505AD4" w:rsidP="00537C4D">
            <w:pPr>
              <w:keepLines/>
              <w:rPr>
                <w:rFonts w:ascii="Arial Narrow" w:hAnsi="Arial Narrow"/>
              </w:rPr>
            </w:pPr>
            <w:r w:rsidRPr="00ED3D72">
              <w:rPr>
                <w:rFonts w:ascii="Arial Narrow" w:hAnsi="Arial Narrow"/>
              </w:rPr>
              <w:t xml:space="preserve">Нерюнгринская </w:t>
            </w:r>
            <w:r w:rsidRPr="00505AD4">
              <w:rPr>
                <w:rFonts w:ascii="Arial Narrow" w:hAnsi="Arial Narrow"/>
              </w:rPr>
              <w:t>водогрейная котельная</w:t>
            </w:r>
          </w:p>
        </w:tc>
        <w:tc>
          <w:tcPr>
            <w:tcW w:w="1276" w:type="dxa"/>
            <w:vAlign w:val="center"/>
          </w:tcPr>
          <w:p w:rsidR="003B4EA3" w:rsidRPr="003B4EA3" w:rsidRDefault="003B4EA3" w:rsidP="00537C4D">
            <w:pPr>
              <w:keepLines/>
              <w:jc w:val="center"/>
              <w:rPr>
                <w:rFonts w:ascii="Arial Narrow" w:hAnsi="Arial Narrow"/>
                <w:color w:val="000000"/>
              </w:rPr>
            </w:pPr>
            <w:r w:rsidRPr="003B4EA3">
              <w:rPr>
                <w:rFonts w:ascii="Arial Narrow" w:hAnsi="Arial Narrow"/>
                <w:color w:val="000000"/>
              </w:rPr>
              <w:t>44,317</w:t>
            </w:r>
          </w:p>
        </w:tc>
        <w:tc>
          <w:tcPr>
            <w:tcW w:w="1134" w:type="dxa"/>
            <w:tcBorders>
              <w:top w:val="none" w:sz="4" w:space="0" w:color="000000"/>
              <w:left w:val="single" w:sz="4" w:space="0" w:color="auto"/>
              <w:bottom w:val="single" w:sz="4" w:space="0" w:color="auto"/>
              <w:right w:val="single" w:sz="8" w:space="0" w:color="auto"/>
            </w:tcBorders>
            <w:shd w:val="clear" w:color="auto" w:fill="auto"/>
            <w:vAlign w:val="center"/>
          </w:tcPr>
          <w:p w:rsidR="003B4EA3" w:rsidRPr="003B4EA3" w:rsidRDefault="003B4EA3" w:rsidP="00537C4D">
            <w:pPr>
              <w:jc w:val="center"/>
              <w:rPr>
                <w:rFonts w:ascii="Arial Narrow" w:hAnsi="Arial Narrow"/>
              </w:rPr>
            </w:pPr>
            <w:r w:rsidRPr="003B4EA3">
              <w:rPr>
                <w:rFonts w:ascii="Arial Narrow" w:hAnsi="Arial Narrow"/>
              </w:rPr>
              <w:t>49,131</w:t>
            </w:r>
          </w:p>
        </w:tc>
        <w:tc>
          <w:tcPr>
            <w:tcW w:w="1417"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4,814</w:t>
            </w:r>
          </w:p>
        </w:tc>
        <w:tc>
          <w:tcPr>
            <w:tcW w:w="1276"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87,539</w:t>
            </w:r>
          </w:p>
        </w:tc>
        <w:tc>
          <w:tcPr>
            <w:tcW w:w="1559"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color w:val="000000"/>
              </w:rPr>
            </w:pPr>
            <w:r w:rsidRPr="003B4EA3">
              <w:rPr>
                <w:rFonts w:ascii="Arial Narrow" w:hAnsi="Arial Narrow"/>
                <w:color w:val="000000"/>
              </w:rPr>
              <w:t>38,408</w:t>
            </w:r>
          </w:p>
        </w:tc>
      </w:tr>
      <w:tr w:rsidR="003B4EA3" w:rsidRPr="003B4EA3" w:rsidTr="000C4EAC">
        <w:trPr>
          <w:jc w:val="center"/>
        </w:trPr>
        <w:tc>
          <w:tcPr>
            <w:tcW w:w="599" w:type="dxa"/>
            <w:shd w:val="clear" w:color="auto" w:fill="auto"/>
          </w:tcPr>
          <w:p w:rsidR="003B4EA3" w:rsidRPr="003B4EA3" w:rsidRDefault="003B4EA3" w:rsidP="00537C4D">
            <w:pPr>
              <w:jc w:val="center"/>
              <w:rPr>
                <w:rFonts w:ascii="Arial Narrow" w:hAnsi="Arial Narrow"/>
                <w:b/>
                <w:lang w:eastAsia="en-US"/>
              </w:rPr>
            </w:pPr>
          </w:p>
        </w:tc>
        <w:tc>
          <w:tcPr>
            <w:tcW w:w="2515" w:type="dxa"/>
            <w:shd w:val="clear" w:color="auto" w:fill="auto"/>
          </w:tcPr>
          <w:p w:rsidR="003B4EA3" w:rsidRPr="003B4EA3" w:rsidRDefault="003B4EA3" w:rsidP="00537C4D">
            <w:pPr>
              <w:rPr>
                <w:rFonts w:ascii="Arial Narrow" w:hAnsi="Arial Narrow"/>
                <w:b/>
                <w:lang w:eastAsia="en-US"/>
              </w:rPr>
            </w:pPr>
            <w:r w:rsidRPr="003B4EA3">
              <w:rPr>
                <w:rFonts w:ascii="Arial Narrow" w:hAnsi="Arial Narrow"/>
              </w:rPr>
              <w:t>ИТОГО:</w:t>
            </w:r>
          </w:p>
        </w:tc>
        <w:tc>
          <w:tcPr>
            <w:tcW w:w="1276" w:type="dxa"/>
            <w:shd w:val="clear" w:color="auto" w:fill="auto"/>
            <w:vAlign w:val="center"/>
          </w:tcPr>
          <w:p w:rsidR="003B4EA3" w:rsidRPr="003B4EA3" w:rsidRDefault="003B4EA3" w:rsidP="00537C4D">
            <w:pPr>
              <w:jc w:val="center"/>
              <w:rPr>
                <w:rFonts w:ascii="Arial Narrow" w:hAnsi="Arial Narrow"/>
                <w:b/>
                <w:lang w:eastAsia="en-US"/>
              </w:rPr>
            </w:pPr>
            <w:r w:rsidRPr="003B4EA3">
              <w:rPr>
                <w:rFonts w:ascii="Arial Narrow" w:hAnsi="Arial Narrow"/>
                <w:b/>
                <w:color w:val="000000"/>
              </w:rPr>
              <w:t>18758,115</w:t>
            </w:r>
          </w:p>
        </w:tc>
        <w:tc>
          <w:tcPr>
            <w:tcW w:w="1134" w:type="dxa"/>
            <w:shd w:val="clear" w:color="auto" w:fill="auto"/>
            <w:vAlign w:val="center"/>
          </w:tcPr>
          <w:p w:rsidR="003B4EA3" w:rsidRPr="003B4EA3" w:rsidRDefault="003B4EA3" w:rsidP="000C4EAC">
            <w:pPr>
              <w:ind w:left="-57" w:right="-57"/>
              <w:jc w:val="center"/>
              <w:rPr>
                <w:rFonts w:ascii="Arial Narrow" w:hAnsi="Arial Narrow"/>
                <w:b/>
                <w:lang w:eastAsia="en-US"/>
              </w:rPr>
            </w:pPr>
            <w:r w:rsidRPr="003B4EA3">
              <w:rPr>
                <w:rFonts w:ascii="Arial Narrow" w:hAnsi="Arial Narrow"/>
                <w:b/>
                <w:color w:val="000000"/>
              </w:rPr>
              <w:t>18807,806</w:t>
            </w:r>
          </w:p>
        </w:tc>
        <w:tc>
          <w:tcPr>
            <w:tcW w:w="1417" w:type="dxa"/>
            <w:tcBorders>
              <w:top w:val="none" w:sz="4" w:space="0" w:color="000000"/>
              <w:left w:val="single" w:sz="4" w:space="0" w:color="auto"/>
              <w:bottom w:val="single" w:sz="4" w:space="0" w:color="auto"/>
              <w:right w:val="single" w:sz="4" w:space="0" w:color="auto"/>
            </w:tcBorders>
            <w:shd w:val="clear" w:color="auto" w:fill="auto"/>
            <w:vAlign w:val="center"/>
          </w:tcPr>
          <w:p w:rsidR="003B4EA3" w:rsidRPr="003B4EA3" w:rsidRDefault="003B4EA3" w:rsidP="00537C4D">
            <w:pPr>
              <w:jc w:val="center"/>
              <w:rPr>
                <w:rFonts w:ascii="Arial Narrow" w:hAnsi="Arial Narrow"/>
                <w:b/>
                <w:color w:val="000000"/>
              </w:rPr>
            </w:pPr>
            <w:r w:rsidRPr="003B4EA3">
              <w:rPr>
                <w:rFonts w:ascii="Arial Narrow" w:hAnsi="Arial Narrow"/>
                <w:b/>
                <w:color w:val="000000"/>
              </w:rPr>
              <w:t>49,691</w:t>
            </w:r>
          </w:p>
        </w:tc>
        <w:tc>
          <w:tcPr>
            <w:tcW w:w="1276" w:type="dxa"/>
            <w:shd w:val="clear" w:color="auto" w:fill="auto"/>
            <w:vAlign w:val="center"/>
          </w:tcPr>
          <w:p w:rsidR="003B4EA3" w:rsidRPr="003B4EA3" w:rsidRDefault="003B4EA3" w:rsidP="00537C4D">
            <w:pPr>
              <w:jc w:val="center"/>
              <w:rPr>
                <w:rFonts w:ascii="Arial Narrow" w:hAnsi="Arial Narrow"/>
                <w:b/>
                <w:bCs/>
                <w:color w:val="000000"/>
              </w:rPr>
            </w:pPr>
            <w:r w:rsidRPr="003B4EA3">
              <w:rPr>
                <w:rFonts w:ascii="Arial Narrow" w:hAnsi="Arial Narrow"/>
                <w:b/>
                <w:bCs/>
                <w:color w:val="000000"/>
              </w:rPr>
              <w:t>19131,289</w:t>
            </w:r>
          </w:p>
        </w:tc>
        <w:tc>
          <w:tcPr>
            <w:tcW w:w="1559" w:type="dxa"/>
            <w:shd w:val="clear" w:color="auto" w:fill="auto"/>
            <w:vAlign w:val="center"/>
          </w:tcPr>
          <w:p w:rsidR="003B4EA3" w:rsidRPr="003B4EA3" w:rsidRDefault="003B4EA3" w:rsidP="00537C4D">
            <w:pPr>
              <w:jc w:val="center"/>
              <w:rPr>
                <w:rFonts w:ascii="Arial Narrow" w:hAnsi="Arial Narrow"/>
                <w:b/>
                <w:lang w:eastAsia="en-US"/>
              </w:rPr>
            </w:pPr>
            <w:r w:rsidRPr="003B4EA3">
              <w:rPr>
                <w:rFonts w:ascii="Arial Narrow" w:hAnsi="Arial Narrow"/>
                <w:b/>
                <w:lang w:eastAsia="en-US"/>
              </w:rPr>
              <w:t>323,483</w:t>
            </w:r>
          </w:p>
        </w:tc>
      </w:tr>
    </w:tbl>
    <w:p w:rsidR="003B4EA3" w:rsidRDefault="003B4EA3" w:rsidP="003B4EA3">
      <w:pPr>
        <w:spacing w:line="283" w:lineRule="auto"/>
        <w:ind w:firstLine="709"/>
        <w:jc w:val="both"/>
        <w:rPr>
          <w:rFonts w:ascii="Arial Narrow" w:eastAsia="Calibri" w:hAnsi="Arial Narrow"/>
          <w:b/>
        </w:rPr>
      </w:pPr>
    </w:p>
    <w:p w:rsidR="003B4EA3" w:rsidRPr="003B4EA3" w:rsidRDefault="003B4EA3" w:rsidP="003B4EA3">
      <w:pPr>
        <w:spacing w:line="283" w:lineRule="auto"/>
        <w:ind w:firstLine="709"/>
        <w:jc w:val="both"/>
        <w:rPr>
          <w:rFonts w:ascii="Arial Narrow" w:eastAsia="Calibri" w:hAnsi="Arial Narrow"/>
        </w:rPr>
      </w:pPr>
      <w:r w:rsidRPr="003B4EA3">
        <w:rPr>
          <w:rFonts w:ascii="Arial Narrow" w:eastAsia="Calibri" w:hAnsi="Arial Narrow"/>
        </w:rPr>
        <w:t>Отпуск тепла за 2023 год составил 19 131,3 тыс. Гкал, что выше АППГ на 323,5 тыс. Гкал или 1,7%.</w:t>
      </w:r>
    </w:p>
    <w:p w:rsidR="003B4EA3" w:rsidRPr="003B4EA3" w:rsidRDefault="003B4EA3" w:rsidP="003B4EA3">
      <w:pPr>
        <w:spacing w:line="283" w:lineRule="auto"/>
        <w:ind w:firstLine="709"/>
        <w:jc w:val="both"/>
        <w:rPr>
          <w:rFonts w:ascii="Arial Narrow" w:eastAsia="Calibri" w:hAnsi="Arial Narrow"/>
          <w:spacing w:val="-2"/>
          <w:lang w:eastAsia="en-US"/>
        </w:rPr>
      </w:pPr>
      <w:r w:rsidRPr="003B4EA3">
        <w:rPr>
          <w:rFonts w:ascii="Arial Narrow" w:eastAsia="Calibri" w:hAnsi="Arial Narrow"/>
        </w:rPr>
        <w:t xml:space="preserve">Рост отпуска тепла по сравнению с АППГ произошёл в </w:t>
      </w:r>
      <w:r w:rsidR="00FD6F17">
        <w:rPr>
          <w:rFonts w:ascii="Arial Narrow" w:eastAsia="Calibri" w:hAnsi="Arial Narrow"/>
        </w:rPr>
        <w:t>результате</w:t>
      </w:r>
      <w:r w:rsidRPr="003B4EA3">
        <w:rPr>
          <w:rFonts w:ascii="Arial Narrow" w:eastAsia="Calibri" w:hAnsi="Arial Narrow"/>
        </w:rPr>
        <w:t xml:space="preserve"> ввода в состав АО «ДГК» ТЭЦ</w:t>
      </w:r>
      <w:r w:rsidR="00FD6F17" w:rsidRPr="00FD6F17">
        <w:rPr>
          <w:rFonts w:ascii="Arial Narrow" w:eastAsia="Calibri" w:hAnsi="Arial Narrow"/>
        </w:rPr>
        <w:t xml:space="preserve"> </w:t>
      </w:r>
      <w:r w:rsidR="00FD6F17">
        <w:rPr>
          <w:rFonts w:ascii="Arial Narrow" w:eastAsia="Calibri" w:hAnsi="Arial Narrow"/>
        </w:rPr>
        <w:t>Восточная</w:t>
      </w:r>
      <w:r w:rsidRPr="003B4EA3">
        <w:rPr>
          <w:rFonts w:ascii="Arial Narrow" w:eastAsia="Calibri" w:hAnsi="Arial Narrow"/>
        </w:rPr>
        <w:t>.</w:t>
      </w:r>
    </w:p>
    <w:p w:rsidR="00AC5ED3" w:rsidRPr="002637CC" w:rsidRDefault="00AC5ED3" w:rsidP="00142AA7">
      <w:pPr>
        <w:ind w:left="360"/>
        <w:jc w:val="both"/>
        <w:rPr>
          <w:rFonts w:ascii="Arial Narrow" w:hAnsi="Arial Narrow"/>
          <w:b/>
          <w:i/>
          <w:color w:val="0070C0"/>
          <w:sz w:val="20"/>
          <w:szCs w:val="20"/>
        </w:rPr>
      </w:pPr>
    </w:p>
    <w:p w:rsidR="00AC5ED3" w:rsidRPr="002637CC" w:rsidRDefault="00AC5ED3" w:rsidP="00586096">
      <w:pPr>
        <w:ind w:left="360"/>
        <w:jc w:val="both"/>
        <w:rPr>
          <w:rFonts w:ascii="Arial Narrow" w:hAnsi="Arial Narrow"/>
          <w:b/>
        </w:rPr>
      </w:pPr>
      <w:r w:rsidRPr="002637CC">
        <w:rPr>
          <w:rFonts w:ascii="Arial Narrow" w:hAnsi="Arial Narrow"/>
          <w:b/>
        </w:rPr>
        <w:t xml:space="preserve">Изменение протяженности теплосетей </w:t>
      </w:r>
    </w:p>
    <w:p w:rsidR="00250BC0" w:rsidRPr="002637CC" w:rsidRDefault="00ED11F1" w:rsidP="00ED11F1">
      <w:pPr>
        <w:ind w:left="360"/>
        <w:jc w:val="right"/>
        <w:rPr>
          <w:rFonts w:ascii="Arial Narrow" w:hAnsi="Arial Narrow"/>
          <w:b/>
        </w:rPr>
      </w:pPr>
      <w:r w:rsidRPr="002637CC">
        <w:rPr>
          <w:rFonts w:ascii="Arial Narrow" w:hAnsi="Arial Narrow"/>
          <w:i/>
        </w:rPr>
        <w:t xml:space="preserve">Таблица </w:t>
      </w:r>
      <w:r w:rsidRPr="002637CC">
        <w:rPr>
          <w:rFonts w:ascii="Arial Narrow" w:hAnsi="Arial Narrow"/>
          <w:bCs/>
          <w:i/>
          <w:iCs/>
        </w:rPr>
        <w:t xml:space="preserve">№ </w:t>
      </w:r>
      <w:r w:rsidR="007F1D27">
        <w:rPr>
          <w:rFonts w:ascii="Arial Narrow" w:hAnsi="Arial Narrow"/>
          <w:bCs/>
          <w:i/>
          <w:iCs/>
        </w:rPr>
        <w:t>6</w:t>
      </w:r>
    </w:p>
    <w:tbl>
      <w:tblPr>
        <w:tblW w:w="9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09"/>
        <w:gridCol w:w="634"/>
        <w:gridCol w:w="1030"/>
        <w:gridCol w:w="992"/>
        <w:gridCol w:w="851"/>
        <w:gridCol w:w="709"/>
        <w:gridCol w:w="1275"/>
        <w:gridCol w:w="851"/>
        <w:gridCol w:w="709"/>
      </w:tblGrid>
      <w:tr w:rsidR="000C4EAC" w:rsidRPr="002637CC" w:rsidTr="00214A66">
        <w:trPr>
          <w:jc w:val="center"/>
        </w:trPr>
        <w:tc>
          <w:tcPr>
            <w:tcW w:w="2909" w:type="dxa"/>
            <w:vMerge w:val="restart"/>
            <w:shd w:val="clear" w:color="auto" w:fill="E3E3FD"/>
            <w:vAlign w:val="center"/>
          </w:tcPr>
          <w:p w:rsidR="000C4EAC" w:rsidRPr="002637CC" w:rsidRDefault="000C4EAC" w:rsidP="003955AA">
            <w:pPr>
              <w:jc w:val="center"/>
              <w:rPr>
                <w:rFonts w:ascii="Arial Narrow" w:hAnsi="Arial Narrow"/>
                <w:b/>
                <w:lang w:eastAsia="en-US"/>
              </w:rPr>
            </w:pPr>
            <w:r w:rsidRPr="002637CC">
              <w:rPr>
                <w:rFonts w:ascii="Arial Narrow" w:hAnsi="Arial Narrow"/>
                <w:b/>
              </w:rPr>
              <w:t xml:space="preserve">Показатель </w:t>
            </w:r>
          </w:p>
        </w:tc>
        <w:tc>
          <w:tcPr>
            <w:tcW w:w="634" w:type="dxa"/>
            <w:vMerge w:val="restart"/>
            <w:shd w:val="clear" w:color="auto" w:fill="E3E3FD"/>
            <w:vAlign w:val="center"/>
          </w:tcPr>
          <w:p w:rsidR="000C4EAC" w:rsidRPr="002637CC" w:rsidRDefault="000C4EAC" w:rsidP="00E919C6">
            <w:pPr>
              <w:ind w:left="-57" w:right="-57"/>
              <w:jc w:val="center"/>
              <w:rPr>
                <w:rFonts w:ascii="Arial Narrow" w:hAnsi="Arial Narrow"/>
                <w:b/>
              </w:rPr>
            </w:pPr>
            <w:r w:rsidRPr="002637CC">
              <w:rPr>
                <w:rFonts w:ascii="Arial Narrow" w:hAnsi="Arial Narrow"/>
                <w:b/>
              </w:rPr>
              <w:t xml:space="preserve">Ед. </w:t>
            </w:r>
          </w:p>
          <w:p w:rsidR="000C4EAC" w:rsidRPr="002637CC" w:rsidRDefault="000C4EAC" w:rsidP="00E919C6">
            <w:pPr>
              <w:ind w:left="-57" w:right="-57"/>
              <w:jc w:val="center"/>
              <w:rPr>
                <w:rFonts w:ascii="Arial Narrow" w:hAnsi="Arial Narrow"/>
                <w:b/>
              </w:rPr>
            </w:pPr>
            <w:r w:rsidRPr="002637CC">
              <w:rPr>
                <w:rFonts w:ascii="Arial Narrow" w:hAnsi="Arial Narrow"/>
                <w:b/>
              </w:rPr>
              <w:t>изм.</w:t>
            </w:r>
          </w:p>
        </w:tc>
        <w:tc>
          <w:tcPr>
            <w:tcW w:w="1030" w:type="dxa"/>
            <w:vMerge w:val="restart"/>
            <w:shd w:val="clear" w:color="auto" w:fill="E3E3FD"/>
            <w:vAlign w:val="center"/>
          </w:tcPr>
          <w:p w:rsidR="000C4EAC" w:rsidRPr="002637CC" w:rsidRDefault="000C4EAC" w:rsidP="000C4EAC">
            <w:pPr>
              <w:jc w:val="center"/>
              <w:rPr>
                <w:rFonts w:ascii="Arial Narrow" w:hAnsi="Arial Narrow"/>
                <w:b/>
                <w:lang w:eastAsia="en-US"/>
              </w:rPr>
            </w:pPr>
            <w:r w:rsidRPr="002637CC">
              <w:rPr>
                <w:rFonts w:ascii="Arial Narrow" w:hAnsi="Arial Narrow"/>
                <w:b/>
              </w:rPr>
              <w:t>20</w:t>
            </w:r>
            <w:r>
              <w:rPr>
                <w:rFonts w:ascii="Arial Narrow" w:hAnsi="Arial Narrow"/>
                <w:b/>
              </w:rPr>
              <w:t>21</w:t>
            </w:r>
            <w:r w:rsidRPr="002637CC">
              <w:rPr>
                <w:rFonts w:ascii="Arial Narrow" w:hAnsi="Arial Narrow"/>
                <w:b/>
              </w:rPr>
              <w:t xml:space="preserve"> г.</w:t>
            </w:r>
          </w:p>
        </w:tc>
        <w:tc>
          <w:tcPr>
            <w:tcW w:w="992" w:type="dxa"/>
            <w:vMerge w:val="restart"/>
            <w:shd w:val="clear" w:color="auto" w:fill="E3E3FD"/>
            <w:vAlign w:val="center"/>
          </w:tcPr>
          <w:p w:rsidR="000C4EAC" w:rsidRPr="002637CC" w:rsidRDefault="000C4EAC" w:rsidP="000C4EAC">
            <w:pPr>
              <w:jc w:val="center"/>
              <w:rPr>
                <w:rFonts w:ascii="Arial Narrow" w:hAnsi="Arial Narrow"/>
                <w:b/>
                <w:lang w:eastAsia="en-US"/>
              </w:rPr>
            </w:pPr>
            <w:r w:rsidRPr="002637CC">
              <w:rPr>
                <w:rFonts w:ascii="Arial Narrow" w:hAnsi="Arial Narrow"/>
                <w:b/>
              </w:rPr>
              <w:t>20</w:t>
            </w:r>
            <w:r>
              <w:rPr>
                <w:rFonts w:ascii="Arial Narrow" w:hAnsi="Arial Narrow"/>
                <w:b/>
              </w:rPr>
              <w:t>22</w:t>
            </w:r>
            <w:r w:rsidRPr="002637CC">
              <w:rPr>
                <w:rFonts w:ascii="Arial Narrow" w:hAnsi="Arial Narrow"/>
                <w:b/>
              </w:rPr>
              <w:t xml:space="preserve"> г.</w:t>
            </w:r>
          </w:p>
        </w:tc>
        <w:tc>
          <w:tcPr>
            <w:tcW w:w="1560" w:type="dxa"/>
            <w:gridSpan w:val="2"/>
            <w:shd w:val="clear" w:color="auto" w:fill="E3E3FD"/>
            <w:vAlign w:val="center"/>
          </w:tcPr>
          <w:p w:rsidR="000C4EAC" w:rsidRPr="002637CC" w:rsidRDefault="000C4EAC" w:rsidP="000C4EAC">
            <w:pPr>
              <w:jc w:val="center"/>
              <w:rPr>
                <w:rFonts w:ascii="Arial Narrow" w:hAnsi="Arial Narrow"/>
                <w:b/>
              </w:rPr>
            </w:pPr>
            <w:r w:rsidRPr="002637CC">
              <w:rPr>
                <w:rFonts w:ascii="Arial Narrow" w:hAnsi="Arial Narrow"/>
                <w:b/>
              </w:rPr>
              <w:t>Изменение 20</w:t>
            </w:r>
            <w:r>
              <w:rPr>
                <w:rFonts w:ascii="Arial Narrow" w:hAnsi="Arial Narrow"/>
                <w:b/>
              </w:rPr>
              <w:t xml:space="preserve">22 </w:t>
            </w:r>
            <w:r w:rsidRPr="002637CC">
              <w:rPr>
                <w:rFonts w:ascii="Arial Narrow" w:hAnsi="Arial Narrow"/>
                <w:b/>
              </w:rPr>
              <w:t>г./20</w:t>
            </w:r>
            <w:r>
              <w:rPr>
                <w:rFonts w:ascii="Arial Narrow" w:hAnsi="Arial Narrow"/>
                <w:b/>
              </w:rPr>
              <w:t xml:space="preserve">21 </w:t>
            </w:r>
            <w:r w:rsidRPr="002637CC">
              <w:rPr>
                <w:rFonts w:ascii="Arial Narrow" w:hAnsi="Arial Narrow"/>
                <w:b/>
              </w:rPr>
              <w:t>г.</w:t>
            </w:r>
          </w:p>
        </w:tc>
        <w:tc>
          <w:tcPr>
            <w:tcW w:w="1275" w:type="dxa"/>
            <w:vMerge w:val="restart"/>
            <w:shd w:val="clear" w:color="auto" w:fill="E3E3FD"/>
            <w:vAlign w:val="center"/>
          </w:tcPr>
          <w:p w:rsidR="000C4EAC" w:rsidRPr="002637CC" w:rsidRDefault="000C4EAC" w:rsidP="000C4EAC">
            <w:pPr>
              <w:spacing w:before="120" w:after="120"/>
              <w:jc w:val="center"/>
              <w:rPr>
                <w:rFonts w:ascii="Arial Narrow" w:hAnsi="Arial Narrow"/>
                <w:b/>
              </w:rPr>
            </w:pPr>
            <w:r w:rsidRPr="002637CC">
              <w:rPr>
                <w:rFonts w:ascii="Arial Narrow" w:hAnsi="Arial Narrow"/>
                <w:b/>
              </w:rPr>
              <w:t>20</w:t>
            </w:r>
            <w:r>
              <w:rPr>
                <w:rFonts w:ascii="Arial Narrow" w:hAnsi="Arial Narrow"/>
                <w:b/>
              </w:rPr>
              <w:t>23</w:t>
            </w:r>
            <w:r w:rsidRPr="002637CC">
              <w:rPr>
                <w:rFonts w:ascii="Arial Narrow" w:hAnsi="Arial Narrow"/>
                <w:b/>
              </w:rPr>
              <w:t xml:space="preserve"> г.</w:t>
            </w:r>
          </w:p>
        </w:tc>
        <w:tc>
          <w:tcPr>
            <w:tcW w:w="1560" w:type="dxa"/>
            <w:gridSpan w:val="2"/>
            <w:shd w:val="clear" w:color="auto" w:fill="E3E3FD"/>
            <w:vAlign w:val="center"/>
          </w:tcPr>
          <w:p w:rsidR="000C4EAC" w:rsidRPr="002637CC" w:rsidRDefault="000C4EAC" w:rsidP="000C4EAC">
            <w:pPr>
              <w:jc w:val="center"/>
              <w:rPr>
                <w:rFonts w:ascii="Arial Narrow" w:hAnsi="Arial Narrow"/>
                <w:b/>
              </w:rPr>
            </w:pPr>
            <w:r w:rsidRPr="002637CC">
              <w:rPr>
                <w:rFonts w:ascii="Arial Narrow" w:hAnsi="Arial Narrow"/>
                <w:b/>
              </w:rPr>
              <w:t>Изменение 20</w:t>
            </w:r>
            <w:r>
              <w:rPr>
                <w:rFonts w:ascii="Arial Narrow" w:hAnsi="Arial Narrow"/>
                <w:b/>
              </w:rPr>
              <w:t xml:space="preserve">23 </w:t>
            </w:r>
            <w:r w:rsidRPr="002637CC">
              <w:rPr>
                <w:rFonts w:ascii="Arial Narrow" w:hAnsi="Arial Narrow"/>
                <w:b/>
              </w:rPr>
              <w:t>г./20</w:t>
            </w:r>
            <w:r>
              <w:rPr>
                <w:rFonts w:ascii="Arial Narrow" w:hAnsi="Arial Narrow"/>
                <w:b/>
              </w:rPr>
              <w:t xml:space="preserve">22 </w:t>
            </w:r>
            <w:r w:rsidRPr="002637CC">
              <w:rPr>
                <w:rFonts w:ascii="Arial Narrow" w:hAnsi="Arial Narrow"/>
                <w:b/>
              </w:rPr>
              <w:t>г.</w:t>
            </w:r>
          </w:p>
        </w:tc>
      </w:tr>
      <w:tr w:rsidR="000C4EAC" w:rsidRPr="002637CC" w:rsidTr="00214A66">
        <w:trPr>
          <w:jc w:val="center"/>
        </w:trPr>
        <w:tc>
          <w:tcPr>
            <w:tcW w:w="2909" w:type="dxa"/>
            <w:vMerge/>
            <w:shd w:val="clear" w:color="auto" w:fill="E3E3FD"/>
          </w:tcPr>
          <w:p w:rsidR="000C4EAC" w:rsidRPr="002637CC" w:rsidRDefault="000C4EAC" w:rsidP="003955AA">
            <w:pPr>
              <w:jc w:val="center"/>
              <w:rPr>
                <w:rFonts w:ascii="Arial Narrow" w:hAnsi="Arial Narrow"/>
                <w:b/>
                <w:lang w:eastAsia="en-US"/>
              </w:rPr>
            </w:pPr>
          </w:p>
        </w:tc>
        <w:tc>
          <w:tcPr>
            <w:tcW w:w="634" w:type="dxa"/>
            <w:vMerge/>
            <w:shd w:val="clear" w:color="auto" w:fill="E3E3FD"/>
            <w:vAlign w:val="center"/>
          </w:tcPr>
          <w:p w:rsidR="000C4EAC" w:rsidRPr="002637CC" w:rsidRDefault="000C4EAC" w:rsidP="003955AA">
            <w:pPr>
              <w:jc w:val="center"/>
              <w:rPr>
                <w:rFonts w:ascii="Arial Narrow" w:hAnsi="Arial Narrow"/>
                <w:b/>
                <w:lang w:eastAsia="en-US"/>
              </w:rPr>
            </w:pPr>
          </w:p>
        </w:tc>
        <w:tc>
          <w:tcPr>
            <w:tcW w:w="1030" w:type="dxa"/>
            <w:vMerge/>
            <w:shd w:val="clear" w:color="auto" w:fill="E3E3FD"/>
            <w:vAlign w:val="center"/>
          </w:tcPr>
          <w:p w:rsidR="000C4EAC" w:rsidRPr="002637CC" w:rsidRDefault="000C4EAC" w:rsidP="003955AA">
            <w:pPr>
              <w:jc w:val="center"/>
              <w:rPr>
                <w:rFonts w:ascii="Arial Narrow" w:hAnsi="Arial Narrow"/>
                <w:b/>
                <w:lang w:eastAsia="en-US"/>
              </w:rPr>
            </w:pPr>
          </w:p>
        </w:tc>
        <w:tc>
          <w:tcPr>
            <w:tcW w:w="992" w:type="dxa"/>
            <w:vMerge/>
            <w:shd w:val="clear" w:color="auto" w:fill="E3E3FD"/>
            <w:vAlign w:val="center"/>
          </w:tcPr>
          <w:p w:rsidR="000C4EAC" w:rsidRPr="002637CC" w:rsidRDefault="000C4EAC" w:rsidP="003955AA">
            <w:pPr>
              <w:jc w:val="center"/>
              <w:rPr>
                <w:rFonts w:ascii="Arial Narrow" w:hAnsi="Arial Narrow"/>
                <w:b/>
                <w:lang w:eastAsia="en-US"/>
              </w:rPr>
            </w:pPr>
          </w:p>
        </w:tc>
        <w:tc>
          <w:tcPr>
            <w:tcW w:w="851" w:type="dxa"/>
            <w:tcBorders>
              <w:top w:val="nil"/>
              <w:left w:val="nil"/>
              <w:bottom w:val="single" w:sz="4" w:space="0" w:color="auto"/>
              <w:right w:val="single" w:sz="4" w:space="0" w:color="auto"/>
            </w:tcBorders>
            <w:shd w:val="clear" w:color="auto" w:fill="E3E3FD"/>
            <w:vAlign w:val="center"/>
          </w:tcPr>
          <w:p w:rsidR="000C4EAC" w:rsidRPr="002637CC" w:rsidRDefault="000C4EAC" w:rsidP="003955AA">
            <w:pPr>
              <w:jc w:val="center"/>
              <w:rPr>
                <w:rFonts w:ascii="Arial Narrow" w:hAnsi="Arial Narrow"/>
                <w:b/>
                <w:lang w:eastAsia="en-US"/>
              </w:rPr>
            </w:pPr>
            <w:r w:rsidRPr="002637CC">
              <w:rPr>
                <w:rFonts w:ascii="Arial Narrow" w:hAnsi="Arial Narrow"/>
                <w:b/>
              </w:rPr>
              <w:t>ед.</w:t>
            </w:r>
          </w:p>
        </w:tc>
        <w:tc>
          <w:tcPr>
            <w:tcW w:w="709" w:type="dxa"/>
            <w:tcBorders>
              <w:top w:val="nil"/>
              <w:left w:val="nil"/>
              <w:bottom w:val="single" w:sz="4" w:space="0" w:color="auto"/>
            </w:tcBorders>
            <w:shd w:val="clear" w:color="auto" w:fill="E3E3FD"/>
            <w:vAlign w:val="center"/>
          </w:tcPr>
          <w:p w:rsidR="000C4EAC" w:rsidRPr="002637CC" w:rsidRDefault="000C4EAC" w:rsidP="003955AA">
            <w:pPr>
              <w:jc w:val="center"/>
              <w:rPr>
                <w:rFonts w:ascii="Arial Narrow" w:hAnsi="Arial Narrow"/>
                <w:b/>
                <w:lang w:eastAsia="en-US"/>
              </w:rPr>
            </w:pPr>
            <w:r w:rsidRPr="002637CC">
              <w:rPr>
                <w:rFonts w:ascii="Arial Narrow" w:hAnsi="Arial Narrow"/>
                <w:b/>
              </w:rPr>
              <w:t>%</w:t>
            </w:r>
          </w:p>
        </w:tc>
        <w:tc>
          <w:tcPr>
            <w:tcW w:w="1275" w:type="dxa"/>
            <w:vMerge/>
            <w:tcBorders>
              <w:bottom w:val="single" w:sz="4" w:space="0" w:color="auto"/>
            </w:tcBorders>
            <w:shd w:val="clear" w:color="auto" w:fill="E3E3FD"/>
            <w:vAlign w:val="center"/>
          </w:tcPr>
          <w:p w:rsidR="000C4EAC" w:rsidRPr="002637CC" w:rsidRDefault="000C4EAC" w:rsidP="003955AA">
            <w:pPr>
              <w:jc w:val="center"/>
              <w:rPr>
                <w:rFonts w:ascii="Arial Narrow" w:hAnsi="Arial Narrow"/>
                <w:b/>
              </w:rPr>
            </w:pPr>
          </w:p>
        </w:tc>
        <w:tc>
          <w:tcPr>
            <w:tcW w:w="851" w:type="dxa"/>
            <w:tcBorders>
              <w:top w:val="nil"/>
              <w:bottom w:val="single" w:sz="4" w:space="0" w:color="auto"/>
              <w:right w:val="single" w:sz="4" w:space="0" w:color="auto"/>
            </w:tcBorders>
            <w:shd w:val="clear" w:color="auto" w:fill="E3E3FD"/>
            <w:vAlign w:val="center"/>
          </w:tcPr>
          <w:p w:rsidR="000C4EAC" w:rsidRPr="002637CC" w:rsidRDefault="000C4EAC" w:rsidP="003955AA">
            <w:pPr>
              <w:jc w:val="center"/>
              <w:rPr>
                <w:rFonts w:ascii="Arial Narrow" w:hAnsi="Arial Narrow"/>
                <w:b/>
              </w:rPr>
            </w:pPr>
            <w:r w:rsidRPr="002637CC">
              <w:rPr>
                <w:rFonts w:ascii="Arial Narrow" w:hAnsi="Arial Narrow"/>
                <w:b/>
              </w:rPr>
              <w:t>ед.</w:t>
            </w:r>
          </w:p>
        </w:tc>
        <w:tc>
          <w:tcPr>
            <w:tcW w:w="709" w:type="dxa"/>
            <w:tcBorders>
              <w:top w:val="nil"/>
              <w:left w:val="nil"/>
              <w:bottom w:val="single" w:sz="4" w:space="0" w:color="auto"/>
              <w:right w:val="single" w:sz="4" w:space="0" w:color="auto"/>
            </w:tcBorders>
            <w:shd w:val="clear" w:color="auto" w:fill="E3E3FD"/>
            <w:vAlign w:val="center"/>
          </w:tcPr>
          <w:p w:rsidR="000C4EAC" w:rsidRPr="002637CC" w:rsidRDefault="000C4EAC" w:rsidP="003955AA">
            <w:pPr>
              <w:jc w:val="center"/>
              <w:rPr>
                <w:rFonts w:ascii="Arial Narrow" w:hAnsi="Arial Narrow"/>
                <w:b/>
              </w:rPr>
            </w:pPr>
            <w:r w:rsidRPr="002637CC">
              <w:rPr>
                <w:rFonts w:ascii="Arial Narrow" w:hAnsi="Arial Narrow"/>
                <w:b/>
              </w:rPr>
              <w:t>%</w:t>
            </w:r>
          </w:p>
        </w:tc>
      </w:tr>
      <w:tr w:rsidR="00E919C6" w:rsidRPr="002637CC" w:rsidTr="00214A66">
        <w:trPr>
          <w:jc w:val="center"/>
        </w:trPr>
        <w:tc>
          <w:tcPr>
            <w:tcW w:w="2909" w:type="dxa"/>
            <w:tcBorders>
              <w:top w:val="nil"/>
              <w:left w:val="single" w:sz="4" w:space="0" w:color="auto"/>
              <w:bottom w:val="single" w:sz="4" w:space="0" w:color="auto"/>
              <w:right w:val="single" w:sz="4" w:space="0" w:color="auto"/>
            </w:tcBorders>
            <w:shd w:val="clear" w:color="auto" w:fill="auto"/>
            <w:vAlign w:val="bottom"/>
          </w:tcPr>
          <w:p w:rsidR="00E919C6" w:rsidRPr="002637CC" w:rsidRDefault="00E919C6" w:rsidP="00214A66">
            <w:pPr>
              <w:rPr>
                <w:rFonts w:ascii="Arial Narrow" w:hAnsi="Arial Narrow"/>
                <w:b/>
                <w:lang w:eastAsia="en-US"/>
              </w:rPr>
            </w:pPr>
            <w:r w:rsidRPr="002637CC">
              <w:rPr>
                <w:rFonts w:ascii="Arial Narrow" w:hAnsi="Arial Narrow"/>
              </w:rPr>
              <w:t>Протяженность тепловых сетей в однотрубном исполнении</w:t>
            </w:r>
          </w:p>
        </w:tc>
        <w:tc>
          <w:tcPr>
            <w:tcW w:w="634" w:type="dxa"/>
            <w:tcBorders>
              <w:top w:val="single" w:sz="4" w:space="0" w:color="auto"/>
              <w:left w:val="nil"/>
              <w:bottom w:val="single" w:sz="4" w:space="0" w:color="auto"/>
              <w:right w:val="single" w:sz="4" w:space="0" w:color="auto"/>
            </w:tcBorders>
            <w:shd w:val="clear" w:color="auto" w:fill="auto"/>
            <w:vAlign w:val="center"/>
          </w:tcPr>
          <w:p w:rsidR="00E919C6" w:rsidRPr="002637CC" w:rsidRDefault="00E919C6" w:rsidP="00E919C6">
            <w:pPr>
              <w:jc w:val="center"/>
              <w:rPr>
                <w:rFonts w:ascii="Arial Narrow" w:hAnsi="Arial Narrow"/>
                <w:b/>
                <w:lang w:eastAsia="en-US"/>
              </w:rPr>
            </w:pPr>
            <w:r w:rsidRPr="002637CC">
              <w:rPr>
                <w:rFonts w:ascii="Arial Narrow" w:hAnsi="Arial Narrow"/>
              </w:rPr>
              <w:t>км.</w:t>
            </w:r>
          </w:p>
        </w:tc>
        <w:tc>
          <w:tcPr>
            <w:tcW w:w="1030" w:type="dxa"/>
            <w:shd w:val="clear" w:color="auto" w:fill="auto"/>
            <w:vAlign w:val="center"/>
          </w:tcPr>
          <w:p w:rsidR="00E919C6" w:rsidRPr="00E919C6" w:rsidRDefault="00E919C6" w:rsidP="00E919C6">
            <w:pPr>
              <w:jc w:val="center"/>
              <w:rPr>
                <w:rFonts w:ascii="Arial Narrow" w:hAnsi="Arial Narrow"/>
              </w:rPr>
            </w:pPr>
            <w:r w:rsidRPr="00E919C6">
              <w:rPr>
                <w:rFonts w:ascii="Arial Narrow" w:hAnsi="Arial Narrow"/>
                <w:lang w:eastAsia="en-US"/>
              </w:rPr>
              <w:t>1672,67</w:t>
            </w:r>
          </w:p>
        </w:tc>
        <w:tc>
          <w:tcPr>
            <w:tcW w:w="992" w:type="dxa"/>
            <w:shd w:val="clear" w:color="auto" w:fill="auto"/>
            <w:vAlign w:val="center"/>
          </w:tcPr>
          <w:p w:rsidR="00E919C6" w:rsidRPr="00E919C6" w:rsidRDefault="00E919C6" w:rsidP="00E919C6">
            <w:pPr>
              <w:jc w:val="center"/>
              <w:rPr>
                <w:rFonts w:ascii="Arial Narrow" w:hAnsi="Arial Narrow"/>
              </w:rPr>
            </w:pPr>
            <w:r w:rsidRPr="00E919C6">
              <w:rPr>
                <w:rFonts w:ascii="Arial Narrow" w:hAnsi="Arial Narrow"/>
                <w:lang w:eastAsia="en-US"/>
              </w:rPr>
              <w:t>1723,50</w:t>
            </w:r>
          </w:p>
        </w:tc>
        <w:tc>
          <w:tcPr>
            <w:tcW w:w="851" w:type="dxa"/>
            <w:shd w:val="clear" w:color="auto" w:fill="auto"/>
            <w:vAlign w:val="center"/>
          </w:tcPr>
          <w:p w:rsidR="00E919C6" w:rsidRPr="00E919C6" w:rsidRDefault="00E919C6" w:rsidP="00E919C6">
            <w:pPr>
              <w:jc w:val="center"/>
              <w:rPr>
                <w:rFonts w:ascii="Arial Narrow" w:hAnsi="Arial Narrow"/>
              </w:rPr>
            </w:pPr>
            <w:r w:rsidRPr="00E919C6">
              <w:rPr>
                <w:rFonts w:ascii="Arial Narrow" w:hAnsi="Arial Narrow"/>
                <w:lang w:eastAsia="en-US"/>
              </w:rPr>
              <w:t>50,83</w:t>
            </w:r>
          </w:p>
        </w:tc>
        <w:tc>
          <w:tcPr>
            <w:tcW w:w="709" w:type="dxa"/>
            <w:shd w:val="clear" w:color="auto" w:fill="auto"/>
            <w:vAlign w:val="center"/>
          </w:tcPr>
          <w:p w:rsidR="00E919C6" w:rsidRPr="00E919C6" w:rsidRDefault="00E919C6" w:rsidP="00E919C6">
            <w:pPr>
              <w:jc w:val="center"/>
              <w:rPr>
                <w:rFonts w:ascii="Arial Narrow" w:hAnsi="Arial Narrow"/>
              </w:rPr>
            </w:pPr>
            <w:r w:rsidRPr="00E919C6">
              <w:rPr>
                <w:rFonts w:ascii="Arial Narrow" w:hAnsi="Arial Narrow"/>
                <w:lang w:eastAsia="en-US"/>
              </w:rPr>
              <w:t>3%</w:t>
            </w:r>
          </w:p>
        </w:tc>
        <w:tc>
          <w:tcPr>
            <w:tcW w:w="1275" w:type="dxa"/>
            <w:vAlign w:val="center"/>
          </w:tcPr>
          <w:p w:rsidR="00E919C6" w:rsidRPr="00E919C6" w:rsidRDefault="00E919C6" w:rsidP="00E919C6">
            <w:pPr>
              <w:jc w:val="center"/>
              <w:rPr>
                <w:rFonts w:ascii="Arial Narrow" w:hAnsi="Arial Narrow"/>
              </w:rPr>
            </w:pPr>
            <w:r w:rsidRPr="00E919C6">
              <w:rPr>
                <w:rFonts w:ascii="Arial Narrow" w:hAnsi="Arial Narrow"/>
                <w:lang w:eastAsia="en-US"/>
              </w:rPr>
              <w:t>1735,70</w:t>
            </w:r>
          </w:p>
        </w:tc>
        <w:tc>
          <w:tcPr>
            <w:tcW w:w="851" w:type="dxa"/>
            <w:shd w:val="clear" w:color="auto" w:fill="auto"/>
            <w:vAlign w:val="center"/>
          </w:tcPr>
          <w:p w:rsidR="00E919C6" w:rsidRPr="00E919C6" w:rsidRDefault="00E919C6" w:rsidP="00E919C6">
            <w:pPr>
              <w:jc w:val="center"/>
              <w:rPr>
                <w:rFonts w:ascii="Arial Narrow" w:hAnsi="Arial Narrow"/>
              </w:rPr>
            </w:pPr>
            <w:r w:rsidRPr="00E919C6">
              <w:rPr>
                <w:rFonts w:ascii="Arial Narrow" w:hAnsi="Arial Narrow"/>
                <w:lang w:eastAsia="en-US"/>
              </w:rPr>
              <w:t>12</w:t>
            </w:r>
            <w:r>
              <w:rPr>
                <w:rFonts w:ascii="Arial Narrow" w:hAnsi="Arial Narrow"/>
                <w:lang w:eastAsia="en-US"/>
              </w:rPr>
              <w:t>,</w:t>
            </w:r>
            <w:r w:rsidRPr="00E919C6">
              <w:rPr>
                <w:rFonts w:ascii="Arial Narrow" w:hAnsi="Arial Narrow"/>
                <w:lang w:eastAsia="en-US"/>
              </w:rPr>
              <w:t>2</w:t>
            </w:r>
          </w:p>
        </w:tc>
        <w:tc>
          <w:tcPr>
            <w:tcW w:w="709" w:type="dxa"/>
            <w:shd w:val="clear" w:color="auto" w:fill="auto"/>
            <w:vAlign w:val="center"/>
          </w:tcPr>
          <w:p w:rsidR="00E919C6" w:rsidRPr="00E919C6" w:rsidRDefault="00E919C6" w:rsidP="00E919C6">
            <w:pPr>
              <w:jc w:val="center"/>
              <w:rPr>
                <w:rFonts w:ascii="Arial Narrow" w:hAnsi="Arial Narrow"/>
              </w:rPr>
            </w:pPr>
            <w:r>
              <w:rPr>
                <w:rFonts w:ascii="Arial Narrow" w:hAnsi="Arial Narrow"/>
                <w:lang w:eastAsia="en-US"/>
              </w:rPr>
              <w:t>0,7</w:t>
            </w:r>
          </w:p>
        </w:tc>
      </w:tr>
      <w:tr w:rsidR="00E919C6" w:rsidRPr="002637CC" w:rsidTr="00214A66">
        <w:trPr>
          <w:jc w:val="center"/>
        </w:trPr>
        <w:tc>
          <w:tcPr>
            <w:tcW w:w="2909" w:type="dxa"/>
            <w:tcBorders>
              <w:top w:val="nil"/>
              <w:left w:val="single" w:sz="4" w:space="0" w:color="auto"/>
              <w:bottom w:val="single" w:sz="4" w:space="0" w:color="auto"/>
              <w:right w:val="single" w:sz="4" w:space="0" w:color="auto"/>
            </w:tcBorders>
            <w:shd w:val="clear" w:color="auto" w:fill="auto"/>
            <w:vAlign w:val="bottom"/>
          </w:tcPr>
          <w:p w:rsidR="00E919C6" w:rsidRPr="002637CC" w:rsidRDefault="00E919C6" w:rsidP="00214A66">
            <w:pPr>
              <w:rPr>
                <w:rFonts w:ascii="Arial Narrow" w:hAnsi="Arial Narrow"/>
              </w:rPr>
            </w:pPr>
            <w:r w:rsidRPr="002637CC">
              <w:rPr>
                <w:rFonts w:ascii="Arial Narrow" w:hAnsi="Arial Narrow"/>
              </w:rPr>
              <w:t xml:space="preserve">в том числе </w:t>
            </w:r>
          </w:p>
          <w:p w:rsidR="00E919C6" w:rsidRPr="002637CC" w:rsidRDefault="00E919C6" w:rsidP="00214A66">
            <w:pPr>
              <w:rPr>
                <w:rFonts w:ascii="Arial Narrow" w:hAnsi="Arial Narrow"/>
              </w:rPr>
            </w:pPr>
            <w:r w:rsidRPr="002637CC">
              <w:rPr>
                <w:rFonts w:ascii="Arial Narrow" w:hAnsi="Arial Narrow"/>
              </w:rPr>
              <w:t>магистральные</w:t>
            </w:r>
          </w:p>
        </w:tc>
        <w:tc>
          <w:tcPr>
            <w:tcW w:w="634" w:type="dxa"/>
            <w:tcBorders>
              <w:top w:val="single" w:sz="4" w:space="0" w:color="auto"/>
              <w:left w:val="nil"/>
              <w:bottom w:val="single" w:sz="4" w:space="0" w:color="auto"/>
              <w:right w:val="single" w:sz="4" w:space="0" w:color="auto"/>
            </w:tcBorders>
            <w:shd w:val="clear" w:color="auto" w:fill="auto"/>
            <w:vAlign w:val="center"/>
          </w:tcPr>
          <w:p w:rsidR="00E919C6" w:rsidRPr="002637CC" w:rsidRDefault="00E919C6" w:rsidP="00E919C6">
            <w:pPr>
              <w:jc w:val="center"/>
              <w:rPr>
                <w:rFonts w:ascii="Arial Narrow" w:hAnsi="Arial Narrow"/>
                <w:b/>
                <w:lang w:eastAsia="en-US"/>
              </w:rPr>
            </w:pPr>
            <w:r w:rsidRPr="002637CC">
              <w:rPr>
                <w:rFonts w:ascii="Arial Narrow" w:hAnsi="Arial Narrow"/>
              </w:rPr>
              <w:t>км.</w:t>
            </w:r>
          </w:p>
        </w:tc>
        <w:tc>
          <w:tcPr>
            <w:tcW w:w="1030" w:type="dxa"/>
            <w:shd w:val="clear" w:color="auto" w:fill="auto"/>
            <w:vAlign w:val="center"/>
          </w:tcPr>
          <w:p w:rsidR="00E919C6" w:rsidRPr="00E919C6" w:rsidRDefault="00E919C6" w:rsidP="00E919C6">
            <w:pPr>
              <w:jc w:val="center"/>
              <w:rPr>
                <w:rFonts w:ascii="Arial Narrow" w:hAnsi="Arial Narrow"/>
              </w:rPr>
            </w:pPr>
            <w:r w:rsidRPr="00E919C6">
              <w:rPr>
                <w:rFonts w:ascii="Arial Narrow" w:hAnsi="Arial Narrow"/>
                <w:lang w:eastAsia="en-US"/>
              </w:rPr>
              <w:t>1222,43</w:t>
            </w:r>
          </w:p>
        </w:tc>
        <w:tc>
          <w:tcPr>
            <w:tcW w:w="992" w:type="dxa"/>
            <w:shd w:val="clear" w:color="auto" w:fill="auto"/>
            <w:vAlign w:val="center"/>
          </w:tcPr>
          <w:p w:rsidR="00E919C6" w:rsidRPr="00E919C6" w:rsidRDefault="00E919C6" w:rsidP="00E919C6">
            <w:pPr>
              <w:jc w:val="center"/>
              <w:rPr>
                <w:rFonts w:ascii="Arial Narrow" w:hAnsi="Arial Narrow"/>
              </w:rPr>
            </w:pPr>
            <w:r w:rsidRPr="00E919C6">
              <w:rPr>
                <w:rFonts w:ascii="Arial Narrow" w:hAnsi="Arial Narrow"/>
                <w:lang w:eastAsia="en-US"/>
              </w:rPr>
              <w:t>1225,98</w:t>
            </w:r>
          </w:p>
        </w:tc>
        <w:tc>
          <w:tcPr>
            <w:tcW w:w="851" w:type="dxa"/>
            <w:shd w:val="clear" w:color="auto" w:fill="auto"/>
            <w:vAlign w:val="center"/>
          </w:tcPr>
          <w:p w:rsidR="00E919C6" w:rsidRPr="00E919C6" w:rsidRDefault="00E919C6" w:rsidP="00E919C6">
            <w:pPr>
              <w:jc w:val="center"/>
              <w:rPr>
                <w:rFonts w:ascii="Arial Narrow" w:hAnsi="Arial Narrow"/>
              </w:rPr>
            </w:pPr>
            <w:r w:rsidRPr="00E919C6">
              <w:rPr>
                <w:rFonts w:ascii="Arial Narrow" w:hAnsi="Arial Narrow"/>
                <w:lang w:eastAsia="en-US"/>
              </w:rPr>
              <w:t>3,55</w:t>
            </w:r>
          </w:p>
        </w:tc>
        <w:tc>
          <w:tcPr>
            <w:tcW w:w="709" w:type="dxa"/>
            <w:shd w:val="clear" w:color="auto" w:fill="auto"/>
            <w:vAlign w:val="center"/>
          </w:tcPr>
          <w:p w:rsidR="00E919C6" w:rsidRPr="00E919C6" w:rsidRDefault="00E919C6" w:rsidP="00E919C6">
            <w:pPr>
              <w:jc w:val="center"/>
              <w:rPr>
                <w:rFonts w:ascii="Arial Narrow" w:hAnsi="Arial Narrow"/>
              </w:rPr>
            </w:pPr>
            <w:r w:rsidRPr="00E919C6">
              <w:rPr>
                <w:rFonts w:ascii="Arial Narrow" w:hAnsi="Arial Narrow"/>
                <w:lang w:eastAsia="en-US"/>
              </w:rPr>
              <w:t>0%</w:t>
            </w:r>
          </w:p>
        </w:tc>
        <w:tc>
          <w:tcPr>
            <w:tcW w:w="1275" w:type="dxa"/>
            <w:vAlign w:val="center"/>
          </w:tcPr>
          <w:p w:rsidR="00E919C6" w:rsidRPr="00E919C6" w:rsidRDefault="00E919C6" w:rsidP="00E919C6">
            <w:pPr>
              <w:jc w:val="center"/>
              <w:rPr>
                <w:rFonts w:ascii="Arial Narrow" w:hAnsi="Arial Narrow"/>
              </w:rPr>
            </w:pPr>
            <w:r w:rsidRPr="00E919C6">
              <w:rPr>
                <w:rFonts w:ascii="Arial Narrow" w:hAnsi="Arial Narrow"/>
                <w:lang w:eastAsia="en-US"/>
              </w:rPr>
              <w:t>1230,40</w:t>
            </w:r>
          </w:p>
        </w:tc>
        <w:tc>
          <w:tcPr>
            <w:tcW w:w="851" w:type="dxa"/>
            <w:shd w:val="clear" w:color="auto" w:fill="auto"/>
            <w:vAlign w:val="center"/>
          </w:tcPr>
          <w:p w:rsidR="00E919C6" w:rsidRPr="00E919C6" w:rsidRDefault="00E919C6" w:rsidP="00E919C6">
            <w:pPr>
              <w:jc w:val="center"/>
              <w:rPr>
                <w:rFonts w:ascii="Arial Narrow" w:hAnsi="Arial Narrow"/>
              </w:rPr>
            </w:pPr>
            <w:r>
              <w:rPr>
                <w:rFonts w:ascii="Arial Narrow" w:hAnsi="Arial Narrow"/>
                <w:lang w:eastAsia="en-US"/>
              </w:rPr>
              <w:t>4,</w:t>
            </w:r>
            <w:r w:rsidRPr="00E919C6">
              <w:rPr>
                <w:rFonts w:ascii="Arial Narrow" w:hAnsi="Arial Narrow"/>
                <w:lang w:eastAsia="en-US"/>
              </w:rPr>
              <w:t>42</w:t>
            </w:r>
          </w:p>
        </w:tc>
        <w:tc>
          <w:tcPr>
            <w:tcW w:w="709" w:type="dxa"/>
            <w:shd w:val="clear" w:color="auto" w:fill="auto"/>
            <w:vAlign w:val="center"/>
          </w:tcPr>
          <w:p w:rsidR="00E919C6" w:rsidRPr="00E919C6" w:rsidRDefault="00E919C6" w:rsidP="00E919C6">
            <w:pPr>
              <w:jc w:val="center"/>
              <w:rPr>
                <w:rFonts w:ascii="Arial Narrow" w:hAnsi="Arial Narrow"/>
              </w:rPr>
            </w:pPr>
            <w:r w:rsidRPr="00E919C6">
              <w:rPr>
                <w:rFonts w:ascii="Arial Narrow" w:hAnsi="Arial Narrow"/>
                <w:lang w:eastAsia="en-US"/>
              </w:rPr>
              <w:t>0</w:t>
            </w:r>
            <w:r>
              <w:rPr>
                <w:rFonts w:ascii="Arial Narrow" w:hAnsi="Arial Narrow"/>
                <w:lang w:eastAsia="en-US"/>
              </w:rPr>
              <w:t>,4</w:t>
            </w:r>
          </w:p>
        </w:tc>
      </w:tr>
      <w:tr w:rsidR="00E919C6" w:rsidRPr="002637CC" w:rsidTr="00214A66">
        <w:trPr>
          <w:jc w:val="center"/>
        </w:trPr>
        <w:tc>
          <w:tcPr>
            <w:tcW w:w="2909" w:type="dxa"/>
            <w:tcBorders>
              <w:top w:val="nil"/>
              <w:left w:val="single" w:sz="4" w:space="0" w:color="auto"/>
              <w:bottom w:val="single" w:sz="4" w:space="0" w:color="auto"/>
              <w:right w:val="single" w:sz="4" w:space="0" w:color="auto"/>
            </w:tcBorders>
            <w:shd w:val="clear" w:color="auto" w:fill="auto"/>
            <w:vAlign w:val="bottom"/>
          </w:tcPr>
          <w:p w:rsidR="00E919C6" w:rsidRPr="002637CC" w:rsidRDefault="00E919C6" w:rsidP="00214A66">
            <w:pPr>
              <w:rPr>
                <w:rFonts w:ascii="Arial Narrow" w:hAnsi="Arial Narrow"/>
                <w:b/>
                <w:lang w:eastAsia="en-US"/>
              </w:rPr>
            </w:pPr>
            <w:r w:rsidRPr="002637CC">
              <w:rPr>
                <w:rFonts w:ascii="Arial Narrow" w:hAnsi="Arial Narrow"/>
              </w:rPr>
              <w:t>внутриквартальные</w:t>
            </w:r>
          </w:p>
        </w:tc>
        <w:tc>
          <w:tcPr>
            <w:tcW w:w="634" w:type="dxa"/>
            <w:tcBorders>
              <w:top w:val="single" w:sz="4" w:space="0" w:color="auto"/>
              <w:left w:val="nil"/>
              <w:bottom w:val="single" w:sz="4" w:space="0" w:color="auto"/>
              <w:right w:val="single" w:sz="4" w:space="0" w:color="auto"/>
            </w:tcBorders>
            <w:shd w:val="clear" w:color="auto" w:fill="auto"/>
            <w:vAlign w:val="center"/>
          </w:tcPr>
          <w:p w:rsidR="00E919C6" w:rsidRPr="002637CC" w:rsidRDefault="00E919C6" w:rsidP="00E919C6">
            <w:pPr>
              <w:jc w:val="center"/>
              <w:rPr>
                <w:rFonts w:ascii="Arial Narrow" w:hAnsi="Arial Narrow"/>
                <w:b/>
                <w:lang w:eastAsia="en-US"/>
              </w:rPr>
            </w:pPr>
            <w:r w:rsidRPr="002637CC">
              <w:rPr>
                <w:rFonts w:ascii="Arial Narrow" w:hAnsi="Arial Narrow"/>
              </w:rPr>
              <w:t>км.</w:t>
            </w:r>
          </w:p>
        </w:tc>
        <w:tc>
          <w:tcPr>
            <w:tcW w:w="1030" w:type="dxa"/>
            <w:shd w:val="clear" w:color="auto" w:fill="auto"/>
            <w:vAlign w:val="center"/>
          </w:tcPr>
          <w:p w:rsidR="00E919C6" w:rsidRPr="00E919C6" w:rsidRDefault="00E919C6" w:rsidP="00E919C6">
            <w:pPr>
              <w:jc w:val="center"/>
              <w:rPr>
                <w:rFonts w:ascii="Arial Narrow" w:hAnsi="Arial Narrow"/>
              </w:rPr>
            </w:pPr>
            <w:r w:rsidRPr="00E919C6">
              <w:rPr>
                <w:rFonts w:ascii="Arial Narrow" w:hAnsi="Arial Narrow"/>
                <w:lang w:eastAsia="en-US"/>
              </w:rPr>
              <w:t>450,24</w:t>
            </w:r>
          </w:p>
        </w:tc>
        <w:tc>
          <w:tcPr>
            <w:tcW w:w="992" w:type="dxa"/>
            <w:shd w:val="clear" w:color="auto" w:fill="auto"/>
            <w:vAlign w:val="center"/>
          </w:tcPr>
          <w:p w:rsidR="00E919C6" w:rsidRPr="00E919C6" w:rsidRDefault="00E919C6" w:rsidP="00E919C6">
            <w:pPr>
              <w:jc w:val="center"/>
              <w:rPr>
                <w:rFonts w:ascii="Arial Narrow" w:hAnsi="Arial Narrow"/>
              </w:rPr>
            </w:pPr>
            <w:r w:rsidRPr="00E919C6">
              <w:rPr>
                <w:rFonts w:ascii="Arial Narrow" w:hAnsi="Arial Narrow"/>
                <w:lang w:eastAsia="en-US"/>
              </w:rPr>
              <w:t>497,48</w:t>
            </w:r>
          </w:p>
        </w:tc>
        <w:tc>
          <w:tcPr>
            <w:tcW w:w="851" w:type="dxa"/>
            <w:shd w:val="clear" w:color="auto" w:fill="auto"/>
            <w:vAlign w:val="center"/>
          </w:tcPr>
          <w:p w:rsidR="00E919C6" w:rsidRPr="00E919C6" w:rsidRDefault="00E919C6" w:rsidP="00E919C6">
            <w:pPr>
              <w:jc w:val="center"/>
              <w:rPr>
                <w:rFonts w:ascii="Arial Narrow" w:hAnsi="Arial Narrow"/>
              </w:rPr>
            </w:pPr>
            <w:r w:rsidRPr="00E919C6">
              <w:rPr>
                <w:rFonts w:ascii="Arial Narrow" w:hAnsi="Arial Narrow"/>
                <w:lang w:eastAsia="en-US"/>
              </w:rPr>
              <w:t>47,24</w:t>
            </w:r>
          </w:p>
        </w:tc>
        <w:tc>
          <w:tcPr>
            <w:tcW w:w="709" w:type="dxa"/>
            <w:shd w:val="clear" w:color="auto" w:fill="auto"/>
            <w:vAlign w:val="center"/>
          </w:tcPr>
          <w:p w:rsidR="00E919C6" w:rsidRPr="00E919C6" w:rsidRDefault="00E919C6" w:rsidP="00E919C6">
            <w:pPr>
              <w:jc w:val="center"/>
              <w:rPr>
                <w:rFonts w:ascii="Arial Narrow" w:hAnsi="Arial Narrow"/>
              </w:rPr>
            </w:pPr>
            <w:r w:rsidRPr="00E919C6">
              <w:rPr>
                <w:rFonts w:ascii="Arial Narrow" w:hAnsi="Arial Narrow"/>
                <w:lang w:eastAsia="en-US"/>
              </w:rPr>
              <w:t>10%</w:t>
            </w:r>
          </w:p>
        </w:tc>
        <w:tc>
          <w:tcPr>
            <w:tcW w:w="1275" w:type="dxa"/>
            <w:vAlign w:val="center"/>
          </w:tcPr>
          <w:p w:rsidR="00E919C6" w:rsidRPr="00E919C6" w:rsidRDefault="00E919C6" w:rsidP="00E919C6">
            <w:pPr>
              <w:jc w:val="center"/>
              <w:rPr>
                <w:rFonts w:ascii="Arial Narrow" w:hAnsi="Arial Narrow"/>
              </w:rPr>
            </w:pPr>
            <w:r w:rsidRPr="00E919C6">
              <w:rPr>
                <w:rFonts w:ascii="Arial Narrow" w:hAnsi="Arial Narrow"/>
                <w:lang w:eastAsia="en-US"/>
              </w:rPr>
              <w:t>505,30</w:t>
            </w:r>
          </w:p>
        </w:tc>
        <w:tc>
          <w:tcPr>
            <w:tcW w:w="851" w:type="dxa"/>
            <w:shd w:val="clear" w:color="auto" w:fill="auto"/>
            <w:vAlign w:val="center"/>
          </w:tcPr>
          <w:p w:rsidR="00E919C6" w:rsidRPr="00E919C6" w:rsidRDefault="00E919C6" w:rsidP="00E919C6">
            <w:pPr>
              <w:jc w:val="center"/>
              <w:rPr>
                <w:rFonts w:ascii="Arial Narrow" w:hAnsi="Arial Narrow"/>
              </w:rPr>
            </w:pPr>
            <w:r>
              <w:rPr>
                <w:rFonts w:ascii="Arial Narrow" w:hAnsi="Arial Narrow"/>
                <w:lang w:eastAsia="en-US"/>
              </w:rPr>
              <w:t>7,</w:t>
            </w:r>
            <w:r w:rsidRPr="00E919C6">
              <w:rPr>
                <w:rFonts w:ascii="Arial Narrow" w:hAnsi="Arial Narrow"/>
                <w:lang w:eastAsia="en-US"/>
              </w:rPr>
              <w:t>82</w:t>
            </w:r>
          </w:p>
        </w:tc>
        <w:tc>
          <w:tcPr>
            <w:tcW w:w="709" w:type="dxa"/>
            <w:shd w:val="clear" w:color="auto" w:fill="auto"/>
            <w:vAlign w:val="center"/>
          </w:tcPr>
          <w:p w:rsidR="00E919C6" w:rsidRPr="00E919C6" w:rsidRDefault="00E919C6" w:rsidP="00E919C6">
            <w:pPr>
              <w:jc w:val="center"/>
              <w:rPr>
                <w:rFonts w:ascii="Arial Narrow" w:hAnsi="Arial Narrow"/>
              </w:rPr>
            </w:pPr>
            <w:r w:rsidRPr="00E919C6">
              <w:rPr>
                <w:rFonts w:ascii="Arial Narrow" w:hAnsi="Arial Narrow"/>
                <w:lang w:eastAsia="en-US"/>
              </w:rPr>
              <w:t>1</w:t>
            </w:r>
            <w:r>
              <w:rPr>
                <w:rFonts w:ascii="Arial Narrow" w:hAnsi="Arial Narrow"/>
                <w:lang w:eastAsia="en-US"/>
              </w:rPr>
              <w:t>,6</w:t>
            </w:r>
          </w:p>
        </w:tc>
      </w:tr>
    </w:tbl>
    <w:p w:rsidR="00250BC0" w:rsidRPr="002637CC" w:rsidRDefault="00250BC0" w:rsidP="00586096">
      <w:pPr>
        <w:ind w:left="360"/>
        <w:jc w:val="both"/>
        <w:rPr>
          <w:rFonts w:ascii="Arial Narrow" w:hAnsi="Arial Narrow"/>
          <w:b/>
        </w:rPr>
      </w:pPr>
    </w:p>
    <w:p w:rsidR="00214A66" w:rsidRDefault="00214A66" w:rsidP="00214A66">
      <w:pPr>
        <w:spacing w:line="283" w:lineRule="auto"/>
      </w:pPr>
      <w:r>
        <w:rPr>
          <w:rFonts w:ascii="Arial Narrow" w:eastAsia="Arial Narrow" w:hAnsi="Arial Narrow" w:cs="Arial Narrow"/>
          <w:color w:val="000000"/>
        </w:rPr>
        <w:t>Основными причинами отклонений является:</w:t>
      </w:r>
    </w:p>
    <w:p w:rsidR="00214A66" w:rsidRPr="00214A66" w:rsidRDefault="00214A66" w:rsidP="00214A66">
      <w:pPr>
        <w:pStyle w:val="affa"/>
        <w:numPr>
          <w:ilvl w:val="0"/>
          <w:numId w:val="42"/>
        </w:numPr>
        <w:spacing w:line="283" w:lineRule="auto"/>
        <w:ind w:left="426" w:hanging="426"/>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п</w:t>
      </w:r>
      <w:r w:rsidRPr="00214A66">
        <w:rPr>
          <w:rFonts w:ascii="Arial Narrow" w:eastAsia="Arial Narrow" w:hAnsi="Arial Narrow" w:cs="Arial Narrow"/>
          <w:color w:val="000000"/>
          <w:sz w:val="24"/>
          <w:szCs w:val="24"/>
        </w:rPr>
        <w:t xml:space="preserve">ринятие в эксплуатацию </w:t>
      </w:r>
      <w:r w:rsidR="00FD6F17">
        <w:rPr>
          <w:rFonts w:ascii="Arial Narrow" w:eastAsia="Arial Narrow" w:hAnsi="Arial Narrow" w:cs="Arial Narrow"/>
          <w:color w:val="000000"/>
          <w:sz w:val="24"/>
          <w:szCs w:val="24"/>
        </w:rPr>
        <w:t xml:space="preserve">сетей </w:t>
      </w:r>
      <w:r w:rsidRPr="00214A66">
        <w:rPr>
          <w:rFonts w:ascii="Arial Narrow" w:eastAsia="Arial Narrow" w:hAnsi="Arial Narrow" w:cs="Arial Narrow"/>
          <w:color w:val="000000"/>
          <w:sz w:val="24"/>
          <w:szCs w:val="24"/>
        </w:rPr>
        <w:t>в рамках перехода в Единую ценовую зону;</w:t>
      </w:r>
    </w:p>
    <w:p w:rsidR="00214A66" w:rsidRPr="00214A66" w:rsidRDefault="00214A66" w:rsidP="00214A66">
      <w:pPr>
        <w:pStyle w:val="affa"/>
        <w:numPr>
          <w:ilvl w:val="0"/>
          <w:numId w:val="42"/>
        </w:numPr>
        <w:spacing w:line="283" w:lineRule="auto"/>
        <w:ind w:left="426" w:hanging="426"/>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п</w:t>
      </w:r>
      <w:r w:rsidRPr="00214A66">
        <w:rPr>
          <w:rFonts w:ascii="Arial Narrow" w:eastAsia="Arial Narrow" w:hAnsi="Arial Narrow" w:cs="Arial Narrow"/>
          <w:color w:val="000000"/>
          <w:sz w:val="24"/>
          <w:szCs w:val="24"/>
        </w:rPr>
        <w:t>ринятие бесхозяйных сетей от администрации;</w:t>
      </w:r>
    </w:p>
    <w:p w:rsidR="00214A66" w:rsidRPr="00214A66" w:rsidRDefault="00214A66" w:rsidP="00214A66">
      <w:pPr>
        <w:pStyle w:val="affa"/>
        <w:numPr>
          <w:ilvl w:val="0"/>
          <w:numId w:val="42"/>
        </w:numPr>
        <w:spacing w:line="283" w:lineRule="auto"/>
        <w:ind w:left="426" w:hanging="426"/>
        <w:rPr>
          <w:sz w:val="24"/>
          <w:szCs w:val="24"/>
        </w:rPr>
      </w:pPr>
      <w:r>
        <w:rPr>
          <w:rFonts w:ascii="Arial Narrow" w:eastAsia="Arial Narrow" w:hAnsi="Arial Narrow" w:cs="Arial Narrow"/>
          <w:color w:val="000000"/>
          <w:sz w:val="24"/>
          <w:szCs w:val="24"/>
        </w:rPr>
        <w:t>в</w:t>
      </w:r>
      <w:r w:rsidRPr="00214A66">
        <w:rPr>
          <w:rFonts w:ascii="Arial Narrow" w:eastAsia="Arial Narrow" w:hAnsi="Arial Narrow" w:cs="Arial Narrow"/>
          <w:color w:val="000000"/>
          <w:sz w:val="24"/>
          <w:szCs w:val="24"/>
        </w:rPr>
        <w:t>ывод из эксплуатации участков тепломагистралей;</w:t>
      </w:r>
    </w:p>
    <w:p w:rsidR="00214A66" w:rsidRPr="00214A66" w:rsidRDefault="00214A66" w:rsidP="00214A66">
      <w:pPr>
        <w:pStyle w:val="affa"/>
        <w:numPr>
          <w:ilvl w:val="0"/>
          <w:numId w:val="42"/>
        </w:numPr>
        <w:spacing w:line="283" w:lineRule="auto"/>
        <w:ind w:left="426" w:hanging="426"/>
        <w:jc w:val="both"/>
        <w:rPr>
          <w:sz w:val="24"/>
          <w:szCs w:val="24"/>
        </w:rPr>
      </w:pPr>
      <w:r>
        <w:rPr>
          <w:rFonts w:ascii="Arial Narrow" w:eastAsia="Arial Narrow" w:hAnsi="Arial Narrow" w:cs="Arial Narrow"/>
          <w:color w:val="000000"/>
          <w:sz w:val="24"/>
          <w:szCs w:val="24"/>
        </w:rPr>
        <w:t>и</w:t>
      </w:r>
      <w:r w:rsidRPr="00214A66">
        <w:rPr>
          <w:rFonts w:ascii="Arial Narrow" w:eastAsia="Arial Narrow" w:hAnsi="Arial Narrow" w:cs="Arial Narrow"/>
          <w:color w:val="000000"/>
          <w:sz w:val="24"/>
          <w:szCs w:val="24"/>
        </w:rPr>
        <w:t>сключение участков, находящихся в хозяйственном ведении СП, по причине их регистрации и оформлением в собственность администрациями муниципальных образований.</w:t>
      </w:r>
    </w:p>
    <w:p w:rsidR="00E93317" w:rsidRDefault="00E93317" w:rsidP="00586096">
      <w:pPr>
        <w:ind w:left="360"/>
        <w:rPr>
          <w:rFonts w:ascii="Arial Narrow" w:hAnsi="Arial Narrow"/>
          <w:b/>
          <w:i/>
          <w:color w:val="0070C0"/>
          <w:sz w:val="20"/>
          <w:szCs w:val="20"/>
        </w:rPr>
      </w:pPr>
    </w:p>
    <w:p w:rsidR="00AC5ED3" w:rsidRPr="002637CC" w:rsidRDefault="00AC5ED3" w:rsidP="00586096">
      <w:pPr>
        <w:ind w:left="360"/>
        <w:rPr>
          <w:rFonts w:ascii="Arial Narrow" w:hAnsi="Arial Narrow"/>
          <w:b/>
        </w:rPr>
      </w:pPr>
      <w:r w:rsidRPr="002637CC">
        <w:rPr>
          <w:rFonts w:ascii="Arial Narrow" w:hAnsi="Arial Narrow"/>
          <w:b/>
        </w:rPr>
        <w:t xml:space="preserve">Распределение теплоэнергии </w:t>
      </w:r>
    </w:p>
    <w:p w:rsidR="00236473" w:rsidRPr="002637CC" w:rsidRDefault="00ED11F1" w:rsidP="00ED11F1">
      <w:pPr>
        <w:ind w:left="360"/>
        <w:jc w:val="right"/>
        <w:rPr>
          <w:rFonts w:ascii="Arial Narrow" w:hAnsi="Arial Narrow"/>
          <w:b/>
        </w:rPr>
      </w:pPr>
      <w:r w:rsidRPr="002637CC">
        <w:rPr>
          <w:rFonts w:ascii="Arial Narrow" w:hAnsi="Arial Narrow"/>
          <w:i/>
        </w:rPr>
        <w:t xml:space="preserve">Таблица </w:t>
      </w:r>
      <w:r w:rsidRPr="002637CC">
        <w:rPr>
          <w:rFonts w:ascii="Arial Narrow" w:hAnsi="Arial Narrow"/>
          <w:bCs/>
          <w:i/>
          <w:iCs/>
        </w:rPr>
        <w:t xml:space="preserve">№ </w:t>
      </w:r>
      <w:r w:rsidR="007F1D27">
        <w:rPr>
          <w:rFonts w:ascii="Arial Narrow" w:hAnsi="Arial Narrow"/>
          <w:bCs/>
          <w:i/>
          <w:iCs/>
        </w:rPr>
        <w:t>7</w:t>
      </w:r>
    </w:p>
    <w:tbl>
      <w:tblPr>
        <w:tblW w:w="53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6"/>
        <w:gridCol w:w="876"/>
        <w:gridCol w:w="1023"/>
        <w:gridCol w:w="1023"/>
        <w:gridCol w:w="948"/>
        <w:gridCol w:w="805"/>
        <w:gridCol w:w="1174"/>
        <w:gridCol w:w="848"/>
        <w:gridCol w:w="745"/>
      </w:tblGrid>
      <w:tr w:rsidR="003B4EA3" w:rsidRPr="003B4EA3" w:rsidTr="003B4EA3">
        <w:trPr>
          <w:trHeight w:val="300"/>
          <w:jc w:val="center"/>
        </w:trPr>
        <w:tc>
          <w:tcPr>
            <w:tcW w:w="1304" w:type="pct"/>
            <w:vMerge w:val="restart"/>
            <w:shd w:val="clear" w:color="auto" w:fill="E3E3FD"/>
            <w:noWrap/>
            <w:vAlign w:val="center"/>
          </w:tcPr>
          <w:p w:rsidR="003B4EA3" w:rsidRPr="003B4EA3" w:rsidRDefault="003B4EA3" w:rsidP="00537C4D">
            <w:pPr>
              <w:jc w:val="center"/>
              <w:rPr>
                <w:rFonts w:ascii="Arial Narrow" w:hAnsi="Arial Narrow"/>
              </w:rPr>
            </w:pPr>
            <w:r w:rsidRPr="003B4EA3">
              <w:rPr>
                <w:rFonts w:ascii="Arial Narrow" w:hAnsi="Arial Narrow"/>
                <w:b/>
              </w:rPr>
              <w:t>Показатель</w:t>
            </w:r>
          </w:p>
        </w:tc>
        <w:tc>
          <w:tcPr>
            <w:tcW w:w="435" w:type="pct"/>
            <w:vMerge w:val="restart"/>
            <w:shd w:val="clear" w:color="auto" w:fill="E3E3FD"/>
            <w:vAlign w:val="center"/>
          </w:tcPr>
          <w:p w:rsidR="003B4EA3" w:rsidRPr="003B4EA3" w:rsidRDefault="003B4EA3" w:rsidP="00537C4D">
            <w:pPr>
              <w:jc w:val="center"/>
              <w:rPr>
                <w:rFonts w:ascii="Arial Narrow" w:hAnsi="Arial Narrow"/>
              </w:rPr>
            </w:pPr>
            <w:r w:rsidRPr="003B4EA3">
              <w:rPr>
                <w:rFonts w:ascii="Arial Narrow" w:hAnsi="Arial Narrow"/>
                <w:b/>
              </w:rPr>
              <w:t>Ед. изм.</w:t>
            </w:r>
          </w:p>
        </w:tc>
        <w:tc>
          <w:tcPr>
            <w:tcW w:w="508" w:type="pct"/>
            <w:vMerge w:val="restart"/>
            <w:shd w:val="clear" w:color="auto" w:fill="E3E3FD"/>
            <w:noWrap/>
            <w:vAlign w:val="center"/>
          </w:tcPr>
          <w:p w:rsidR="003B4EA3" w:rsidRPr="003B4EA3" w:rsidRDefault="003B4EA3" w:rsidP="00537C4D">
            <w:pPr>
              <w:jc w:val="center"/>
              <w:rPr>
                <w:rFonts w:ascii="Arial Narrow" w:hAnsi="Arial Narrow"/>
              </w:rPr>
            </w:pPr>
            <w:r w:rsidRPr="003B4EA3">
              <w:rPr>
                <w:rFonts w:ascii="Arial Narrow" w:hAnsi="Arial Narrow"/>
                <w:b/>
              </w:rPr>
              <w:t>2021 г.</w:t>
            </w:r>
          </w:p>
        </w:tc>
        <w:tc>
          <w:tcPr>
            <w:tcW w:w="508" w:type="pct"/>
            <w:vMerge w:val="restart"/>
            <w:shd w:val="clear" w:color="auto" w:fill="E3E3FD"/>
            <w:noWrap/>
            <w:vAlign w:val="center"/>
          </w:tcPr>
          <w:p w:rsidR="003B4EA3" w:rsidRPr="003B4EA3" w:rsidRDefault="003B4EA3" w:rsidP="00537C4D">
            <w:pPr>
              <w:jc w:val="center"/>
              <w:rPr>
                <w:rFonts w:ascii="Arial Narrow" w:hAnsi="Arial Narrow"/>
              </w:rPr>
            </w:pPr>
            <w:r w:rsidRPr="003B4EA3">
              <w:rPr>
                <w:rFonts w:ascii="Arial Narrow" w:hAnsi="Arial Narrow"/>
                <w:b/>
              </w:rPr>
              <w:t>2022 г.</w:t>
            </w:r>
          </w:p>
        </w:tc>
        <w:tc>
          <w:tcPr>
            <w:tcW w:w="871" w:type="pct"/>
            <w:gridSpan w:val="2"/>
            <w:shd w:val="clear" w:color="auto" w:fill="E3E3FD"/>
            <w:noWrap/>
            <w:vAlign w:val="center"/>
          </w:tcPr>
          <w:p w:rsidR="003B4EA3" w:rsidRPr="003B4EA3" w:rsidRDefault="003B4EA3" w:rsidP="00537C4D">
            <w:pPr>
              <w:ind w:left="-57" w:right="-57"/>
              <w:jc w:val="center"/>
              <w:rPr>
                <w:rFonts w:ascii="Arial Narrow" w:hAnsi="Arial Narrow"/>
              </w:rPr>
            </w:pPr>
            <w:r w:rsidRPr="003B4EA3">
              <w:rPr>
                <w:rFonts w:ascii="Arial Narrow" w:hAnsi="Arial Narrow"/>
                <w:b/>
              </w:rPr>
              <w:t>Отклонение 2022 г./2021 г.</w:t>
            </w:r>
          </w:p>
        </w:tc>
        <w:tc>
          <w:tcPr>
            <w:tcW w:w="583" w:type="pct"/>
            <w:vMerge w:val="restart"/>
            <w:shd w:val="clear" w:color="auto" w:fill="E3E3FD"/>
            <w:noWrap/>
            <w:vAlign w:val="center"/>
          </w:tcPr>
          <w:p w:rsidR="003B4EA3" w:rsidRPr="003B4EA3" w:rsidRDefault="003B4EA3" w:rsidP="00537C4D">
            <w:pPr>
              <w:ind w:left="-57" w:right="-57"/>
              <w:jc w:val="center"/>
              <w:rPr>
                <w:rFonts w:ascii="Arial Narrow" w:hAnsi="Arial Narrow"/>
              </w:rPr>
            </w:pPr>
            <w:r w:rsidRPr="003B4EA3">
              <w:rPr>
                <w:rFonts w:ascii="Arial Narrow" w:hAnsi="Arial Narrow"/>
                <w:b/>
              </w:rPr>
              <w:t>2023 г.</w:t>
            </w:r>
          </w:p>
        </w:tc>
        <w:tc>
          <w:tcPr>
            <w:tcW w:w="791" w:type="pct"/>
            <w:gridSpan w:val="2"/>
            <w:shd w:val="clear" w:color="auto" w:fill="E3E3FD"/>
            <w:noWrap/>
            <w:vAlign w:val="center"/>
          </w:tcPr>
          <w:p w:rsidR="003B4EA3" w:rsidRPr="003B4EA3" w:rsidRDefault="003B4EA3" w:rsidP="00537C4D">
            <w:pPr>
              <w:jc w:val="center"/>
              <w:rPr>
                <w:rFonts w:ascii="Arial Narrow" w:hAnsi="Arial Narrow"/>
              </w:rPr>
            </w:pPr>
            <w:r w:rsidRPr="003B4EA3">
              <w:rPr>
                <w:rFonts w:ascii="Arial Narrow" w:hAnsi="Arial Narrow"/>
                <w:b/>
              </w:rPr>
              <w:t>Отклонение 2023 г./2022 г.</w:t>
            </w:r>
          </w:p>
        </w:tc>
      </w:tr>
      <w:tr w:rsidR="003B4EA3" w:rsidRPr="003B4EA3" w:rsidTr="003B4EA3">
        <w:trPr>
          <w:trHeight w:val="300"/>
          <w:jc w:val="center"/>
        </w:trPr>
        <w:tc>
          <w:tcPr>
            <w:tcW w:w="1304" w:type="pct"/>
            <w:vMerge/>
            <w:shd w:val="clear" w:color="auto" w:fill="E3E3FD"/>
            <w:noWrap/>
            <w:vAlign w:val="center"/>
          </w:tcPr>
          <w:p w:rsidR="003B4EA3" w:rsidRPr="003B4EA3" w:rsidRDefault="003B4EA3" w:rsidP="00537C4D">
            <w:pPr>
              <w:jc w:val="both"/>
              <w:rPr>
                <w:rFonts w:ascii="Arial Narrow" w:hAnsi="Arial Narrow"/>
              </w:rPr>
            </w:pPr>
          </w:p>
        </w:tc>
        <w:tc>
          <w:tcPr>
            <w:tcW w:w="435" w:type="pct"/>
            <w:vMerge/>
            <w:shd w:val="clear" w:color="auto" w:fill="E3E3FD"/>
            <w:vAlign w:val="center"/>
          </w:tcPr>
          <w:p w:rsidR="003B4EA3" w:rsidRPr="003B4EA3" w:rsidRDefault="003B4EA3" w:rsidP="00537C4D">
            <w:pPr>
              <w:jc w:val="center"/>
              <w:rPr>
                <w:rFonts w:ascii="Arial Narrow" w:hAnsi="Arial Narrow"/>
              </w:rPr>
            </w:pPr>
          </w:p>
        </w:tc>
        <w:tc>
          <w:tcPr>
            <w:tcW w:w="508" w:type="pct"/>
            <w:vMerge/>
            <w:shd w:val="clear" w:color="auto" w:fill="E3E3FD"/>
            <w:noWrap/>
            <w:vAlign w:val="center"/>
          </w:tcPr>
          <w:p w:rsidR="003B4EA3" w:rsidRPr="003B4EA3" w:rsidRDefault="003B4EA3" w:rsidP="00537C4D">
            <w:pPr>
              <w:rPr>
                <w:rFonts w:ascii="Arial Narrow" w:hAnsi="Arial Narrow"/>
              </w:rPr>
            </w:pPr>
          </w:p>
        </w:tc>
        <w:tc>
          <w:tcPr>
            <w:tcW w:w="508" w:type="pct"/>
            <w:vMerge/>
            <w:shd w:val="clear" w:color="auto" w:fill="E3E3FD"/>
            <w:noWrap/>
            <w:vAlign w:val="center"/>
          </w:tcPr>
          <w:p w:rsidR="003B4EA3" w:rsidRPr="003B4EA3" w:rsidRDefault="003B4EA3" w:rsidP="00537C4D">
            <w:pPr>
              <w:rPr>
                <w:rFonts w:ascii="Arial Narrow" w:hAnsi="Arial Narrow"/>
              </w:rPr>
            </w:pPr>
          </w:p>
        </w:tc>
        <w:tc>
          <w:tcPr>
            <w:tcW w:w="471" w:type="pct"/>
            <w:shd w:val="clear" w:color="auto" w:fill="E3E3FD"/>
            <w:noWrap/>
            <w:vAlign w:val="bottom"/>
          </w:tcPr>
          <w:p w:rsidR="003B4EA3" w:rsidRPr="003B4EA3" w:rsidRDefault="003B4EA3" w:rsidP="00537C4D">
            <w:pPr>
              <w:jc w:val="center"/>
              <w:rPr>
                <w:rFonts w:ascii="Arial Narrow" w:hAnsi="Arial Narrow"/>
                <w:b/>
                <w:lang w:eastAsia="en-US"/>
              </w:rPr>
            </w:pPr>
            <w:r w:rsidRPr="003B4EA3">
              <w:rPr>
                <w:rFonts w:ascii="Arial Narrow" w:hAnsi="Arial Narrow"/>
                <w:b/>
              </w:rPr>
              <w:t>ед.</w:t>
            </w:r>
          </w:p>
        </w:tc>
        <w:tc>
          <w:tcPr>
            <w:tcW w:w="400" w:type="pct"/>
            <w:shd w:val="clear" w:color="auto" w:fill="E3E3FD"/>
            <w:noWrap/>
            <w:vAlign w:val="bottom"/>
          </w:tcPr>
          <w:p w:rsidR="003B4EA3" w:rsidRPr="003B4EA3" w:rsidRDefault="003B4EA3" w:rsidP="00537C4D">
            <w:pPr>
              <w:jc w:val="center"/>
              <w:rPr>
                <w:rFonts w:ascii="Arial Narrow" w:hAnsi="Arial Narrow"/>
                <w:b/>
                <w:lang w:eastAsia="en-US"/>
              </w:rPr>
            </w:pPr>
            <w:r w:rsidRPr="003B4EA3">
              <w:rPr>
                <w:rFonts w:ascii="Arial Narrow" w:hAnsi="Arial Narrow"/>
                <w:b/>
              </w:rPr>
              <w:t>%</w:t>
            </w:r>
          </w:p>
        </w:tc>
        <w:tc>
          <w:tcPr>
            <w:tcW w:w="583" w:type="pct"/>
            <w:vMerge/>
            <w:shd w:val="clear" w:color="auto" w:fill="E3E3FD"/>
            <w:noWrap/>
            <w:vAlign w:val="center"/>
          </w:tcPr>
          <w:p w:rsidR="003B4EA3" w:rsidRPr="003B4EA3" w:rsidRDefault="003B4EA3" w:rsidP="00537C4D">
            <w:pPr>
              <w:rPr>
                <w:rFonts w:ascii="Arial Narrow" w:hAnsi="Arial Narrow"/>
              </w:rPr>
            </w:pPr>
          </w:p>
        </w:tc>
        <w:tc>
          <w:tcPr>
            <w:tcW w:w="421" w:type="pct"/>
            <w:shd w:val="clear" w:color="auto" w:fill="E3E3FD"/>
            <w:noWrap/>
            <w:vAlign w:val="bottom"/>
          </w:tcPr>
          <w:p w:rsidR="003B4EA3" w:rsidRPr="003B4EA3" w:rsidRDefault="003B4EA3" w:rsidP="00537C4D">
            <w:pPr>
              <w:jc w:val="center"/>
              <w:rPr>
                <w:rFonts w:ascii="Arial Narrow" w:hAnsi="Arial Narrow"/>
                <w:b/>
                <w:lang w:eastAsia="en-US"/>
              </w:rPr>
            </w:pPr>
            <w:r w:rsidRPr="003B4EA3">
              <w:rPr>
                <w:rFonts w:ascii="Arial Narrow" w:hAnsi="Arial Narrow"/>
                <w:b/>
              </w:rPr>
              <w:t>ед.</w:t>
            </w:r>
          </w:p>
        </w:tc>
        <w:tc>
          <w:tcPr>
            <w:tcW w:w="370" w:type="pct"/>
            <w:shd w:val="clear" w:color="auto" w:fill="E3E3FD"/>
            <w:noWrap/>
            <w:vAlign w:val="bottom"/>
          </w:tcPr>
          <w:p w:rsidR="003B4EA3" w:rsidRPr="003B4EA3" w:rsidRDefault="003B4EA3" w:rsidP="00537C4D">
            <w:pPr>
              <w:jc w:val="center"/>
              <w:rPr>
                <w:rFonts w:ascii="Arial Narrow" w:hAnsi="Arial Narrow"/>
                <w:b/>
                <w:lang w:eastAsia="en-US"/>
              </w:rPr>
            </w:pPr>
            <w:r w:rsidRPr="003B4EA3">
              <w:rPr>
                <w:rFonts w:ascii="Arial Narrow" w:hAnsi="Arial Narrow"/>
                <w:b/>
              </w:rPr>
              <w:t>%</w:t>
            </w:r>
          </w:p>
        </w:tc>
      </w:tr>
      <w:tr w:rsidR="003B4EA3" w:rsidRPr="003B4EA3" w:rsidTr="00606A4B">
        <w:trPr>
          <w:trHeight w:val="300"/>
          <w:jc w:val="center"/>
        </w:trPr>
        <w:tc>
          <w:tcPr>
            <w:tcW w:w="1304" w:type="pct"/>
            <w:noWrap/>
            <w:vAlign w:val="center"/>
          </w:tcPr>
          <w:p w:rsidR="003B4EA3" w:rsidRPr="003B4EA3" w:rsidRDefault="003B4EA3" w:rsidP="003B4EA3">
            <w:pPr>
              <w:rPr>
                <w:rFonts w:ascii="Arial Narrow" w:hAnsi="Arial Narrow"/>
              </w:rPr>
            </w:pPr>
            <w:r w:rsidRPr="003B4EA3">
              <w:rPr>
                <w:rFonts w:ascii="Arial Narrow" w:hAnsi="Arial Narrow"/>
              </w:rPr>
              <w:t>Отпуск тепловой энергии в сеть</w:t>
            </w:r>
          </w:p>
        </w:tc>
        <w:tc>
          <w:tcPr>
            <w:tcW w:w="435" w:type="pct"/>
            <w:vAlign w:val="center"/>
          </w:tcPr>
          <w:p w:rsidR="003B4EA3" w:rsidRPr="003B4EA3" w:rsidRDefault="003B4EA3" w:rsidP="00537C4D">
            <w:pPr>
              <w:jc w:val="center"/>
              <w:rPr>
                <w:rFonts w:ascii="Arial Narrow" w:hAnsi="Arial Narrow"/>
              </w:rPr>
            </w:pPr>
            <w:r w:rsidRPr="003B4EA3">
              <w:rPr>
                <w:rFonts w:ascii="Arial Narrow" w:hAnsi="Arial Narrow"/>
              </w:rPr>
              <w:t>тыс. Гкал</w:t>
            </w:r>
          </w:p>
        </w:tc>
        <w:tc>
          <w:tcPr>
            <w:tcW w:w="508" w:type="pct"/>
            <w:tcBorders>
              <w:top w:val="none" w:sz="4" w:space="0" w:color="000000"/>
              <w:left w:val="none" w:sz="4" w:space="0" w:color="000000"/>
              <w:bottom w:val="single" w:sz="4" w:space="0" w:color="auto"/>
              <w:right w:val="single" w:sz="4" w:space="0" w:color="auto"/>
            </w:tcBorders>
            <w:shd w:val="clear" w:color="auto" w:fill="auto"/>
            <w:noWrap/>
            <w:vAlign w:val="center"/>
          </w:tcPr>
          <w:p w:rsidR="003B4EA3" w:rsidRPr="003B4EA3" w:rsidRDefault="003B4EA3" w:rsidP="00537C4D">
            <w:pPr>
              <w:keepLines/>
              <w:ind w:left="-57" w:right="-57"/>
              <w:jc w:val="center"/>
              <w:rPr>
                <w:rFonts w:ascii="Arial Narrow" w:eastAsia="Arial Narrow" w:hAnsi="Arial Narrow"/>
              </w:rPr>
            </w:pPr>
            <w:r w:rsidRPr="003B4EA3">
              <w:rPr>
                <w:rFonts w:ascii="Arial Narrow" w:hAnsi="Arial Narrow"/>
                <w:color w:val="000000"/>
              </w:rPr>
              <w:t>21592,07</w:t>
            </w:r>
          </w:p>
        </w:tc>
        <w:tc>
          <w:tcPr>
            <w:tcW w:w="508" w:type="pct"/>
            <w:tcBorders>
              <w:top w:val="none" w:sz="4" w:space="0" w:color="000000"/>
              <w:left w:val="none" w:sz="4" w:space="0" w:color="000000"/>
              <w:bottom w:val="single" w:sz="4" w:space="0" w:color="auto"/>
              <w:right w:val="single" w:sz="4" w:space="0" w:color="auto"/>
            </w:tcBorders>
            <w:shd w:val="clear" w:color="auto" w:fill="auto"/>
            <w:noWrap/>
            <w:vAlign w:val="center"/>
          </w:tcPr>
          <w:p w:rsidR="003B4EA3" w:rsidRPr="003B4EA3" w:rsidRDefault="003B4EA3" w:rsidP="00537C4D">
            <w:pPr>
              <w:keepLines/>
              <w:ind w:left="-57" w:right="-57"/>
              <w:jc w:val="center"/>
              <w:rPr>
                <w:rFonts w:ascii="Arial Narrow" w:eastAsia="Arial Narrow" w:hAnsi="Arial Narrow"/>
              </w:rPr>
            </w:pPr>
            <w:r w:rsidRPr="003B4EA3">
              <w:rPr>
                <w:rFonts w:ascii="Arial Narrow" w:eastAsia="Arial Narrow" w:hAnsi="Arial Narrow"/>
              </w:rPr>
              <w:t>21024,45</w:t>
            </w:r>
          </w:p>
        </w:tc>
        <w:tc>
          <w:tcPr>
            <w:tcW w:w="471" w:type="pct"/>
            <w:tcBorders>
              <w:top w:val="none" w:sz="4" w:space="0" w:color="000000"/>
              <w:left w:val="none" w:sz="4" w:space="0" w:color="000000"/>
              <w:bottom w:val="single" w:sz="4" w:space="0" w:color="auto"/>
              <w:right w:val="single" w:sz="4" w:space="0" w:color="auto"/>
            </w:tcBorders>
            <w:shd w:val="clear" w:color="auto" w:fill="auto"/>
            <w:noWrap/>
            <w:vAlign w:val="center"/>
          </w:tcPr>
          <w:p w:rsidR="003B4EA3" w:rsidRPr="003B4EA3" w:rsidRDefault="003B4EA3" w:rsidP="00537C4D">
            <w:pPr>
              <w:keepLines/>
              <w:jc w:val="center"/>
              <w:rPr>
                <w:rFonts w:ascii="Arial Narrow" w:eastAsia="Arial Narrow" w:hAnsi="Arial Narrow"/>
              </w:rPr>
            </w:pPr>
            <w:r w:rsidRPr="003B4EA3">
              <w:rPr>
                <w:rFonts w:ascii="Arial Narrow" w:eastAsia="Arial Narrow" w:hAnsi="Arial Narrow"/>
              </w:rPr>
              <w:t>-567,62</w:t>
            </w:r>
          </w:p>
        </w:tc>
        <w:tc>
          <w:tcPr>
            <w:tcW w:w="400" w:type="pct"/>
            <w:tcBorders>
              <w:top w:val="none" w:sz="4" w:space="0" w:color="000000"/>
              <w:left w:val="none" w:sz="4" w:space="0" w:color="000000"/>
              <w:bottom w:val="single" w:sz="4" w:space="0" w:color="auto"/>
              <w:right w:val="single" w:sz="4" w:space="0" w:color="auto"/>
            </w:tcBorders>
            <w:shd w:val="clear" w:color="auto" w:fill="auto"/>
            <w:noWrap/>
            <w:vAlign w:val="center"/>
          </w:tcPr>
          <w:p w:rsidR="003B4EA3" w:rsidRPr="003B4EA3" w:rsidRDefault="003B4EA3" w:rsidP="00537C4D">
            <w:pPr>
              <w:keepLines/>
              <w:jc w:val="center"/>
              <w:rPr>
                <w:rFonts w:ascii="Arial Narrow" w:eastAsia="Arial Narrow" w:hAnsi="Arial Narrow"/>
              </w:rPr>
            </w:pPr>
            <w:r w:rsidRPr="003B4EA3">
              <w:rPr>
                <w:rFonts w:ascii="Arial Narrow" w:eastAsia="Arial Narrow" w:hAnsi="Arial Narrow"/>
              </w:rPr>
              <w:t>-2,70</w:t>
            </w:r>
          </w:p>
        </w:tc>
        <w:tc>
          <w:tcPr>
            <w:tcW w:w="583" w:type="pct"/>
            <w:noWrap/>
            <w:vAlign w:val="center"/>
          </w:tcPr>
          <w:p w:rsidR="003B4EA3" w:rsidRPr="003B4EA3" w:rsidRDefault="003B4EA3" w:rsidP="00537C4D">
            <w:pPr>
              <w:jc w:val="center"/>
              <w:rPr>
                <w:rFonts w:ascii="Arial Narrow" w:hAnsi="Arial Narrow"/>
              </w:rPr>
            </w:pPr>
            <w:r w:rsidRPr="003B4EA3">
              <w:rPr>
                <w:rFonts w:ascii="Arial Narrow" w:hAnsi="Arial Narrow"/>
              </w:rPr>
              <w:t>20951,81</w:t>
            </w:r>
          </w:p>
        </w:tc>
        <w:tc>
          <w:tcPr>
            <w:tcW w:w="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3B4EA3" w:rsidRPr="003B4EA3" w:rsidRDefault="003B4EA3" w:rsidP="00537C4D">
            <w:pPr>
              <w:jc w:val="center"/>
              <w:outlineLvl w:val="0"/>
              <w:rPr>
                <w:rFonts w:ascii="Arial Narrow" w:hAnsi="Arial Narrow"/>
              </w:rPr>
            </w:pPr>
            <w:bookmarkStart w:id="8" w:name="_Toc161935730"/>
            <w:bookmarkStart w:id="9" w:name="_Toc161936113"/>
            <w:r w:rsidRPr="003B4EA3">
              <w:rPr>
                <w:rFonts w:ascii="Arial Narrow" w:hAnsi="Arial Narrow"/>
              </w:rPr>
              <w:t>-72,64</w:t>
            </w:r>
            <w:bookmarkEnd w:id="8"/>
            <w:bookmarkEnd w:id="9"/>
          </w:p>
        </w:tc>
        <w:tc>
          <w:tcPr>
            <w:tcW w:w="370" w:type="pct"/>
            <w:tcBorders>
              <w:top w:val="single" w:sz="4" w:space="0" w:color="auto"/>
              <w:left w:val="none" w:sz="4" w:space="0" w:color="000000"/>
              <w:bottom w:val="single" w:sz="4" w:space="0" w:color="auto"/>
              <w:right w:val="single" w:sz="4" w:space="0" w:color="auto"/>
            </w:tcBorders>
            <w:shd w:val="clear" w:color="auto" w:fill="auto"/>
            <w:noWrap/>
            <w:vAlign w:val="center"/>
          </w:tcPr>
          <w:p w:rsidR="003B4EA3" w:rsidRPr="003B4EA3" w:rsidRDefault="003B4EA3" w:rsidP="00537C4D">
            <w:pPr>
              <w:jc w:val="center"/>
              <w:outlineLvl w:val="0"/>
              <w:rPr>
                <w:rFonts w:ascii="Arial Narrow" w:hAnsi="Arial Narrow"/>
              </w:rPr>
            </w:pPr>
            <w:bookmarkStart w:id="10" w:name="_Toc161935731"/>
            <w:bookmarkStart w:id="11" w:name="_Toc161936114"/>
            <w:r w:rsidRPr="003B4EA3">
              <w:rPr>
                <w:rFonts w:ascii="Arial Narrow" w:hAnsi="Arial Narrow"/>
              </w:rPr>
              <w:t>-0,35</w:t>
            </w:r>
            <w:bookmarkEnd w:id="10"/>
            <w:bookmarkEnd w:id="11"/>
          </w:p>
        </w:tc>
      </w:tr>
      <w:tr w:rsidR="003B4EA3" w:rsidRPr="003B4EA3" w:rsidTr="00606A4B">
        <w:trPr>
          <w:trHeight w:val="300"/>
          <w:jc w:val="center"/>
        </w:trPr>
        <w:tc>
          <w:tcPr>
            <w:tcW w:w="1304" w:type="pct"/>
            <w:noWrap/>
            <w:vAlign w:val="center"/>
          </w:tcPr>
          <w:p w:rsidR="003B4EA3" w:rsidRPr="003B4EA3" w:rsidRDefault="003B4EA3" w:rsidP="003B4EA3">
            <w:pPr>
              <w:rPr>
                <w:rFonts w:ascii="Arial Narrow" w:hAnsi="Arial Narrow"/>
              </w:rPr>
            </w:pPr>
            <w:r w:rsidRPr="003B4EA3">
              <w:rPr>
                <w:rFonts w:ascii="Arial Narrow" w:hAnsi="Arial Narrow"/>
              </w:rPr>
              <w:t>Потери тепловой энергии в сетях</w:t>
            </w:r>
          </w:p>
        </w:tc>
        <w:tc>
          <w:tcPr>
            <w:tcW w:w="435" w:type="pct"/>
            <w:vAlign w:val="center"/>
          </w:tcPr>
          <w:p w:rsidR="003B4EA3" w:rsidRPr="003B4EA3" w:rsidRDefault="003B4EA3" w:rsidP="00537C4D">
            <w:pPr>
              <w:jc w:val="center"/>
              <w:rPr>
                <w:rFonts w:ascii="Arial Narrow" w:hAnsi="Arial Narrow"/>
              </w:rPr>
            </w:pPr>
            <w:r w:rsidRPr="003B4EA3">
              <w:rPr>
                <w:rFonts w:ascii="Arial Narrow" w:hAnsi="Arial Narrow"/>
              </w:rPr>
              <w:t>тыс. Гкал</w:t>
            </w:r>
          </w:p>
        </w:tc>
        <w:tc>
          <w:tcPr>
            <w:tcW w:w="508" w:type="pct"/>
            <w:tcBorders>
              <w:top w:val="single" w:sz="4" w:space="0" w:color="auto"/>
              <w:left w:val="none" w:sz="4" w:space="0" w:color="000000"/>
              <w:bottom w:val="single" w:sz="4" w:space="0" w:color="auto"/>
              <w:right w:val="single" w:sz="4" w:space="0" w:color="auto"/>
            </w:tcBorders>
            <w:shd w:val="clear" w:color="auto" w:fill="auto"/>
            <w:noWrap/>
            <w:vAlign w:val="center"/>
          </w:tcPr>
          <w:p w:rsidR="003B4EA3" w:rsidRPr="003B4EA3" w:rsidRDefault="003B4EA3" w:rsidP="00537C4D">
            <w:pPr>
              <w:keepLines/>
              <w:ind w:left="-57" w:right="-57"/>
              <w:jc w:val="center"/>
              <w:rPr>
                <w:rFonts w:ascii="Arial Narrow" w:eastAsia="Arial Narrow" w:hAnsi="Arial Narrow"/>
              </w:rPr>
            </w:pPr>
            <w:r w:rsidRPr="003B4EA3">
              <w:rPr>
                <w:rFonts w:ascii="Arial Narrow" w:hAnsi="Arial Narrow"/>
                <w:color w:val="000000"/>
              </w:rPr>
              <w:t>5955,03</w:t>
            </w:r>
          </w:p>
        </w:tc>
        <w:tc>
          <w:tcPr>
            <w:tcW w:w="508" w:type="pct"/>
            <w:tcBorders>
              <w:top w:val="single" w:sz="4" w:space="0" w:color="auto"/>
              <w:left w:val="none" w:sz="4" w:space="0" w:color="000000"/>
              <w:bottom w:val="single" w:sz="4" w:space="0" w:color="auto"/>
              <w:right w:val="single" w:sz="4" w:space="0" w:color="auto"/>
            </w:tcBorders>
            <w:shd w:val="clear" w:color="auto" w:fill="auto"/>
            <w:noWrap/>
            <w:vAlign w:val="center"/>
          </w:tcPr>
          <w:p w:rsidR="003B4EA3" w:rsidRPr="003B4EA3" w:rsidRDefault="003B4EA3" w:rsidP="00537C4D">
            <w:pPr>
              <w:keepLines/>
              <w:ind w:left="-57" w:right="-57"/>
              <w:jc w:val="center"/>
              <w:rPr>
                <w:rFonts w:ascii="Arial Narrow" w:eastAsia="Arial Narrow" w:hAnsi="Arial Narrow"/>
              </w:rPr>
            </w:pPr>
            <w:r w:rsidRPr="003B4EA3">
              <w:rPr>
                <w:rFonts w:ascii="Arial Narrow" w:eastAsia="Arial Narrow" w:hAnsi="Arial Narrow"/>
              </w:rPr>
              <w:t>5314,89</w:t>
            </w:r>
          </w:p>
        </w:tc>
        <w:tc>
          <w:tcPr>
            <w:tcW w:w="471" w:type="pct"/>
            <w:tcBorders>
              <w:top w:val="single" w:sz="4" w:space="0" w:color="auto"/>
              <w:left w:val="none" w:sz="4" w:space="0" w:color="000000"/>
              <w:bottom w:val="single" w:sz="4" w:space="0" w:color="auto"/>
              <w:right w:val="single" w:sz="4" w:space="0" w:color="auto"/>
            </w:tcBorders>
            <w:shd w:val="clear" w:color="auto" w:fill="auto"/>
            <w:noWrap/>
            <w:vAlign w:val="center"/>
          </w:tcPr>
          <w:p w:rsidR="003B4EA3" w:rsidRPr="003B4EA3" w:rsidRDefault="003B4EA3" w:rsidP="00537C4D">
            <w:pPr>
              <w:keepLines/>
              <w:jc w:val="center"/>
              <w:rPr>
                <w:rFonts w:ascii="Arial Narrow" w:eastAsia="Arial Narrow" w:hAnsi="Arial Narrow"/>
              </w:rPr>
            </w:pPr>
            <w:r w:rsidRPr="003B4EA3">
              <w:rPr>
                <w:rFonts w:ascii="Arial Narrow" w:eastAsia="Arial Narrow" w:hAnsi="Arial Narrow"/>
              </w:rPr>
              <w:t>-640,14</w:t>
            </w:r>
          </w:p>
        </w:tc>
        <w:tc>
          <w:tcPr>
            <w:tcW w:w="400" w:type="pct"/>
            <w:tcBorders>
              <w:top w:val="single" w:sz="4" w:space="0" w:color="auto"/>
              <w:left w:val="none" w:sz="4" w:space="0" w:color="000000"/>
              <w:bottom w:val="single" w:sz="4" w:space="0" w:color="auto"/>
              <w:right w:val="single" w:sz="4" w:space="0" w:color="auto"/>
            </w:tcBorders>
            <w:shd w:val="clear" w:color="auto" w:fill="auto"/>
            <w:noWrap/>
            <w:vAlign w:val="center"/>
          </w:tcPr>
          <w:p w:rsidR="003B4EA3" w:rsidRPr="003B4EA3" w:rsidRDefault="003B4EA3" w:rsidP="00537C4D">
            <w:pPr>
              <w:keepLines/>
              <w:jc w:val="center"/>
              <w:rPr>
                <w:rFonts w:ascii="Arial Narrow" w:eastAsia="Arial Narrow" w:hAnsi="Arial Narrow"/>
              </w:rPr>
            </w:pPr>
            <w:r w:rsidRPr="003B4EA3">
              <w:rPr>
                <w:rFonts w:ascii="Arial Narrow" w:eastAsia="Arial Narrow" w:hAnsi="Arial Narrow"/>
              </w:rPr>
              <w:t>-12,04</w:t>
            </w:r>
          </w:p>
        </w:tc>
        <w:tc>
          <w:tcPr>
            <w:tcW w:w="583" w:type="pct"/>
            <w:tcBorders>
              <w:right w:val="single" w:sz="4" w:space="0" w:color="auto"/>
            </w:tcBorders>
            <w:noWrap/>
            <w:vAlign w:val="center"/>
          </w:tcPr>
          <w:p w:rsidR="003B4EA3" w:rsidRPr="003B4EA3" w:rsidRDefault="003B4EA3" w:rsidP="00537C4D">
            <w:pPr>
              <w:jc w:val="center"/>
              <w:rPr>
                <w:rFonts w:ascii="Arial Narrow" w:hAnsi="Arial Narrow"/>
              </w:rPr>
            </w:pPr>
            <w:r w:rsidRPr="003B4EA3">
              <w:rPr>
                <w:rFonts w:ascii="Arial Narrow" w:hAnsi="Arial Narrow"/>
              </w:rPr>
              <w:t>5289,70</w:t>
            </w:r>
          </w:p>
        </w:tc>
        <w:tc>
          <w:tcPr>
            <w:tcW w:w="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3B4EA3" w:rsidRPr="003B4EA3" w:rsidRDefault="003B4EA3" w:rsidP="00537C4D">
            <w:pPr>
              <w:jc w:val="center"/>
              <w:rPr>
                <w:rFonts w:ascii="Arial Narrow" w:hAnsi="Arial Narrow"/>
              </w:rPr>
            </w:pPr>
            <w:r w:rsidRPr="003B4EA3">
              <w:rPr>
                <w:rFonts w:ascii="Arial Narrow" w:hAnsi="Arial Narrow"/>
              </w:rPr>
              <w:t>-25,19</w:t>
            </w:r>
          </w:p>
        </w:tc>
        <w:tc>
          <w:tcPr>
            <w:tcW w:w="370" w:type="pct"/>
            <w:tcBorders>
              <w:top w:val="single" w:sz="4" w:space="0" w:color="auto"/>
              <w:left w:val="single" w:sz="4" w:space="0" w:color="auto"/>
              <w:bottom w:val="single" w:sz="4" w:space="0" w:color="auto"/>
              <w:right w:val="single" w:sz="4" w:space="0" w:color="auto"/>
            </w:tcBorders>
            <w:shd w:val="clear" w:color="auto" w:fill="auto"/>
            <w:noWrap/>
            <w:vAlign w:val="center"/>
          </w:tcPr>
          <w:p w:rsidR="003B4EA3" w:rsidRPr="003B4EA3" w:rsidRDefault="003B4EA3" w:rsidP="00537C4D">
            <w:pPr>
              <w:jc w:val="center"/>
              <w:rPr>
                <w:rFonts w:ascii="Arial Narrow" w:hAnsi="Arial Narrow"/>
              </w:rPr>
            </w:pPr>
            <w:r w:rsidRPr="003B4EA3">
              <w:rPr>
                <w:rFonts w:ascii="Arial Narrow" w:hAnsi="Arial Narrow"/>
              </w:rPr>
              <w:t>-0,47</w:t>
            </w:r>
          </w:p>
        </w:tc>
      </w:tr>
      <w:tr w:rsidR="003B4EA3" w:rsidRPr="003B4EA3" w:rsidTr="001B4EBD">
        <w:trPr>
          <w:trHeight w:val="300"/>
          <w:jc w:val="center"/>
        </w:trPr>
        <w:tc>
          <w:tcPr>
            <w:tcW w:w="1304" w:type="pct"/>
            <w:noWrap/>
            <w:vAlign w:val="center"/>
          </w:tcPr>
          <w:p w:rsidR="003B4EA3" w:rsidRPr="003B4EA3" w:rsidRDefault="003B4EA3" w:rsidP="003B4EA3">
            <w:pPr>
              <w:rPr>
                <w:rFonts w:ascii="Arial Narrow" w:hAnsi="Arial Narrow"/>
              </w:rPr>
            </w:pPr>
            <w:r w:rsidRPr="003B4EA3">
              <w:rPr>
                <w:rFonts w:ascii="Arial Narrow" w:hAnsi="Arial Narrow"/>
              </w:rPr>
              <w:t xml:space="preserve">   то же % к отпуску в сеть</w:t>
            </w:r>
          </w:p>
        </w:tc>
        <w:tc>
          <w:tcPr>
            <w:tcW w:w="435" w:type="pct"/>
            <w:vAlign w:val="center"/>
          </w:tcPr>
          <w:p w:rsidR="003B4EA3" w:rsidRPr="003B4EA3" w:rsidRDefault="003B4EA3" w:rsidP="00537C4D">
            <w:pPr>
              <w:jc w:val="center"/>
              <w:rPr>
                <w:rFonts w:ascii="Arial Narrow" w:hAnsi="Arial Narrow"/>
              </w:rPr>
            </w:pPr>
            <w:r w:rsidRPr="003B4EA3">
              <w:rPr>
                <w:rFonts w:ascii="Arial Narrow" w:hAnsi="Arial Narrow"/>
              </w:rPr>
              <w:t>%</w:t>
            </w:r>
          </w:p>
        </w:tc>
        <w:tc>
          <w:tcPr>
            <w:tcW w:w="508" w:type="pct"/>
            <w:tcBorders>
              <w:top w:val="single" w:sz="4" w:space="0" w:color="auto"/>
              <w:left w:val="none" w:sz="4" w:space="0" w:color="000000"/>
              <w:bottom w:val="single" w:sz="4" w:space="0" w:color="auto"/>
              <w:right w:val="single" w:sz="4" w:space="0" w:color="auto"/>
            </w:tcBorders>
            <w:shd w:val="clear" w:color="auto" w:fill="auto"/>
            <w:noWrap/>
            <w:vAlign w:val="center"/>
          </w:tcPr>
          <w:p w:rsidR="003B4EA3" w:rsidRPr="003B4EA3" w:rsidRDefault="003B4EA3" w:rsidP="00537C4D">
            <w:pPr>
              <w:keepLines/>
              <w:ind w:left="-57" w:right="-57"/>
              <w:jc w:val="center"/>
              <w:rPr>
                <w:rFonts w:ascii="Arial Narrow" w:eastAsia="Arial Narrow" w:hAnsi="Arial Narrow"/>
              </w:rPr>
            </w:pPr>
            <w:r w:rsidRPr="003B4EA3">
              <w:rPr>
                <w:rFonts w:ascii="Arial Narrow" w:hAnsi="Arial Narrow"/>
                <w:color w:val="000000"/>
              </w:rPr>
              <w:t>27,58</w:t>
            </w:r>
          </w:p>
        </w:tc>
        <w:tc>
          <w:tcPr>
            <w:tcW w:w="508" w:type="pct"/>
            <w:tcBorders>
              <w:top w:val="single" w:sz="4" w:space="0" w:color="auto"/>
              <w:left w:val="none" w:sz="4" w:space="0" w:color="000000"/>
              <w:bottom w:val="single" w:sz="4" w:space="0" w:color="auto"/>
              <w:right w:val="single" w:sz="4" w:space="0" w:color="auto"/>
            </w:tcBorders>
            <w:shd w:val="clear" w:color="auto" w:fill="auto"/>
            <w:noWrap/>
            <w:vAlign w:val="center"/>
          </w:tcPr>
          <w:p w:rsidR="003B4EA3" w:rsidRPr="003B4EA3" w:rsidRDefault="003B4EA3" w:rsidP="00537C4D">
            <w:pPr>
              <w:keepLines/>
              <w:ind w:left="-57" w:right="-57"/>
              <w:jc w:val="center"/>
              <w:rPr>
                <w:rFonts w:ascii="Arial Narrow" w:eastAsia="Arial Narrow" w:hAnsi="Arial Narrow"/>
              </w:rPr>
            </w:pPr>
            <w:r w:rsidRPr="003B4EA3">
              <w:rPr>
                <w:rFonts w:ascii="Arial Narrow" w:eastAsia="Arial Narrow" w:hAnsi="Arial Narrow"/>
              </w:rPr>
              <w:t>25,28</w:t>
            </w:r>
          </w:p>
        </w:tc>
        <w:tc>
          <w:tcPr>
            <w:tcW w:w="471" w:type="pct"/>
            <w:tcBorders>
              <w:top w:val="single" w:sz="4" w:space="0" w:color="auto"/>
              <w:left w:val="none" w:sz="4" w:space="0" w:color="000000"/>
              <w:bottom w:val="single" w:sz="4" w:space="0" w:color="auto"/>
              <w:right w:val="single" w:sz="4" w:space="0" w:color="auto"/>
            </w:tcBorders>
            <w:shd w:val="clear" w:color="auto" w:fill="auto"/>
            <w:noWrap/>
            <w:vAlign w:val="center"/>
          </w:tcPr>
          <w:p w:rsidR="003B4EA3" w:rsidRPr="003B4EA3" w:rsidRDefault="003B4EA3" w:rsidP="00537C4D">
            <w:pPr>
              <w:keepLines/>
              <w:jc w:val="center"/>
              <w:rPr>
                <w:rFonts w:ascii="Arial Narrow" w:eastAsia="Arial Narrow" w:hAnsi="Arial Narrow"/>
              </w:rPr>
            </w:pPr>
            <w:r w:rsidRPr="003B4EA3">
              <w:rPr>
                <w:rFonts w:ascii="Arial Narrow" w:eastAsia="Arial Narrow" w:hAnsi="Arial Narrow"/>
              </w:rPr>
              <w:t>-2,3</w:t>
            </w:r>
          </w:p>
        </w:tc>
        <w:tc>
          <w:tcPr>
            <w:tcW w:w="400" w:type="pct"/>
            <w:tcBorders>
              <w:top w:val="single" w:sz="4" w:space="0" w:color="auto"/>
              <w:left w:val="none" w:sz="4" w:space="0" w:color="000000"/>
              <w:bottom w:val="single" w:sz="4" w:space="0" w:color="auto"/>
              <w:right w:val="single" w:sz="4" w:space="0" w:color="auto"/>
            </w:tcBorders>
            <w:shd w:val="clear" w:color="auto" w:fill="auto"/>
            <w:noWrap/>
            <w:vAlign w:val="center"/>
          </w:tcPr>
          <w:p w:rsidR="003B4EA3" w:rsidRPr="003B4EA3" w:rsidRDefault="003B4EA3" w:rsidP="00537C4D">
            <w:pPr>
              <w:keepLines/>
              <w:jc w:val="center"/>
              <w:rPr>
                <w:rFonts w:ascii="Arial Narrow" w:eastAsia="Arial Narrow" w:hAnsi="Arial Narrow"/>
              </w:rPr>
            </w:pPr>
            <w:r w:rsidRPr="003B4EA3">
              <w:rPr>
                <w:rFonts w:ascii="Arial Narrow" w:eastAsia="Arial Narrow" w:hAnsi="Arial Narrow"/>
              </w:rPr>
              <w:t>-9,1</w:t>
            </w:r>
          </w:p>
        </w:tc>
        <w:tc>
          <w:tcPr>
            <w:tcW w:w="583" w:type="pct"/>
            <w:tcBorders>
              <w:bottom w:val="single" w:sz="4" w:space="0" w:color="auto"/>
            </w:tcBorders>
            <w:noWrap/>
            <w:vAlign w:val="center"/>
          </w:tcPr>
          <w:p w:rsidR="003B4EA3" w:rsidRPr="003B4EA3" w:rsidRDefault="003B4EA3" w:rsidP="00537C4D">
            <w:pPr>
              <w:jc w:val="center"/>
              <w:rPr>
                <w:rFonts w:ascii="Arial Narrow" w:hAnsi="Arial Narrow"/>
              </w:rPr>
            </w:pPr>
            <w:r w:rsidRPr="003B4EA3">
              <w:rPr>
                <w:rFonts w:ascii="Arial Narrow" w:hAnsi="Arial Narrow"/>
              </w:rPr>
              <w:t>25,25</w:t>
            </w:r>
          </w:p>
        </w:tc>
        <w:tc>
          <w:tcPr>
            <w:tcW w:w="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3B4EA3" w:rsidRPr="003B4EA3" w:rsidRDefault="003B4EA3" w:rsidP="00537C4D">
            <w:pPr>
              <w:jc w:val="center"/>
              <w:rPr>
                <w:rFonts w:ascii="Arial Narrow" w:hAnsi="Arial Narrow"/>
              </w:rPr>
            </w:pPr>
            <w:r w:rsidRPr="003B4EA3">
              <w:rPr>
                <w:rFonts w:ascii="Arial Narrow" w:hAnsi="Arial Narrow"/>
              </w:rPr>
              <w:t>-0,03</w:t>
            </w:r>
          </w:p>
        </w:tc>
        <w:tc>
          <w:tcPr>
            <w:tcW w:w="370" w:type="pct"/>
            <w:tcBorders>
              <w:top w:val="single" w:sz="4" w:space="0" w:color="auto"/>
              <w:left w:val="none" w:sz="4" w:space="0" w:color="000000"/>
              <w:bottom w:val="single" w:sz="4" w:space="0" w:color="auto"/>
              <w:right w:val="single" w:sz="4" w:space="0" w:color="auto"/>
            </w:tcBorders>
            <w:shd w:val="clear" w:color="auto" w:fill="auto"/>
            <w:noWrap/>
            <w:vAlign w:val="center"/>
          </w:tcPr>
          <w:p w:rsidR="003B4EA3" w:rsidRPr="003B4EA3" w:rsidRDefault="003B4EA3" w:rsidP="00537C4D">
            <w:pPr>
              <w:jc w:val="center"/>
              <w:rPr>
                <w:rFonts w:ascii="Arial Narrow" w:hAnsi="Arial Narrow"/>
              </w:rPr>
            </w:pPr>
            <w:r w:rsidRPr="003B4EA3">
              <w:rPr>
                <w:rFonts w:ascii="Arial Narrow" w:hAnsi="Arial Narrow"/>
              </w:rPr>
              <w:t>-0,12</w:t>
            </w:r>
          </w:p>
        </w:tc>
      </w:tr>
      <w:tr w:rsidR="003B4EA3" w:rsidRPr="003B4EA3" w:rsidTr="001B4EBD">
        <w:trPr>
          <w:trHeight w:val="300"/>
          <w:jc w:val="center"/>
        </w:trPr>
        <w:tc>
          <w:tcPr>
            <w:tcW w:w="1304" w:type="pct"/>
            <w:noWrap/>
            <w:vAlign w:val="center"/>
          </w:tcPr>
          <w:p w:rsidR="003B4EA3" w:rsidRPr="003B4EA3" w:rsidRDefault="003B4EA3" w:rsidP="003B4EA3">
            <w:pPr>
              <w:rPr>
                <w:rFonts w:ascii="Arial Narrow" w:hAnsi="Arial Narrow"/>
              </w:rPr>
            </w:pPr>
            <w:r w:rsidRPr="003B4EA3">
              <w:rPr>
                <w:rFonts w:ascii="Arial Narrow" w:hAnsi="Arial Narrow"/>
              </w:rPr>
              <w:t>Расход тепловой энергии на производственные и хозяйственные нужды</w:t>
            </w:r>
          </w:p>
        </w:tc>
        <w:tc>
          <w:tcPr>
            <w:tcW w:w="435" w:type="pct"/>
            <w:tcBorders>
              <w:right w:val="single" w:sz="4" w:space="0" w:color="auto"/>
            </w:tcBorders>
            <w:vAlign w:val="center"/>
          </w:tcPr>
          <w:p w:rsidR="003B4EA3" w:rsidRPr="003B4EA3" w:rsidRDefault="003B4EA3" w:rsidP="00537C4D">
            <w:pPr>
              <w:jc w:val="center"/>
              <w:rPr>
                <w:rFonts w:ascii="Arial Narrow" w:hAnsi="Arial Narrow"/>
              </w:rPr>
            </w:pPr>
            <w:r w:rsidRPr="003B4EA3">
              <w:rPr>
                <w:rFonts w:ascii="Arial Narrow" w:hAnsi="Arial Narrow"/>
              </w:rPr>
              <w:t>тыс. Гкал</w:t>
            </w:r>
          </w:p>
        </w:tc>
        <w:tc>
          <w:tcPr>
            <w:tcW w:w="508" w:type="pct"/>
            <w:tcBorders>
              <w:top w:val="single" w:sz="4" w:space="0" w:color="auto"/>
              <w:left w:val="single" w:sz="4" w:space="0" w:color="auto"/>
              <w:bottom w:val="single" w:sz="4" w:space="0" w:color="auto"/>
              <w:right w:val="single" w:sz="4" w:space="0" w:color="auto"/>
            </w:tcBorders>
            <w:shd w:val="clear" w:color="auto" w:fill="auto"/>
            <w:noWrap/>
            <w:vAlign w:val="center"/>
          </w:tcPr>
          <w:p w:rsidR="003B4EA3" w:rsidRPr="003B4EA3" w:rsidRDefault="003B4EA3" w:rsidP="00537C4D">
            <w:pPr>
              <w:keepLines/>
              <w:ind w:left="-57" w:right="-57"/>
              <w:jc w:val="center"/>
              <w:rPr>
                <w:rFonts w:ascii="Arial Narrow" w:eastAsia="Arial Narrow" w:hAnsi="Arial Narrow"/>
              </w:rPr>
            </w:pPr>
            <w:r w:rsidRPr="003B4EA3">
              <w:rPr>
                <w:rFonts w:ascii="Arial Narrow" w:hAnsi="Arial Narrow"/>
                <w:color w:val="000000"/>
              </w:rPr>
              <w:t>368,67</w:t>
            </w:r>
          </w:p>
        </w:tc>
        <w:tc>
          <w:tcPr>
            <w:tcW w:w="508" w:type="pct"/>
            <w:tcBorders>
              <w:top w:val="single" w:sz="4" w:space="0" w:color="auto"/>
              <w:left w:val="single" w:sz="4" w:space="0" w:color="auto"/>
              <w:bottom w:val="single" w:sz="4" w:space="0" w:color="auto"/>
              <w:right w:val="single" w:sz="4" w:space="0" w:color="auto"/>
            </w:tcBorders>
            <w:shd w:val="clear" w:color="auto" w:fill="auto"/>
            <w:noWrap/>
            <w:vAlign w:val="center"/>
          </w:tcPr>
          <w:p w:rsidR="003B4EA3" w:rsidRPr="003B4EA3" w:rsidRDefault="003B4EA3" w:rsidP="00537C4D">
            <w:pPr>
              <w:keepLines/>
              <w:ind w:left="-57" w:right="-57"/>
              <w:jc w:val="center"/>
              <w:rPr>
                <w:rFonts w:ascii="Arial Narrow" w:eastAsia="Arial Narrow" w:hAnsi="Arial Narrow"/>
              </w:rPr>
            </w:pPr>
            <w:r w:rsidRPr="003B4EA3">
              <w:rPr>
                <w:rFonts w:ascii="Arial Narrow" w:eastAsia="Arial Narrow" w:hAnsi="Arial Narrow"/>
              </w:rPr>
              <w:t>374,51</w:t>
            </w:r>
          </w:p>
        </w:tc>
        <w:tc>
          <w:tcPr>
            <w:tcW w:w="4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3B4EA3" w:rsidRPr="003B4EA3" w:rsidRDefault="003B4EA3" w:rsidP="00537C4D">
            <w:pPr>
              <w:keepLines/>
              <w:jc w:val="center"/>
              <w:rPr>
                <w:rFonts w:ascii="Arial Narrow" w:eastAsia="Arial Narrow" w:hAnsi="Arial Narrow"/>
              </w:rPr>
            </w:pPr>
            <w:r w:rsidRPr="003B4EA3">
              <w:rPr>
                <w:rFonts w:ascii="Arial Narrow" w:eastAsia="Arial Narrow" w:hAnsi="Arial Narrow"/>
              </w:rPr>
              <w:t>5,84</w:t>
            </w:r>
          </w:p>
        </w:tc>
        <w:tc>
          <w:tcPr>
            <w:tcW w:w="400" w:type="pct"/>
            <w:tcBorders>
              <w:top w:val="single" w:sz="4" w:space="0" w:color="auto"/>
              <w:left w:val="single" w:sz="4" w:space="0" w:color="auto"/>
              <w:bottom w:val="single" w:sz="4" w:space="0" w:color="auto"/>
              <w:right w:val="single" w:sz="4" w:space="0" w:color="auto"/>
            </w:tcBorders>
            <w:shd w:val="clear" w:color="auto" w:fill="auto"/>
            <w:noWrap/>
            <w:vAlign w:val="center"/>
          </w:tcPr>
          <w:p w:rsidR="003B4EA3" w:rsidRPr="003B4EA3" w:rsidRDefault="003B4EA3" w:rsidP="00537C4D">
            <w:pPr>
              <w:keepLines/>
              <w:jc w:val="center"/>
              <w:rPr>
                <w:rFonts w:ascii="Arial Narrow" w:eastAsia="Arial Narrow" w:hAnsi="Arial Narrow"/>
              </w:rPr>
            </w:pPr>
            <w:r w:rsidRPr="003B4EA3">
              <w:rPr>
                <w:rFonts w:ascii="Arial Narrow" w:eastAsia="Arial Narrow" w:hAnsi="Arial Narrow"/>
              </w:rPr>
              <w:t>1,56</w:t>
            </w:r>
          </w:p>
        </w:tc>
        <w:tc>
          <w:tcPr>
            <w:tcW w:w="583" w:type="pct"/>
            <w:tcBorders>
              <w:top w:val="single" w:sz="4" w:space="0" w:color="auto"/>
              <w:left w:val="single" w:sz="4" w:space="0" w:color="auto"/>
              <w:bottom w:val="single" w:sz="4" w:space="0" w:color="auto"/>
              <w:right w:val="single" w:sz="4" w:space="0" w:color="auto"/>
            </w:tcBorders>
            <w:noWrap/>
            <w:vAlign w:val="center"/>
          </w:tcPr>
          <w:p w:rsidR="003B4EA3" w:rsidRPr="003B4EA3" w:rsidRDefault="003B4EA3" w:rsidP="00537C4D">
            <w:pPr>
              <w:jc w:val="center"/>
              <w:rPr>
                <w:rFonts w:ascii="Arial Narrow" w:hAnsi="Arial Narrow"/>
              </w:rPr>
            </w:pPr>
            <w:r w:rsidRPr="003B4EA3">
              <w:rPr>
                <w:rFonts w:ascii="Arial Narrow" w:hAnsi="Arial Narrow"/>
              </w:rPr>
              <w:t>353,34</w:t>
            </w:r>
          </w:p>
        </w:tc>
        <w:tc>
          <w:tcPr>
            <w:tcW w:w="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3B4EA3" w:rsidRPr="003B4EA3" w:rsidRDefault="003B4EA3" w:rsidP="00537C4D">
            <w:pPr>
              <w:jc w:val="center"/>
              <w:rPr>
                <w:rFonts w:ascii="Arial Narrow" w:hAnsi="Arial Narrow"/>
              </w:rPr>
            </w:pPr>
            <w:r w:rsidRPr="003B4EA3">
              <w:rPr>
                <w:rFonts w:ascii="Arial Narrow" w:hAnsi="Arial Narrow"/>
              </w:rPr>
              <w:t>-21,17</w:t>
            </w:r>
          </w:p>
        </w:tc>
        <w:tc>
          <w:tcPr>
            <w:tcW w:w="370" w:type="pct"/>
            <w:tcBorders>
              <w:top w:val="single" w:sz="4" w:space="0" w:color="auto"/>
              <w:left w:val="single" w:sz="4" w:space="0" w:color="auto"/>
              <w:bottom w:val="single" w:sz="4" w:space="0" w:color="auto"/>
              <w:right w:val="single" w:sz="4" w:space="0" w:color="auto"/>
            </w:tcBorders>
            <w:shd w:val="clear" w:color="auto" w:fill="auto"/>
            <w:noWrap/>
            <w:vAlign w:val="center"/>
          </w:tcPr>
          <w:p w:rsidR="003B4EA3" w:rsidRPr="003B4EA3" w:rsidRDefault="003B4EA3" w:rsidP="00537C4D">
            <w:pPr>
              <w:jc w:val="center"/>
              <w:rPr>
                <w:rFonts w:ascii="Arial Narrow" w:hAnsi="Arial Narrow"/>
              </w:rPr>
            </w:pPr>
            <w:r w:rsidRPr="003B4EA3">
              <w:rPr>
                <w:rFonts w:ascii="Arial Narrow" w:hAnsi="Arial Narrow"/>
              </w:rPr>
              <w:t>-5,65</w:t>
            </w:r>
          </w:p>
        </w:tc>
      </w:tr>
      <w:tr w:rsidR="003B4EA3" w:rsidRPr="003B4EA3" w:rsidTr="001B4EBD">
        <w:trPr>
          <w:trHeight w:val="300"/>
          <w:jc w:val="center"/>
        </w:trPr>
        <w:tc>
          <w:tcPr>
            <w:tcW w:w="1304" w:type="pct"/>
            <w:noWrap/>
            <w:vAlign w:val="center"/>
          </w:tcPr>
          <w:p w:rsidR="003B4EA3" w:rsidRPr="003B4EA3" w:rsidRDefault="003B4EA3" w:rsidP="003B4EA3">
            <w:pPr>
              <w:rPr>
                <w:rFonts w:ascii="Arial Narrow" w:hAnsi="Arial Narrow"/>
              </w:rPr>
            </w:pPr>
            <w:r w:rsidRPr="003B4EA3">
              <w:rPr>
                <w:rFonts w:ascii="Arial Narrow" w:hAnsi="Arial Narrow"/>
              </w:rPr>
              <w:t xml:space="preserve">     тепловых источников</w:t>
            </w:r>
          </w:p>
        </w:tc>
        <w:tc>
          <w:tcPr>
            <w:tcW w:w="435" w:type="pct"/>
            <w:vAlign w:val="center"/>
          </w:tcPr>
          <w:p w:rsidR="003B4EA3" w:rsidRPr="003B4EA3" w:rsidRDefault="003B4EA3" w:rsidP="00537C4D">
            <w:pPr>
              <w:jc w:val="center"/>
              <w:rPr>
                <w:rFonts w:ascii="Arial Narrow" w:hAnsi="Arial Narrow"/>
              </w:rPr>
            </w:pPr>
            <w:r w:rsidRPr="003B4EA3">
              <w:rPr>
                <w:rFonts w:ascii="Arial Narrow" w:hAnsi="Arial Narrow"/>
              </w:rPr>
              <w:t>тыс. Гкал</w:t>
            </w:r>
          </w:p>
        </w:tc>
        <w:tc>
          <w:tcPr>
            <w:tcW w:w="508" w:type="pct"/>
            <w:tcBorders>
              <w:top w:val="single" w:sz="4" w:space="0" w:color="auto"/>
              <w:left w:val="single" w:sz="4" w:space="0" w:color="auto"/>
              <w:bottom w:val="single" w:sz="4" w:space="0" w:color="auto"/>
              <w:right w:val="single" w:sz="4" w:space="0" w:color="auto"/>
            </w:tcBorders>
            <w:shd w:val="clear" w:color="auto" w:fill="auto"/>
            <w:noWrap/>
            <w:vAlign w:val="center"/>
          </w:tcPr>
          <w:p w:rsidR="003B4EA3" w:rsidRPr="003B4EA3" w:rsidRDefault="003B4EA3" w:rsidP="00537C4D">
            <w:pPr>
              <w:keepLines/>
              <w:ind w:left="-57" w:right="-57"/>
              <w:jc w:val="center"/>
              <w:rPr>
                <w:rFonts w:ascii="Arial Narrow" w:hAnsi="Arial Narrow"/>
                <w:color w:val="000000"/>
              </w:rPr>
            </w:pPr>
            <w:r w:rsidRPr="003B4EA3">
              <w:rPr>
                <w:rFonts w:ascii="Arial Narrow" w:hAnsi="Arial Narrow"/>
                <w:color w:val="000000"/>
              </w:rPr>
              <w:t>161,76</w:t>
            </w:r>
          </w:p>
        </w:tc>
        <w:tc>
          <w:tcPr>
            <w:tcW w:w="508" w:type="pct"/>
            <w:tcBorders>
              <w:top w:val="single" w:sz="4" w:space="0" w:color="auto"/>
              <w:left w:val="single" w:sz="4" w:space="0" w:color="auto"/>
              <w:bottom w:val="single" w:sz="4" w:space="0" w:color="auto"/>
              <w:right w:val="single" w:sz="4" w:space="0" w:color="auto"/>
            </w:tcBorders>
            <w:shd w:val="clear" w:color="auto" w:fill="auto"/>
            <w:noWrap/>
            <w:vAlign w:val="center"/>
          </w:tcPr>
          <w:p w:rsidR="003B4EA3" w:rsidRPr="003B4EA3" w:rsidRDefault="003B4EA3" w:rsidP="00537C4D">
            <w:pPr>
              <w:keepLines/>
              <w:ind w:left="-57" w:right="-57"/>
              <w:jc w:val="center"/>
              <w:rPr>
                <w:rFonts w:ascii="Arial Narrow" w:eastAsia="Arial Narrow" w:hAnsi="Arial Narrow"/>
              </w:rPr>
            </w:pPr>
            <w:r w:rsidRPr="003B4EA3">
              <w:rPr>
                <w:rFonts w:ascii="Arial Narrow" w:eastAsia="Arial Narrow" w:hAnsi="Arial Narrow"/>
              </w:rPr>
              <w:t>172,66</w:t>
            </w:r>
          </w:p>
        </w:tc>
        <w:tc>
          <w:tcPr>
            <w:tcW w:w="4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3B4EA3" w:rsidRPr="003B4EA3" w:rsidRDefault="003B4EA3" w:rsidP="00537C4D">
            <w:pPr>
              <w:keepLines/>
              <w:jc w:val="center"/>
              <w:rPr>
                <w:rFonts w:ascii="Arial Narrow" w:eastAsia="Arial Narrow" w:hAnsi="Arial Narrow"/>
              </w:rPr>
            </w:pPr>
            <w:r w:rsidRPr="003B4EA3">
              <w:rPr>
                <w:rFonts w:ascii="Arial Narrow" w:eastAsia="Arial Narrow" w:hAnsi="Arial Narrow"/>
              </w:rPr>
              <w:t>10,90</w:t>
            </w:r>
          </w:p>
        </w:tc>
        <w:tc>
          <w:tcPr>
            <w:tcW w:w="400" w:type="pct"/>
            <w:tcBorders>
              <w:top w:val="single" w:sz="4" w:space="0" w:color="auto"/>
              <w:left w:val="single" w:sz="4" w:space="0" w:color="auto"/>
              <w:bottom w:val="single" w:sz="4" w:space="0" w:color="auto"/>
              <w:right w:val="single" w:sz="4" w:space="0" w:color="auto"/>
            </w:tcBorders>
            <w:shd w:val="clear" w:color="auto" w:fill="auto"/>
            <w:noWrap/>
            <w:vAlign w:val="center"/>
          </w:tcPr>
          <w:p w:rsidR="003B4EA3" w:rsidRPr="003B4EA3" w:rsidRDefault="003B4EA3" w:rsidP="00537C4D">
            <w:pPr>
              <w:keepLines/>
              <w:jc w:val="center"/>
              <w:rPr>
                <w:rFonts w:ascii="Arial Narrow" w:eastAsia="Arial Narrow" w:hAnsi="Arial Narrow"/>
              </w:rPr>
            </w:pPr>
            <w:r w:rsidRPr="003B4EA3">
              <w:rPr>
                <w:rFonts w:ascii="Arial Narrow" w:eastAsia="Arial Narrow" w:hAnsi="Arial Narrow"/>
              </w:rPr>
              <w:t>6,31</w:t>
            </w:r>
          </w:p>
        </w:tc>
        <w:tc>
          <w:tcPr>
            <w:tcW w:w="583" w:type="pct"/>
            <w:tcBorders>
              <w:top w:val="single" w:sz="4" w:space="0" w:color="auto"/>
              <w:bottom w:val="single" w:sz="4" w:space="0" w:color="auto"/>
              <w:right w:val="single" w:sz="4" w:space="0" w:color="auto"/>
            </w:tcBorders>
            <w:noWrap/>
            <w:vAlign w:val="center"/>
          </w:tcPr>
          <w:p w:rsidR="003B4EA3" w:rsidRPr="003B4EA3" w:rsidRDefault="003B4EA3" w:rsidP="00537C4D">
            <w:pPr>
              <w:jc w:val="center"/>
              <w:rPr>
                <w:rFonts w:ascii="Arial Narrow" w:hAnsi="Arial Narrow"/>
              </w:rPr>
            </w:pPr>
            <w:r w:rsidRPr="003B4EA3">
              <w:rPr>
                <w:rFonts w:ascii="Arial Narrow" w:hAnsi="Arial Narrow"/>
              </w:rPr>
              <w:t>149,43</w:t>
            </w:r>
          </w:p>
        </w:tc>
        <w:tc>
          <w:tcPr>
            <w:tcW w:w="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3B4EA3" w:rsidRPr="003B4EA3" w:rsidRDefault="003B4EA3" w:rsidP="00537C4D">
            <w:pPr>
              <w:jc w:val="center"/>
              <w:rPr>
                <w:rFonts w:ascii="Arial Narrow" w:hAnsi="Arial Narrow"/>
              </w:rPr>
            </w:pPr>
            <w:r w:rsidRPr="003B4EA3">
              <w:rPr>
                <w:rFonts w:ascii="Arial Narrow" w:hAnsi="Arial Narrow"/>
              </w:rPr>
              <w:t>-23,23</w:t>
            </w:r>
          </w:p>
        </w:tc>
        <w:tc>
          <w:tcPr>
            <w:tcW w:w="370" w:type="pct"/>
            <w:tcBorders>
              <w:top w:val="single" w:sz="4" w:space="0" w:color="auto"/>
              <w:left w:val="single" w:sz="4" w:space="0" w:color="auto"/>
              <w:bottom w:val="single" w:sz="4" w:space="0" w:color="auto"/>
              <w:right w:val="single" w:sz="4" w:space="0" w:color="auto"/>
            </w:tcBorders>
            <w:shd w:val="clear" w:color="auto" w:fill="auto"/>
            <w:noWrap/>
            <w:vAlign w:val="center"/>
          </w:tcPr>
          <w:p w:rsidR="003B4EA3" w:rsidRPr="003B4EA3" w:rsidRDefault="003B4EA3" w:rsidP="003B4EA3">
            <w:pPr>
              <w:ind w:right="-57"/>
              <w:jc w:val="center"/>
              <w:rPr>
                <w:rFonts w:ascii="Arial Narrow" w:hAnsi="Arial Narrow"/>
              </w:rPr>
            </w:pPr>
            <w:r w:rsidRPr="003B4EA3">
              <w:rPr>
                <w:rFonts w:ascii="Arial Narrow" w:hAnsi="Arial Narrow"/>
              </w:rPr>
              <w:t>-13,45</w:t>
            </w:r>
          </w:p>
        </w:tc>
      </w:tr>
      <w:tr w:rsidR="003B4EA3" w:rsidRPr="003B4EA3" w:rsidTr="00385A53">
        <w:trPr>
          <w:trHeight w:val="300"/>
          <w:jc w:val="center"/>
        </w:trPr>
        <w:tc>
          <w:tcPr>
            <w:tcW w:w="1304" w:type="pct"/>
            <w:noWrap/>
            <w:vAlign w:val="center"/>
          </w:tcPr>
          <w:p w:rsidR="003B4EA3" w:rsidRPr="003B4EA3" w:rsidRDefault="003B4EA3" w:rsidP="003B4EA3">
            <w:pPr>
              <w:rPr>
                <w:rFonts w:ascii="Arial Narrow" w:hAnsi="Arial Narrow"/>
              </w:rPr>
            </w:pPr>
            <w:r w:rsidRPr="003B4EA3">
              <w:rPr>
                <w:rFonts w:ascii="Arial Narrow" w:hAnsi="Arial Narrow"/>
              </w:rPr>
              <w:t xml:space="preserve">     тепловых сетей</w:t>
            </w:r>
          </w:p>
        </w:tc>
        <w:tc>
          <w:tcPr>
            <w:tcW w:w="435" w:type="pct"/>
            <w:tcBorders>
              <w:right w:val="single" w:sz="4" w:space="0" w:color="auto"/>
            </w:tcBorders>
            <w:vAlign w:val="center"/>
          </w:tcPr>
          <w:p w:rsidR="003B4EA3" w:rsidRPr="003B4EA3" w:rsidRDefault="003B4EA3" w:rsidP="00537C4D">
            <w:pPr>
              <w:jc w:val="center"/>
              <w:rPr>
                <w:rFonts w:ascii="Arial Narrow" w:hAnsi="Arial Narrow"/>
              </w:rPr>
            </w:pPr>
            <w:r w:rsidRPr="003B4EA3">
              <w:rPr>
                <w:rFonts w:ascii="Arial Narrow" w:hAnsi="Arial Narrow"/>
              </w:rPr>
              <w:t xml:space="preserve">тыс. </w:t>
            </w:r>
            <w:r w:rsidRPr="003B4EA3">
              <w:rPr>
                <w:rFonts w:ascii="Arial Narrow" w:hAnsi="Arial Narrow"/>
              </w:rPr>
              <w:lastRenderedPageBreak/>
              <w:t>Гкал</w:t>
            </w:r>
          </w:p>
        </w:tc>
        <w:tc>
          <w:tcPr>
            <w:tcW w:w="508" w:type="pct"/>
            <w:tcBorders>
              <w:top w:val="single" w:sz="4" w:space="0" w:color="auto"/>
              <w:left w:val="single" w:sz="4" w:space="0" w:color="auto"/>
              <w:bottom w:val="single" w:sz="4" w:space="0" w:color="auto"/>
              <w:right w:val="single" w:sz="4" w:space="0" w:color="auto"/>
            </w:tcBorders>
            <w:shd w:val="clear" w:color="auto" w:fill="auto"/>
            <w:noWrap/>
            <w:vAlign w:val="center"/>
          </w:tcPr>
          <w:p w:rsidR="003B4EA3" w:rsidRPr="003B4EA3" w:rsidRDefault="003B4EA3" w:rsidP="00537C4D">
            <w:pPr>
              <w:keepLines/>
              <w:ind w:left="-57" w:right="-57"/>
              <w:jc w:val="center"/>
              <w:rPr>
                <w:rFonts w:ascii="Arial Narrow" w:eastAsia="Arial Narrow" w:hAnsi="Arial Narrow"/>
              </w:rPr>
            </w:pPr>
            <w:r w:rsidRPr="003B4EA3">
              <w:rPr>
                <w:rFonts w:ascii="Arial Narrow" w:hAnsi="Arial Narrow"/>
                <w:color w:val="000000"/>
              </w:rPr>
              <w:lastRenderedPageBreak/>
              <w:t>206,91</w:t>
            </w:r>
          </w:p>
        </w:tc>
        <w:tc>
          <w:tcPr>
            <w:tcW w:w="508" w:type="pct"/>
            <w:tcBorders>
              <w:top w:val="single" w:sz="4" w:space="0" w:color="auto"/>
              <w:left w:val="single" w:sz="4" w:space="0" w:color="auto"/>
              <w:bottom w:val="single" w:sz="4" w:space="0" w:color="auto"/>
              <w:right w:val="single" w:sz="4" w:space="0" w:color="auto"/>
            </w:tcBorders>
            <w:shd w:val="clear" w:color="auto" w:fill="auto"/>
            <w:noWrap/>
            <w:vAlign w:val="center"/>
          </w:tcPr>
          <w:p w:rsidR="003B4EA3" w:rsidRPr="003B4EA3" w:rsidRDefault="003B4EA3" w:rsidP="00537C4D">
            <w:pPr>
              <w:keepLines/>
              <w:ind w:left="-57" w:right="-57"/>
              <w:jc w:val="center"/>
              <w:rPr>
                <w:rFonts w:ascii="Arial Narrow" w:eastAsia="Arial Narrow" w:hAnsi="Arial Narrow"/>
              </w:rPr>
            </w:pPr>
            <w:r w:rsidRPr="003B4EA3">
              <w:rPr>
                <w:rFonts w:ascii="Arial Narrow" w:eastAsia="Arial Narrow" w:hAnsi="Arial Narrow"/>
              </w:rPr>
              <w:t>201,85</w:t>
            </w:r>
          </w:p>
        </w:tc>
        <w:tc>
          <w:tcPr>
            <w:tcW w:w="4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3B4EA3" w:rsidRPr="003B4EA3" w:rsidRDefault="003B4EA3" w:rsidP="00537C4D">
            <w:pPr>
              <w:keepLines/>
              <w:jc w:val="center"/>
              <w:rPr>
                <w:rFonts w:ascii="Arial Narrow" w:eastAsia="Arial Narrow" w:hAnsi="Arial Narrow"/>
              </w:rPr>
            </w:pPr>
            <w:r w:rsidRPr="003B4EA3">
              <w:rPr>
                <w:rFonts w:ascii="Arial Narrow" w:eastAsia="Arial Narrow" w:hAnsi="Arial Narrow"/>
              </w:rPr>
              <w:t>-5,06</w:t>
            </w:r>
          </w:p>
        </w:tc>
        <w:tc>
          <w:tcPr>
            <w:tcW w:w="400" w:type="pct"/>
            <w:tcBorders>
              <w:top w:val="single" w:sz="4" w:space="0" w:color="auto"/>
              <w:left w:val="single" w:sz="4" w:space="0" w:color="auto"/>
              <w:bottom w:val="single" w:sz="4" w:space="0" w:color="auto"/>
              <w:right w:val="single" w:sz="4" w:space="0" w:color="auto"/>
            </w:tcBorders>
            <w:shd w:val="clear" w:color="auto" w:fill="auto"/>
            <w:noWrap/>
            <w:vAlign w:val="center"/>
          </w:tcPr>
          <w:p w:rsidR="003B4EA3" w:rsidRPr="003B4EA3" w:rsidRDefault="003B4EA3" w:rsidP="00537C4D">
            <w:pPr>
              <w:keepLines/>
              <w:jc w:val="center"/>
              <w:rPr>
                <w:rFonts w:ascii="Arial Narrow" w:eastAsia="Arial Narrow" w:hAnsi="Arial Narrow"/>
              </w:rPr>
            </w:pPr>
            <w:r w:rsidRPr="003B4EA3">
              <w:rPr>
                <w:rFonts w:ascii="Arial Narrow" w:eastAsia="Arial Narrow" w:hAnsi="Arial Narrow"/>
              </w:rPr>
              <w:t>-2,51</w:t>
            </w:r>
          </w:p>
        </w:tc>
        <w:tc>
          <w:tcPr>
            <w:tcW w:w="583" w:type="pct"/>
            <w:tcBorders>
              <w:top w:val="single" w:sz="4" w:space="0" w:color="auto"/>
              <w:left w:val="single" w:sz="4" w:space="0" w:color="auto"/>
              <w:bottom w:val="single" w:sz="4" w:space="0" w:color="auto"/>
              <w:right w:val="single" w:sz="4" w:space="0" w:color="auto"/>
            </w:tcBorders>
            <w:noWrap/>
            <w:vAlign w:val="center"/>
          </w:tcPr>
          <w:p w:rsidR="003B4EA3" w:rsidRPr="003B4EA3" w:rsidRDefault="003B4EA3" w:rsidP="00537C4D">
            <w:pPr>
              <w:jc w:val="center"/>
              <w:rPr>
                <w:rFonts w:ascii="Arial Narrow" w:hAnsi="Arial Narrow"/>
              </w:rPr>
            </w:pPr>
            <w:r w:rsidRPr="003B4EA3">
              <w:rPr>
                <w:rFonts w:ascii="Arial Narrow" w:hAnsi="Arial Narrow"/>
              </w:rPr>
              <w:t>203,91</w:t>
            </w:r>
          </w:p>
        </w:tc>
        <w:tc>
          <w:tcPr>
            <w:tcW w:w="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3B4EA3" w:rsidRPr="003B4EA3" w:rsidRDefault="003B4EA3" w:rsidP="00537C4D">
            <w:pPr>
              <w:jc w:val="center"/>
              <w:rPr>
                <w:rFonts w:ascii="Arial Narrow" w:hAnsi="Arial Narrow"/>
              </w:rPr>
            </w:pPr>
            <w:r w:rsidRPr="003B4EA3">
              <w:rPr>
                <w:rFonts w:ascii="Arial Narrow" w:hAnsi="Arial Narrow"/>
              </w:rPr>
              <w:t>2,06</w:t>
            </w:r>
          </w:p>
        </w:tc>
        <w:tc>
          <w:tcPr>
            <w:tcW w:w="370" w:type="pct"/>
            <w:tcBorders>
              <w:top w:val="single" w:sz="4" w:space="0" w:color="auto"/>
              <w:left w:val="single" w:sz="4" w:space="0" w:color="auto"/>
              <w:bottom w:val="single" w:sz="4" w:space="0" w:color="auto"/>
              <w:right w:val="single" w:sz="4" w:space="0" w:color="auto"/>
            </w:tcBorders>
            <w:shd w:val="clear" w:color="auto" w:fill="auto"/>
            <w:noWrap/>
            <w:vAlign w:val="center"/>
          </w:tcPr>
          <w:p w:rsidR="003B4EA3" w:rsidRPr="003B4EA3" w:rsidRDefault="003B4EA3" w:rsidP="00537C4D">
            <w:pPr>
              <w:jc w:val="center"/>
              <w:rPr>
                <w:rFonts w:ascii="Arial Narrow" w:hAnsi="Arial Narrow"/>
              </w:rPr>
            </w:pPr>
            <w:r w:rsidRPr="003B4EA3">
              <w:rPr>
                <w:rFonts w:ascii="Arial Narrow" w:hAnsi="Arial Narrow"/>
              </w:rPr>
              <w:t>1,02</w:t>
            </w:r>
          </w:p>
        </w:tc>
      </w:tr>
      <w:tr w:rsidR="003B4EA3" w:rsidRPr="003B4EA3" w:rsidTr="003B4EA3">
        <w:trPr>
          <w:trHeight w:val="300"/>
          <w:jc w:val="center"/>
        </w:trPr>
        <w:tc>
          <w:tcPr>
            <w:tcW w:w="1304" w:type="pct"/>
            <w:noWrap/>
            <w:vAlign w:val="center"/>
          </w:tcPr>
          <w:p w:rsidR="003B4EA3" w:rsidRPr="003B4EA3" w:rsidRDefault="003B4EA3" w:rsidP="003B4EA3">
            <w:pPr>
              <w:rPr>
                <w:rFonts w:ascii="Arial Narrow" w:hAnsi="Arial Narrow"/>
              </w:rPr>
            </w:pPr>
            <w:r w:rsidRPr="003B4EA3">
              <w:rPr>
                <w:rFonts w:ascii="Arial Narrow" w:hAnsi="Arial Narrow"/>
              </w:rPr>
              <w:t>Полезный отпуск тепловой энергии</w:t>
            </w:r>
          </w:p>
        </w:tc>
        <w:tc>
          <w:tcPr>
            <w:tcW w:w="435" w:type="pct"/>
            <w:vAlign w:val="center"/>
          </w:tcPr>
          <w:p w:rsidR="003B4EA3" w:rsidRPr="003B4EA3" w:rsidRDefault="003B4EA3" w:rsidP="00537C4D">
            <w:pPr>
              <w:jc w:val="center"/>
              <w:rPr>
                <w:rFonts w:ascii="Arial Narrow" w:hAnsi="Arial Narrow"/>
              </w:rPr>
            </w:pPr>
            <w:r w:rsidRPr="003B4EA3">
              <w:rPr>
                <w:rFonts w:ascii="Arial Narrow" w:hAnsi="Arial Narrow"/>
              </w:rPr>
              <w:t>тыс. Гкал</w:t>
            </w:r>
          </w:p>
        </w:tc>
        <w:tc>
          <w:tcPr>
            <w:tcW w:w="508" w:type="pct"/>
            <w:tcBorders>
              <w:top w:val="single" w:sz="4" w:space="0" w:color="auto"/>
              <w:left w:val="none" w:sz="4" w:space="0" w:color="000000"/>
              <w:bottom w:val="single" w:sz="4" w:space="0" w:color="auto"/>
              <w:right w:val="single" w:sz="4" w:space="0" w:color="auto"/>
            </w:tcBorders>
            <w:shd w:val="clear" w:color="auto" w:fill="auto"/>
            <w:noWrap/>
            <w:vAlign w:val="center"/>
          </w:tcPr>
          <w:p w:rsidR="003B4EA3" w:rsidRPr="003B4EA3" w:rsidRDefault="003B4EA3" w:rsidP="00537C4D">
            <w:pPr>
              <w:keepLines/>
              <w:ind w:left="-57" w:right="-57"/>
              <w:jc w:val="center"/>
              <w:rPr>
                <w:rFonts w:ascii="Arial Narrow" w:eastAsia="Arial Narrow" w:hAnsi="Arial Narrow"/>
              </w:rPr>
            </w:pPr>
            <w:r w:rsidRPr="003B4EA3">
              <w:rPr>
                <w:rFonts w:ascii="Arial Narrow" w:hAnsi="Arial Narrow"/>
                <w:color w:val="000000"/>
              </w:rPr>
              <w:t>15430,14</w:t>
            </w:r>
          </w:p>
        </w:tc>
        <w:tc>
          <w:tcPr>
            <w:tcW w:w="508" w:type="pct"/>
            <w:tcBorders>
              <w:top w:val="single" w:sz="4" w:space="0" w:color="auto"/>
              <w:left w:val="none" w:sz="4" w:space="0" w:color="000000"/>
              <w:bottom w:val="single" w:sz="4" w:space="0" w:color="auto"/>
              <w:right w:val="single" w:sz="4" w:space="0" w:color="auto"/>
            </w:tcBorders>
            <w:shd w:val="clear" w:color="auto" w:fill="auto"/>
            <w:noWrap/>
            <w:vAlign w:val="center"/>
          </w:tcPr>
          <w:p w:rsidR="003B4EA3" w:rsidRPr="003B4EA3" w:rsidRDefault="003B4EA3" w:rsidP="00537C4D">
            <w:pPr>
              <w:keepLines/>
              <w:ind w:left="-57" w:right="-57"/>
              <w:jc w:val="center"/>
              <w:rPr>
                <w:rFonts w:ascii="Arial Narrow" w:eastAsia="Arial Narrow" w:hAnsi="Arial Narrow"/>
              </w:rPr>
            </w:pPr>
            <w:r w:rsidRPr="003B4EA3">
              <w:rPr>
                <w:rFonts w:ascii="Arial Narrow" w:eastAsia="Arial Narrow" w:hAnsi="Arial Narrow"/>
              </w:rPr>
              <w:t>15507,70</w:t>
            </w:r>
          </w:p>
        </w:tc>
        <w:tc>
          <w:tcPr>
            <w:tcW w:w="471" w:type="pct"/>
            <w:tcBorders>
              <w:top w:val="single" w:sz="4" w:space="0" w:color="auto"/>
              <w:left w:val="none" w:sz="4" w:space="0" w:color="000000"/>
              <w:bottom w:val="single" w:sz="4" w:space="0" w:color="auto"/>
              <w:right w:val="single" w:sz="4" w:space="0" w:color="auto"/>
            </w:tcBorders>
            <w:shd w:val="clear" w:color="auto" w:fill="auto"/>
            <w:noWrap/>
            <w:vAlign w:val="center"/>
          </w:tcPr>
          <w:p w:rsidR="003B4EA3" w:rsidRPr="003B4EA3" w:rsidRDefault="003B4EA3" w:rsidP="00537C4D">
            <w:pPr>
              <w:keepLines/>
              <w:jc w:val="center"/>
              <w:rPr>
                <w:rFonts w:ascii="Arial Narrow" w:eastAsia="Arial Narrow" w:hAnsi="Arial Narrow"/>
              </w:rPr>
            </w:pPr>
            <w:r w:rsidRPr="003B4EA3">
              <w:rPr>
                <w:rFonts w:ascii="Arial Narrow" w:eastAsia="Arial Narrow" w:hAnsi="Arial Narrow"/>
              </w:rPr>
              <w:t>77,56</w:t>
            </w:r>
          </w:p>
        </w:tc>
        <w:tc>
          <w:tcPr>
            <w:tcW w:w="400" w:type="pct"/>
            <w:tcBorders>
              <w:top w:val="single" w:sz="4" w:space="0" w:color="auto"/>
              <w:left w:val="none" w:sz="4" w:space="0" w:color="000000"/>
              <w:bottom w:val="single" w:sz="4" w:space="0" w:color="auto"/>
              <w:right w:val="single" w:sz="4" w:space="0" w:color="auto"/>
            </w:tcBorders>
            <w:shd w:val="clear" w:color="auto" w:fill="auto"/>
            <w:noWrap/>
            <w:vAlign w:val="center"/>
          </w:tcPr>
          <w:p w:rsidR="003B4EA3" w:rsidRPr="003B4EA3" w:rsidRDefault="003B4EA3" w:rsidP="00537C4D">
            <w:pPr>
              <w:keepLines/>
              <w:jc w:val="center"/>
              <w:rPr>
                <w:rFonts w:ascii="Arial Narrow" w:eastAsia="Arial Narrow" w:hAnsi="Arial Narrow"/>
              </w:rPr>
            </w:pPr>
            <w:r w:rsidRPr="003B4EA3">
              <w:rPr>
                <w:rFonts w:ascii="Arial Narrow" w:eastAsia="Arial Narrow" w:hAnsi="Arial Narrow"/>
              </w:rPr>
              <w:t>0,50</w:t>
            </w:r>
          </w:p>
        </w:tc>
        <w:tc>
          <w:tcPr>
            <w:tcW w:w="583" w:type="pct"/>
            <w:tcBorders>
              <w:top w:val="single" w:sz="4" w:space="0" w:color="auto"/>
            </w:tcBorders>
            <w:noWrap/>
            <w:vAlign w:val="center"/>
          </w:tcPr>
          <w:p w:rsidR="003B4EA3" w:rsidRPr="003B4EA3" w:rsidRDefault="003B4EA3" w:rsidP="00537C4D">
            <w:pPr>
              <w:jc w:val="center"/>
              <w:rPr>
                <w:rFonts w:ascii="Arial Narrow" w:hAnsi="Arial Narrow"/>
              </w:rPr>
            </w:pPr>
            <w:r w:rsidRPr="003B4EA3">
              <w:rPr>
                <w:rFonts w:ascii="Arial Narrow" w:hAnsi="Arial Narrow"/>
              </w:rPr>
              <w:t>15458,20</w:t>
            </w:r>
          </w:p>
        </w:tc>
        <w:tc>
          <w:tcPr>
            <w:tcW w:w="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3B4EA3" w:rsidRPr="003B4EA3" w:rsidRDefault="003B4EA3" w:rsidP="00537C4D">
            <w:pPr>
              <w:jc w:val="center"/>
              <w:rPr>
                <w:rFonts w:ascii="Arial Narrow" w:hAnsi="Arial Narrow"/>
              </w:rPr>
            </w:pPr>
            <w:r w:rsidRPr="003B4EA3">
              <w:rPr>
                <w:rFonts w:ascii="Arial Narrow" w:hAnsi="Arial Narrow"/>
              </w:rPr>
              <w:t>-49,5</w:t>
            </w:r>
          </w:p>
        </w:tc>
        <w:tc>
          <w:tcPr>
            <w:tcW w:w="370" w:type="pct"/>
            <w:tcBorders>
              <w:top w:val="single" w:sz="4" w:space="0" w:color="auto"/>
              <w:left w:val="none" w:sz="4" w:space="0" w:color="000000"/>
              <w:bottom w:val="single" w:sz="4" w:space="0" w:color="auto"/>
              <w:right w:val="single" w:sz="4" w:space="0" w:color="auto"/>
            </w:tcBorders>
            <w:shd w:val="clear" w:color="auto" w:fill="auto"/>
            <w:noWrap/>
            <w:vAlign w:val="center"/>
          </w:tcPr>
          <w:p w:rsidR="003B4EA3" w:rsidRPr="003B4EA3" w:rsidRDefault="003B4EA3" w:rsidP="00537C4D">
            <w:pPr>
              <w:jc w:val="center"/>
              <w:rPr>
                <w:rFonts w:ascii="Arial Narrow" w:hAnsi="Arial Narrow"/>
              </w:rPr>
            </w:pPr>
            <w:r w:rsidRPr="003B4EA3">
              <w:rPr>
                <w:rFonts w:ascii="Arial Narrow" w:hAnsi="Arial Narrow"/>
              </w:rPr>
              <w:t>-0,32</w:t>
            </w:r>
          </w:p>
        </w:tc>
      </w:tr>
    </w:tbl>
    <w:p w:rsidR="00236473" w:rsidRPr="002637CC" w:rsidRDefault="00236473" w:rsidP="00142AA7">
      <w:pPr>
        <w:jc w:val="both"/>
        <w:rPr>
          <w:rFonts w:ascii="Arial Narrow" w:hAnsi="Arial Narrow"/>
          <w:b/>
          <w:i/>
          <w:color w:val="0070C0"/>
          <w:sz w:val="20"/>
          <w:szCs w:val="20"/>
        </w:rPr>
      </w:pPr>
    </w:p>
    <w:p w:rsidR="00635273" w:rsidRPr="00635273" w:rsidRDefault="00635273" w:rsidP="00635273">
      <w:pPr>
        <w:keepLines/>
        <w:pBdr>
          <w:top w:val="none" w:sz="4" w:space="0" w:color="000000"/>
          <w:left w:val="none" w:sz="4" w:space="0" w:color="000000"/>
          <w:bottom w:val="none" w:sz="4" w:space="0" w:color="000000"/>
          <w:right w:val="none" w:sz="4" w:space="0" w:color="000000"/>
          <w:between w:val="none" w:sz="4" w:space="0" w:color="000000"/>
        </w:pBdr>
        <w:spacing w:line="283" w:lineRule="auto"/>
        <w:ind w:firstLine="709"/>
        <w:jc w:val="both"/>
        <w:rPr>
          <w:rFonts w:ascii="Arial Narrow" w:hAnsi="Arial Narrow"/>
          <w:lang w:eastAsia="en-US"/>
        </w:rPr>
      </w:pPr>
      <w:r w:rsidRPr="00635273">
        <w:rPr>
          <w:rFonts w:ascii="Arial Narrow" w:hAnsi="Arial Narrow"/>
          <w:lang w:eastAsia="en-US"/>
        </w:rPr>
        <w:t>Снижение полезного отпуска тепловой энергии относительно АППГ обусловлено увеличением температуры наружного воздуха на 0,3°С (факт 2022 = 0,6</w:t>
      </w:r>
      <w:r w:rsidRPr="00635273">
        <w:rPr>
          <w:rFonts w:ascii="Arial Narrow" w:hAnsi="Arial Narrow"/>
        </w:rPr>
        <w:t>°</w:t>
      </w:r>
      <w:r w:rsidRPr="00635273">
        <w:rPr>
          <w:rFonts w:ascii="Arial Narrow" w:hAnsi="Arial Narrow"/>
          <w:lang w:eastAsia="en-US"/>
        </w:rPr>
        <w:t>С, факт 2023 = 0,9</w:t>
      </w:r>
      <w:r w:rsidRPr="00635273">
        <w:rPr>
          <w:rFonts w:ascii="Arial Narrow" w:hAnsi="Arial Narrow"/>
        </w:rPr>
        <w:t>°</w:t>
      </w:r>
      <w:r w:rsidRPr="00635273">
        <w:rPr>
          <w:rFonts w:ascii="Arial Narrow" w:hAnsi="Arial Narrow"/>
          <w:lang w:eastAsia="en-US"/>
        </w:rPr>
        <w:t>С)</w:t>
      </w:r>
      <w:r w:rsidRPr="00635273">
        <w:rPr>
          <w:rFonts w:ascii="Arial Narrow" w:hAnsi="Arial Narrow"/>
        </w:rPr>
        <w:t xml:space="preserve"> в населенных пунктах присутствия АО ДГК</w:t>
      </w:r>
      <w:r w:rsidRPr="00635273">
        <w:rPr>
          <w:rFonts w:ascii="Arial Narrow" w:hAnsi="Arial Narrow"/>
          <w:lang w:eastAsia="en-US"/>
        </w:rPr>
        <w:t>.</w:t>
      </w:r>
    </w:p>
    <w:p w:rsidR="00377687" w:rsidRPr="00FF20A0" w:rsidRDefault="00377687" w:rsidP="00377687">
      <w:pPr>
        <w:pStyle w:val="2"/>
        <w:rPr>
          <w:rFonts w:ascii="Arial Narrow" w:hAnsi="Arial Narrow"/>
          <w:i w:val="0"/>
          <w:color w:val="0070C0"/>
          <w:sz w:val="24"/>
          <w:szCs w:val="24"/>
        </w:rPr>
      </w:pPr>
      <w:bookmarkStart w:id="12" w:name="_Toc161936115"/>
      <w:r>
        <w:rPr>
          <w:rFonts w:ascii="Arial Narrow" w:hAnsi="Arial Narrow"/>
          <w:i w:val="0"/>
          <w:color w:val="0070C0"/>
          <w:sz w:val="24"/>
          <w:szCs w:val="24"/>
          <w:lang w:val="ru-RU"/>
        </w:rPr>
        <w:t>2.2. Итоги работы на ОРЭМ</w:t>
      </w:r>
      <w:bookmarkEnd w:id="12"/>
    </w:p>
    <w:p w:rsidR="00635273" w:rsidRDefault="00635273" w:rsidP="00635273">
      <w:pPr>
        <w:rPr>
          <w:rFonts w:ascii="Arial Narrow" w:hAnsi="Arial Narrow"/>
          <w:b/>
          <w:lang w:eastAsia="en-US"/>
        </w:rPr>
      </w:pPr>
      <w:r w:rsidRPr="00635273">
        <w:rPr>
          <w:rFonts w:ascii="Arial Narrow" w:hAnsi="Arial Narrow"/>
          <w:b/>
          <w:lang w:eastAsia="en-US"/>
        </w:rPr>
        <w:t>Объемы реализации электроэнергии и мощности на ОРЭМ и РР</w:t>
      </w:r>
    </w:p>
    <w:p w:rsidR="00606A4B" w:rsidRPr="002637CC" w:rsidRDefault="00606A4B" w:rsidP="00606A4B">
      <w:pPr>
        <w:ind w:left="6732" w:firstLine="348"/>
        <w:jc w:val="center"/>
        <w:rPr>
          <w:rFonts w:ascii="Arial Narrow" w:hAnsi="Arial Narrow"/>
          <w:b/>
        </w:rPr>
      </w:pPr>
      <w:r>
        <w:rPr>
          <w:rFonts w:ascii="Arial Narrow" w:hAnsi="Arial Narrow"/>
          <w:i/>
        </w:rPr>
        <w:t xml:space="preserve">       </w:t>
      </w:r>
      <w:r w:rsidRPr="002637CC">
        <w:rPr>
          <w:rFonts w:ascii="Arial Narrow" w:hAnsi="Arial Narrow"/>
          <w:i/>
        </w:rPr>
        <w:t xml:space="preserve">Таблица </w:t>
      </w:r>
      <w:r w:rsidRPr="002637CC">
        <w:rPr>
          <w:rFonts w:ascii="Arial Narrow" w:hAnsi="Arial Narrow"/>
          <w:bCs/>
          <w:i/>
          <w:iCs/>
        </w:rPr>
        <w:t xml:space="preserve">№ </w:t>
      </w:r>
      <w:r w:rsidR="007F1D27">
        <w:rPr>
          <w:rFonts w:ascii="Arial Narrow" w:hAnsi="Arial Narrow"/>
          <w:bCs/>
          <w:i/>
          <w:iCs/>
        </w:rPr>
        <w:t>8</w:t>
      </w:r>
    </w:p>
    <w:tbl>
      <w:tblPr>
        <w:tblW w:w="9180" w:type="dxa"/>
        <w:tblInd w:w="113" w:type="dxa"/>
        <w:tblLook w:val="04A0" w:firstRow="1" w:lastRow="0" w:firstColumn="1" w:lastColumn="0" w:noHBand="0" w:noVBand="1"/>
      </w:tblPr>
      <w:tblGrid>
        <w:gridCol w:w="540"/>
        <w:gridCol w:w="3595"/>
        <w:gridCol w:w="1134"/>
        <w:gridCol w:w="1276"/>
        <w:gridCol w:w="1275"/>
        <w:gridCol w:w="1360"/>
      </w:tblGrid>
      <w:tr w:rsidR="00D74DC2" w:rsidRPr="00393A5C" w:rsidTr="00606A4B">
        <w:trPr>
          <w:trHeight w:val="600"/>
        </w:trPr>
        <w:tc>
          <w:tcPr>
            <w:tcW w:w="5269" w:type="dxa"/>
            <w:gridSpan w:val="3"/>
            <w:tcBorders>
              <w:top w:val="single" w:sz="4" w:space="0" w:color="auto"/>
              <w:left w:val="single" w:sz="4" w:space="0" w:color="auto"/>
              <w:bottom w:val="single" w:sz="4" w:space="0" w:color="auto"/>
              <w:right w:val="single" w:sz="4" w:space="0" w:color="auto"/>
            </w:tcBorders>
            <w:shd w:val="clear" w:color="auto" w:fill="E3E3FD"/>
            <w:noWrap/>
            <w:vAlign w:val="bottom"/>
            <w:hideMark/>
          </w:tcPr>
          <w:p w:rsidR="00D74DC2" w:rsidRPr="00635273" w:rsidRDefault="00D74DC2" w:rsidP="00D74DC2">
            <w:pPr>
              <w:jc w:val="center"/>
              <w:rPr>
                <w:rFonts w:ascii="Arial Narrow" w:hAnsi="Arial Narrow"/>
                <w:b/>
                <w:color w:val="000000"/>
                <w:highlight w:val="yellow"/>
              </w:rPr>
            </w:pPr>
            <w:bookmarkStart w:id="13" w:name="_Toc158385071"/>
            <w:bookmarkStart w:id="14" w:name="_Toc410205351"/>
            <w:r w:rsidRPr="00635273">
              <w:rPr>
                <w:rFonts w:ascii="Arial Narrow" w:hAnsi="Arial Narrow"/>
                <w:b/>
                <w:color w:val="000000"/>
              </w:rPr>
              <w:t> </w:t>
            </w:r>
          </w:p>
        </w:tc>
        <w:tc>
          <w:tcPr>
            <w:tcW w:w="1276" w:type="dxa"/>
            <w:tcBorders>
              <w:top w:val="single" w:sz="4" w:space="0" w:color="auto"/>
              <w:left w:val="nil"/>
              <w:bottom w:val="single" w:sz="4" w:space="0" w:color="auto"/>
              <w:right w:val="single" w:sz="4" w:space="0" w:color="auto"/>
            </w:tcBorders>
            <w:shd w:val="clear" w:color="auto" w:fill="E3E3FD"/>
            <w:noWrap/>
            <w:vAlign w:val="center"/>
            <w:hideMark/>
          </w:tcPr>
          <w:p w:rsidR="00D74DC2" w:rsidRPr="00635273" w:rsidRDefault="00D74DC2" w:rsidP="00D74DC2">
            <w:pPr>
              <w:jc w:val="center"/>
              <w:rPr>
                <w:rFonts w:ascii="Arial Narrow" w:hAnsi="Arial Narrow"/>
                <w:b/>
                <w:color w:val="000000"/>
                <w:highlight w:val="yellow"/>
              </w:rPr>
            </w:pPr>
            <w:r w:rsidRPr="00635273">
              <w:rPr>
                <w:rFonts w:ascii="Arial Narrow" w:hAnsi="Arial Narrow"/>
                <w:b/>
                <w:color w:val="000000"/>
              </w:rPr>
              <w:t>2022 год</w:t>
            </w:r>
          </w:p>
        </w:tc>
        <w:tc>
          <w:tcPr>
            <w:tcW w:w="1275" w:type="dxa"/>
            <w:tcBorders>
              <w:top w:val="single" w:sz="4" w:space="0" w:color="auto"/>
              <w:left w:val="nil"/>
              <w:bottom w:val="single" w:sz="4" w:space="0" w:color="auto"/>
              <w:right w:val="single" w:sz="4" w:space="0" w:color="auto"/>
            </w:tcBorders>
            <w:shd w:val="clear" w:color="auto" w:fill="E3E3FD"/>
            <w:noWrap/>
            <w:vAlign w:val="center"/>
            <w:hideMark/>
          </w:tcPr>
          <w:p w:rsidR="00D74DC2" w:rsidRPr="00635273" w:rsidRDefault="00D74DC2" w:rsidP="00D74DC2">
            <w:pPr>
              <w:jc w:val="center"/>
              <w:rPr>
                <w:rFonts w:ascii="Arial Narrow" w:hAnsi="Arial Narrow"/>
                <w:b/>
                <w:color w:val="000000"/>
              </w:rPr>
            </w:pPr>
            <w:r w:rsidRPr="00635273">
              <w:rPr>
                <w:rFonts w:ascii="Arial Narrow" w:hAnsi="Arial Narrow"/>
                <w:b/>
                <w:color w:val="000000"/>
              </w:rPr>
              <w:t>2023 год</w:t>
            </w:r>
          </w:p>
        </w:tc>
        <w:tc>
          <w:tcPr>
            <w:tcW w:w="1360" w:type="dxa"/>
            <w:tcBorders>
              <w:top w:val="single" w:sz="4" w:space="0" w:color="auto"/>
              <w:left w:val="nil"/>
              <w:bottom w:val="single" w:sz="4" w:space="0" w:color="auto"/>
              <w:right w:val="single" w:sz="4" w:space="0" w:color="auto"/>
            </w:tcBorders>
            <w:shd w:val="clear" w:color="auto" w:fill="E3E3FD"/>
            <w:vAlign w:val="center"/>
            <w:hideMark/>
          </w:tcPr>
          <w:p w:rsidR="00D74DC2" w:rsidRPr="00635273" w:rsidRDefault="00D74DC2" w:rsidP="00D74DC2">
            <w:pPr>
              <w:jc w:val="center"/>
              <w:rPr>
                <w:rFonts w:ascii="Arial Narrow" w:hAnsi="Arial Narrow"/>
                <w:b/>
                <w:color w:val="000000"/>
              </w:rPr>
            </w:pPr>
            <w:r w:rsidRPr="00635273">
              <w:rPr>
                <w:rFonts w:ascii="Arial Narrow" w:hAnsi="Arial Narrow"/>
                <w:b/>
                <w:color w:val="000000"/>
              </w:rPr>
              <w:t>отклонения от 2022 г.</w:t>
            </w:r>
          </w:p>
        </w:tc>
      </w:tr>
      <w:tr w:rsidR="00D74DC2" w:rsidRPr="00393A5C" w:rsidTr="001B4EBD">
        <w:trPr>
          <w:trHeight w:val="300"/>
        </w:trPr>
        <w:tc>
          <w:tcPr>
            <w:tcW w:w="540"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rsidR="00D74DC2" w:rsidRPr="00393A5C" w:rsidRDefault="00D74DC2" w:rsidP="00D74DC2">
            <w:pPr>
              <w:jc w:val="center"/>
              <w:rPr>
                <w:rFonts w:ascii="Arial Narrow" w:hAnsi="Arial Narrow"/>
                <w:color w:val="000000"/>
              </w:rPr>
            </w:pPr>
            <w:r w:rsidRPr="00393A5C">
              <w:rPr>
                <w:rFonts w:ascii="Arial Narrow" w:hAnsi="Arial Narrow"/>
                <w:color w:val="000000"/>
              </w:rPr>
              <w:t>ОРЭМ</w:t>
            </w:r>
          </w:p>
        </w:tc>
        <w:tc>
          <w:tcPr>
            <w:tcW w:w="3595" w:type="dxa"/>
            <w:tcBorders>
              <w:top w:val="nil"/>
              <w:left w:val="nil"/>
              <w:bottom w:val="single" w:sz="4" w:space="0" w:color="auto"/>
              <w:right w:val="single" w:sz="4" w:space="0" w:color="auto"/>
            </w:tcBorders>
            <w:shd w:val="clear" w:color="auto" w:fill="auto"/>
            <w:noWrap/>
            <w:vAlign w:val="center"/>
            <w:hideMark/>
          </w:tcPr>
          <w:p w:rsidR="00D74DC2" w:rsidRPr="00393A5C" w:rsidRDefault="00D74DC2" w:rsidP="00D74DC2">
            <w:pPr>
              <w:jc w:val="center"/>
              <w:rPr>
                <w:rFonts w:ascii="Arial Narrow" w:hAnsi="Arial Narrow"/>
                <w:color w:val="000000"/>
              </w:rPr>
            </w:pPr>
            <w:r w:rsidRPr="00393A5C">
              <w:rPr>
                <w:rFonts w:ascii="Arial Narrow" w:hAnsi="Arial Narrow"/>
                <w:color w:val="000000"/>
              </w:rPr>
              <w:t xml:space="preserve"> мощность</w:t>
            </w:r>
          </w:p>
        </w:tc>
        <w:tc>
          <w:tcPr>
            <w:tcW w:w="1134" w:type="dxa"/>
            <w:tcBorders>
              <w:top w:val="nil"/>
              <w:left w:val="nil"/>
              <w:bottom w:val="single" w:sz="4" w:space="0" w:color="auto"/>
              <w:right w:val="single" w:sz="4" w:space="0" w:color="auto"/>
            </w:tcBorders>
            <w:shd w:val="clear" w:color="auto" w:fill="auto"/>
            <w:noWrap/>
            <w:vAlign w:val="bottom"/>
            <w:hideMark/>
          </w:tcPr>
          <w:p w:rsidR="00D74DC2" w:rsidRPr="00393A5C" w:rsidRDefault="00D74DC2" w:rsidP="00D74DC2">
            <w:pPr>
              <w:jc w:val="center"/>
              <w:rPr>
                <w:rFonts w:ascii="Arial Narrow" w:hAnsi="Arial Narrow"/>
                <w:color w:val="000000"/>
              </w:rPr>
            </w:pPr>
            <w:r w:rsidRPr="00393A5C">
              <w:rPr>
                <w:rFonts w:ascii="Arial Narrow" w:hAnsi="Arial Narrow"/>
                <w:color w:val="000000"/>
              </w:rPr>
              <w:t>МВт</w:t>
            </w:r>
          </w:p>
        </w:tc>
        <w:tc>
          <w:tcPr>
            <w:tcW w:w="1276" w:type="dxa"/>
            <w:tcBorders>
              <w:top w:val="nil"/>
              <w:left w:val="nil"/>
              <w:bottom w:val="single" w:sz="4" w:space="0" w:color="auto"/>
              <w:right w:val="single" w:sz="4" w:space="0" w:color="auto"/>
            </w:tcBorders>
            <w:shd w:val="clear" w:color="auto" w:fill="auto"/>
            <w:noWrap/>
            <w:vAlign w:val="bottom"/>
          </w:tcPr>
          <w:p w:rsidR="00D74DC2" w:rsidRPr="00393A5C" w:rsidRDefault="00D74DC2" w:rsidP="00385A53">
            <w:pPr>
              <w:jc w:val="center"/>
              <w:rPr>
                <w:rFonts w:ascii="Arial Narrow" w:hAnsi="Arial Narrow"/>
                <w:color w:val="000000"/>
                <w:highlight w:val="yellow"/>
              </w:rPr>
            </w:pPr>
            <w:r w:rsidRPr="00393A5C">
              <w:rPr>
                <w:rFonts w:ascii="Arial Narrow" w:hAnsi="Arial Narrow"/>
                <w:color w:val="000000"/>
              </w:rPr>
              <w:t>3 664,945</w:t>
            </w:r>
          </w:p>
        </w:tc>
        <w:tc>
          <w:tcPr>
            <w:tcW w:w="1275" w:type="dxa"/>
            <w:tcBorders>
              <w:top w:val="single" w:sz="4" w:space="0" w:color="auto"/>
              <w:left w:val="nil"/>
              <w:bottom w:val="single" w:sz="4" w:space="0" w:color="auto"/>
              <w:right w:val="single" w:sz="4" w:space="0" w:color="auto"/>
            </w:tcBorders>
            <w:shd w:val="clear" w:color="auto" w:fill="auto"/>
            <w:noWrap/>
            <w:vAlign w:val="bottom"/>
          </w:tcPr>
          <w:p w:rsidR="00D74DC2" w:rsidRPr="00393A5C" w:rsidRDefault="00D74DC2" w:rsidP="00385A53">
            <w:pPr>
              <w:jc w:val="center"/>
              <w:rPr>
                <w:rFonts w:ascii="Arial Narrow" w:hAnsi="Arial Narrow"/>
                <w:color w:val="000000"/>
                <w:highlight w:val="yellow"/>
              </w:rPr>
            </w:pPr>
            <w:r w:rsidRPr="00393A5C">
              <w:rPr>
                <w:rFonts w:ascii="Arial Narrow" w:hAnsi="Arial Narrow"/>
                <w:color w:val="000000"/>
              </w:rPr>
              <w:t>3 331,375</w:t>
            </w:r>
          </w:p>
        </w:tc>
        <w:tc>
          <w:tcPr>
            <w:tcW w:w="1360" w:type="dxa"/>
            <w:tcBorders>
              <w:top w:val="nil"/>
              <w:left w:val="nil"/>
              <w:bottom w:val="single" w:sz="4" w:space="0" w:color="auto"/>
              <w:right w:val="single" w:sz="4" w:space="0" w:color="auto"/>
            </w:tcBorders>
            <w:shd w:val="clear" w:color="auto" w:fill="auto"/>
            <w:noWrap/>
            <w:vAlign w:val="bottom"/>
          </w:tcPr>
          <w:p w:rsidR="00D74DC2" w:rsidRPr="00393A5C" w:rsidRDefault="00D74DC2" w:rsidP="00385A53">
            <w:pPr>
              <w:jc w:val="center"/>
              <w:rPr>
                <w:rFonts w:ascii="Arial Narrow" w:hAnsi="Arial Narrow"/>
                <w:color w:val="000000"/>
              </w:rPr>
            </w:pPr>
            <w:r w:rsidRPr="00393A5C">
              <w:rPr>
                <w:rFonts w:ascii="Arial Narrow" w:hAnsi="Arial Narrow"/>
                <w:color w:val="000000"/>
              </w:rPr>
              <w:t>-333,570</w:t>
            </w:r>
          </w:p>
        </w:tc>
      </w:tr>
      <w:tr w:rsidR="00D74DC2" w:rsidRPr="00393A5C" w:rsidTr="001B4EBD">
        <w:trPr>
          <w:trHeight w:val="300"/>
        </w:trPr>
        <w:tc>
          <w:tcPr>
            <w:tcW w:w="540" w:type="dxa"/>
            <w:vMerge/>
            <w:tcBorders>
              <w:top w:val="nil"/>
              <w:left w:val="single" w:sz="4" w:space="0" w:color="auto"/>
              <w:bottom w:val="single" w:sz="4" w:space="0" w:color="auto"/>
              <w:right w:val="single" w:sz="4" w:space="0" w:color="auto"/>
            </w:tcBorders>
            <w:vAlign w:val="center"/>
            <w:hideMark/>
          </w:tcPr>
          <w:p w:rsidR="00D74DC2" w:rsidRPr="00393A5C" w:rsidRDefault="00D74DC2" w:rsidP="00D74DC2">
            <w:pPr>
              <w:rPr>
                <w:rFonts w:ascii="Arial Narrow" w:hAnsi="Arial Narrow"/>
                <w:color w:val="000000"/>
              </w:rPr>
            </w:pPr>
          </w:p>
        </w:tc>
        <w:tc>
          <w:tcPr>
            <w:tcW w:w="3595" w:type="dxa"/>
            <w:tcBorders>
              <w:top w:val="nil"/>
              <w:left w:val="nil"/>
              <w:bottom w:val="single" w:sz="4" w:space="0" w:color="auto"/>
              <w:right w:val="single" w:sz="4" w:space="0" w:color="auto"/>
            </w:tcBorders>
            <w:shd w:val="clear" w:color="auto" w:fill="auto"/>
            <w:noWrap/>
            <w:vAlign w:val="center"/>
            <w:hideMark/>
          </w:tcPr>
          <w:p w:rsidR="00D74DC2" w:rsidRPr="00393A5C" w:rsidRDefault="00D74DC2" w:rsidP="00D74DC2">
            <w:pPr>
              <w:rPr>
                <w:rFonts w:ascii="Arial Narrow" w:hAnsi="Arial Narrow"/>
                <w:color w:val="000000"/>
              </w:rPr>
            </w:pPr>
            <w:r w:rsidRPr="00393A5C">
              <w:rPr>
                <w:rFonts w:ascii="Arial Narrow" w:hAnsi="Arial Narrow"/>
                <w:color w:val="000000"/>
              </w:rPr>
              <w:t>электроэнергия по тарифу ФАС</w:t>
            </w:r>
            <w:r w:rsidR="001B4EBD">
              <w:rPr>
                <w:rFonts w:ascii="Arial Narrow" w:hAnsi="Arial Narrow"/>
                <w:color w:val="000000"/>
              </w:rPr>
              <w:t xml:space="preserve"> России</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D74DC2" w:rsidRPr="00393A5C" w:rsidRDefault="00A46ECE" w:rsidP="00D74DC2">
            <w:pPr>
              <w:jc w:val="center"/>
              <w:rPr>
                <w:rFonts w:ascii="Arial Narrow" w:hAnsi="Arial Narrow"/>
                <w:color w:val="000000"/>
              </w:rPr>
            </w:pPr>
            <w:r>
              <w:rPr>
                <w:rFonts w:ascii="Arial Narrow" w:hAnsi="Arial Narrow"/>
                <w:color w:val="000000"/>
              </w:rPr>
              <w:t>млн</w:t>
            </w:r>
            <w:r w:rsidR="00D74DC2" w:rsidRPr="00393A5C">
              <w:rPr>
                <w:rFonts w:ascii="Arial Narrow" w:hAnsi="Arial Narrow"/>
                <w:color w:val="000000"/>
              </w:rPr>
              <w:t xml:space="preserve"> кВт*ч</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D74DC2" w:rsidRPr="00393A5C" w:rsidRDefault="00D74DC2" w:rsidP="00385A53">
            <w:pPr>
              <w:jc w:val="center"/>
              <w:rPr>
                <w:rFonts w:ascii="Arial Narrow" w:hAnsi="Arial Narrow"/>
                <w:color w:val="000000"/>
                <w:highlight w:val="yellow"/>
              </w:rPr>
            </w:pPr>
            <w:r w:rsidRPr="00393A5C">
              <w:rPr>
                <w:rFonts w:ascii="Arial Narrow" w:hAnsi="Arial Narrow"/>
                <w:color w:val="000000"/>
              </w:rPr>
              <w:t>14 382,338</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D74DC2" w:rsidRPr="00393A5C" w:rsidRDefault="00D74DC2" w:rsidP="00385A53">
            <w:pPr>
              <w:jc w:val="center"/>
              <w:rPr>
                <w:rFonts w:ascii="Arial Narrow" w:hAnsi="Arial Narrow"/>
                <w:color w:val="000000"/>
                <w:highlight w:val="yellow"/>
              </w:rPr>
            </w:pPr>
            <w:r w:rsidRPr="00393A5C">
              <w:rPr>
                <w:rFonts w:ascii="Arial Narrow" w:hAnsi="Arial Narrow"/>
                <w:color w:val="000000"/>
              </w:rPr>
              <w:t>15 373,385</w:t>
            </w:r>
          </w:p>
        </w:tc>
        <w:tc>
          <w:tcPr>
            <w:tcW w:w="1360" w:type="dxa"/>
            <w:tcBorders>
              <w:top w:val="nil"/>
              <w:left w:val="nil"/>
              <w:bottom w:val="single" w:sz="4" w:space="0" w:color="auto"/>
              <w:right w:val="single" w:sz="4" w:space="0" w:color="auto"/>
            </w:tcBorders>
            <w:shd w:val="clear" w:color="auto" w:fill="auto"/>
            <w:noWrap/>
            <w:vAlign w:val="center"/>
          </w:tcPr>
          <w:p w:rsidR="00D74DC2" w:rsidRPr="00393A5C" w:rsidRDefault="00D74DC2" w:rsidP="00385A53">
            <w:pPr>
              <w:jc w:val="center"/>
              <w:rPr>
                <w:rFonts w:ascii="Arial Narrow" w:hAnsi="Arial Narrow"/>
                <w:color w:val="000000"/>
                <w:highlight w:val="yellow"/>
              </w:rPr>
            </w:pPr>
            <w:r w:rsidRPr="00393A5C">
              <w:rPr>
                <w:rFonts w:ascii="Arial Narrow" w:hAnsi="Arial Narrow"/>
                <w:color w:val="000000"/>
              </w:rPr>
              <w:t>991,047</w:t>
            </w:r>
          </w:p>
        </w:tc>
      </w:tr>
      <w:tr w:rsidR="00D74DC2" w:rsidRPr="00393A5C" w:rsidTr="001B4EBD">
        <w:trPr>
          <w:trHeight w:val="300"/>
        </w:trPr>
        <w:tc>
          <w:tcPr>
            <w:tcW w:w="540" w:type="dxa"/>
            <w:vMerge/>
            <w:tcBorders>
              <w:top w:val="nil"/>
              <w:left w:val="single" w:sz="4" w:space="0" w:color="auto"/>
              <w:bottom w:val="single" w:sz="4" w:space="0" w:color="auto"/>
              <w:right w:val="single" w:sz="4" w:space="0" w:color="auto"/>
            </w:tcBorders>
            <w:vAlign w:val="center"/>
            <w:hideMark/>
          </w:tcPr>
          <w:p w:rsidR="00D74DC2" w:rsidRPr="00393A5C" w:rsidRDefault="00D74DC2" w:rsidP="00D74DC2">
            <w:pPr>
              <w:rPr>
                <w:rFonts w:ascii="Arial Narrow" w:hAnsi="Arial Narrow"/>
                <w:color w:val="000000"/>
              </w:rPr>
            </w:pPr>
          </w:p>
        </w:tc>
        <w:tc>
          <w:tcPr>
            <w:tcW w:w="3595" w:type="dxa"/>
            <w:tcBorders>
              <w:top w:val="nil"/>
              <w:left w:val="nil"/>
              <w:bottom w:val="single" w:sz="4" w:space="0" w:color="auto"/>
              <w:right w:val="single" w:sz="4" w:space="0" w:color="auto"/>
            </w:tcBorders>
            <w:shd w:val="clear" w:color="auto" w:fill="auto"/>
            <w:noWrap/>
            <w:vAlign w:val="center"/>
            <w:hideMark/>
          </w:tcPr>
          <w:p w:rsidR="00D74DC2" w:rsidRPr="00393A5C" w:rsidRDefault="00D74DC2" w:rsidP="00D74DC2">
            <w:pPr>
              <w:rPr>
                <w:rFonts w:ascii="Arial Narrow" w:hAnsi="Arial Narrow"/>
                <w:color w:val="000000"/>
              </w:rPr>
            </w:pPr>
            <w:r w:rsidRPr="00393A5C">
              <w:rPr>
                <w:rFonts w:ascii="Arial Narrow" w:hAnsi="Arial Narrow"/>
                <w:color w:val="000000"/>
              </w:rPr>
              <w:t xml:space="preserve">электроэнергия на РСВ </w:t>
            </w:r>
          </w:p>
        </w:tc>
        <w:tc>
          <w:tcPr>
            <w:tcW w:w="1134" w:type="dxa"/>
            <w:tcBorders>
              <w:top w:val="nil"/>
              <w:left w:val="nil"/>
              <w:bottom w:val="single" w:sz="4" w:space="0" w:color="auto"/>
              <w:right w:val="single" w:sz="4" w:space="0" w:color="auto"/>
            </w:tcBorders>
            <w:shd w:val="clear" w:color="auto" w:fill="auto"/>
            <w:noWrap/>
            <w:vAlign w:val="center"/>
            <w:hideMark/>
          </w:tcPr>
          <w:p w:rsidR="00D74DC2" w:rsidRPr="00393A5C" w:rsidRDefault="00A46ECE" w:rsidP="00D74DC2">
            <w:pPr>
              <w:jc w:val="center"/>
              <w:rPr>
                <w:rFonts w:ascii="Arial Narrow" w:hAnsi="Arial Narrow"/>
                <w:color w:val="000000"/>
              </w:rPr>
            </w:pPr>
            <w:r>
              <w:rPr>
                <w:rFonts w:ascii="Arial Narrow" w:hAnsi="Arial Narrow"/>
                <w:color w:val="000000"/>
              </w:rPr>
              <w:t>млн</w:t>
            </w:r>
            <w:r w:rsidR="00D74DC2" w:rsidRPr="00393A5C">
              <w:rPr>
                <w:rFonts w:ascii="Arial Narrow" w:hAnsi="Arial Narrow"/>
                <w:color w:val="000000"/>
              </w:rPr>
              <w:t xml:space="preserve"> кВт*ч</w:t>
            </w:r>
          </w:p>
        </w:tc>
        <w:tc>
          <w:tcPr>
            <w:tcW w:w="1276" w:type="dxa"/>
            <w:tcBorders>
              <w:top w:val="nil"/>
              <w:left w:val="nil"/>
              <w:bottom w:val="single" w:sz="4" w:space="0" w:color="auto"/>
              <w:right w:val="single" w:sz="4" w:space="0" w:color="auto"/>
            </w:tcBorders>
            <w:shd w:val="clear" w:color="auto" w:fill="auto"/>
            <w:noWrap/>
            <w:vAlign w:val="center"/>
            <w:hideMark/>
          </w:tcPr>
          <w:p w:rsidR="00D74DC2" w:rsidRPr="00393A5C" w:rsidRDefault="00D74DC2" w:rsidP="00385A53">
            <w:pPr>
              <w:jc w:val="center"/>
              <w:rPr>
                <w:rFonts w:ascii="Arial Narrow" w:hAnsi="Arial Narrow"/>
                <w:color w:val="000000"/>
                <w:highlight w:val="yellow"/>
              </w:rPr>
            </w:pPr>
            <w:r w:rsidRPr="00393A5C">
              <w:rPr>
                <w:rFonts w:ascii="Arial Narrow" w:hAnsi="Arial Narrow"/>
                <w:color w:val="000000"/>
              </w:rPr>
              <w:t>349,379</w:t>
            </w:r>
          </w:p>
        </w:tc>
        <w:tc>
          <w:tcPr>
            <w:tcW w:w="1275" w:type="dxa"/>
            <w:tcBorders>
              <w:top w:val="nil"/>
              <w:left w:val="nil"/>
              <w:bottom w:val="single" w:sz="4" w:space="0" w:color="auto"/>
              <w:right w:val="single" w:sz="4" w:space="0" w:color="auto"/>
            </w:tcBorders>
            <w:shd w:val="clear" w:color="auto" w:fill="auto"/>
            <w:noWrap/>
            <w:vAlign w:val="center"/>
          </w:tcPr>
          <w:p w:rsidR="00D74DC2" w:rsidRPr="00393A5C" w:rsidRDefault="00D74DC2" w:rsidP="00385A53">
            <w:pPr>
              <w:jc w:val="center"/>
              <w:rPr>
                <w:rFonts w:ascii="Arial Narrow" w:hAnsi="Arial Narrow"/>
                <w:color w:val="000000"/>
                <w:highlight w:val="yellow"/>
              </w:rPr>
            </w:pPr>
            <w:r w:rsidRPr="00393A5C">
              <w:rPr>
                <w:rFonts w:ascii="Arial Narrow" w:hAnsi="Arial Narrow"/>
                <w:color w:val="000000"/>
              </w:rPr>
              <w:t>501,666</w:t>
            </w:r>
          </w:p>
        </w:tc>
        <w:tc>
          <w:tcPr>
            <w:tcW w:w="1360" w:type="dxa"/>
            <w:tcBorders>
              <w:top w:val="nil"/>
              <w:left w:val="nil"/>
              <w:bottom w:val="single" w:sz="4" w:space="0" w:color="auto"/>
              <w:right w:val="single" w:sz="4" w:space="0" w:color="auto"/>
            </w:tcBorders>
            <w:shd w:val="clear" w:color="auto" w:fill="auto"/>
            <w:noWrap/>
            <w:vAlign w:val="center"/>
          </w:tcPr>
          <w:p w:rsidR="00D74DC2" w:rsidRPr="00393A5C" w:rsidRDefault="00D74DC2" w:rsidP="00385A53">
            <w:pPr>
              <w:jc w:val="center"/>
              <w:rPr>
                <w:rFonts w:ascii="Arial Narrow" w:hAnsi="Arial Narrow"/>
                <w:color w:val="000000"/>
                <w:highlight w:val="yellow"/>
              </w:rPr>
            </w:pPr>
            <w:r w:rsidRPr="00393A5C">
              <w:rPr>
                <w:rFonts w:ascii="Arial Narrow" w:hAnsi="Arial Narrow"/>
                <w:color w:val="000000"/>
              </w:rPr>
              <w:t>152,287</w:t>
            </w:r>
          </w:p>
        </w:tc>
      </w:tr>
      <w:tr w:rsidR="00D74DC2" w:rsidRPr="00393A5C" w:rsidTr="001B4EBD">
        <w:trPr>
          <w:trHeight w:val="300"/>
        </w:trPr>
        <w:tc>
          <w:tcPr>
            <w:tcW w:w="540" w:type="dxa"/>
            <w:vMerge/>
            <w:tcBorders>
              <w:top w:val="nil"/>
              <w:left w:val="single" w:sz="4" w:space="0" w:color="auto"/>
              <w:bottom w:val="single" w:sz="4" w:space="0" w:color="auto"/>
              <w:right w:val="single" w:sz="4" w:space="0" w:color="auto"/>
            </w:tcBorders>
            <w:vAlign w:val="center"/>
            <w:hideMark/>
          </w:tcPr>
          <w:p w:rsidR="00D74DC2" w:rsidRPr="00393A5C" w:rsidRDefault="00D74DC2" w:rsidP="00D74DC2">
            <w:pPr>
              <w:rPr>
                <w:rFonts w:ascii="Arial Narrow" w:hAnsi="Arial Narrow"/>
                <w:color w:val="000000"/>
              </w:rPr>
            </w:pPr>
          </w:p>
        </w:tc>
        <w:tc>
          <w:tcPr>
            <w:tcW w:w="3595" w:type="dxa"/>
            <w:tcBorders>
              <w:top w:val="nil"/>
              <w:left w:val="nil"/>
              <w:bottom w:val="single" w:sz="4" w:space="0" w:color="auto"/>
              <w:right w:val="single" w:sz="4" w:space="0" w:color="auto"/>
            </w:tcBorders>
            <w:shd w:val="clear" w:color="auto" w:fill="auto"/>
            <w:noWrap/>
            <w:vAlign w:val="center"/>
            <w:hideMark/>
          </w:tcPr>
          <w:p w:rsidR="00D74DC2" w:rsidRPr="00393A5C" w:rsidRDefault="00D74DC2" w:rsidP="00D74DC2">
            <w:pPr>
              <w:rPr>
                <w:rFonts w:ascii="Arial Narrow" w:hAnsi="Arial Narrow"/>
                <w:color w:val="000000"/>
              </w:rPr>
            </w:pPr>
            <w:r w:rsidRPr="00393A5C">
              <w:rPr>
                <w:rFonts w:ascii="Arial Narrow" w:hAnsi="Arial Narrow"/>
                <w:color w:val="000000"/>
              </w:rPr>
              <w:t>электроэнергия на БР</w:t>
            </w:r>
          </w:p>
        </w:tc>
        <w:tc>
          <w:tcPr>
            <w:tcW w:w="1134" w:type="dxa"/>
            <w:tcBorders>
              <w:top w:val="nil"/>
              <w:left w:val="nil"/>
              <w:bottom w:val="single" w:sz="4" w:space="0" w:color="auto"/>
              <w:right w:val="single" w:sz="4" w:space="0" w:color="auto"/>
            </w:tcBorders>
            <w:shd w:val="clear" w:color="auto" w:fill="auto"/>
            <w:noWrap/>
            <w:vAlign w:val="center"/>
            <w:hideMark/>
          </w:tcPr>
          <w:p w:rsidR="00D74DC2" w:rsidRPr="00393A5C" w:rsidRDefault="00A46ECE" w:rsidP="00D74DC2">
            <w:pPr>
              <w:jc w:val="center"/>
              <w:rPr>
                <w:rFonts w:ascii="Arial Narrow" w:hAnsi="Arial Narrow"/>
                <w:color w:val="000000"/>
              </w:rPr>
            </w:pPr>
            <w:r>
              <w:rPr>
                <w:rFonts w:ascii="Arial Narrow" w:hAnsi="Arial Narrow"/>
                <w:color w:val="000000"/>
              </w:rPr>
              <w:t>млн</w:t>
            </w:r>
            <w:r w:rsidR="00D74DC2" w:rsidRPr="00393A5C">
              <w:rPr>
                <w:rFonts w:ascii="Arial Narrow" w:hAnsi="Arial Narrow"/>
                <w:color w:val="000000"/>
              </w:rPr>
              <w:t xml:space="preserve"> кВт*ч</w:t>
            </w:r>
          </w:p>
        </w:tc>
        <w:tc>
          <w:tcPr>
            <w:tcW w:w="1276" w:type="dxa"/>
            <w:tcBorders>
              <w:top w:val="nil"/>
              <w:left w:val="nil"/>
              <w:bottom w:val="single" w:sz="4" w:space="0" w:color="auto"/>
              <w:right w:val="single" w:sz="4" w:space="0" w:color="auto"/>
            </w:tcBorders>
            <w:shd w:val="clear" w:color="auto" w:fill="auto"/>
            <w:noWrap/>
            <w:vAlign w:val="center"/>
            <w:hideMark/>
          </w:tcPr>
          <w:p w:rsidR="00D74DC2" w:rsidRPr="00393A5C" w:rsidRDefault="00D74DC2" w:rsidP="00385A53">
            <w:pPr>
              <w:jc w:val="center"/>
              <w:rPr>
                <w:rFonts w:ascii="Arial Narrow" w:hAnsi="Arial Narrow"/>
                <w:color w:val="000000"/>
                <w:highlight w:val="yellow"/>
              </w:rPr>
            </w:pPr>
            <w:r w:rsidRPr="00393A5C">
              <w:rPr>
                <w:rFonts w:ascii="Arial Narrow" w:hAnsi="Arial Narrow"/>
                <w:color w:val="000000"/>
              </w:rPr>
              <w:t>25,847</w:t>
            </w:r>
          </w:p>
        </w:tc>
        <w:tc>
          <w:tcPr>
            <w:tcW w:w="1275" w:type="dxa"/>
            <w:tcBorders>
              <w:top w:val="nil"/>
              <w:left w:val="nil"/>
              <w:bottom w:val="single" w:sz="4" w:space="0" w:color="auto"/>
              <w:right w:val="single" w:sz="4" w:space="0" w:color="auto"/>
            </w:tcBorders>
            <w:shd w:val="clear" w:color="auto" w:fill="auto"/>
            <w:noWrap/>
            <w:vAlign w:val="center"/>
          </w:tcPr>
          <w:p w:rsidR="00D74DC2" w:rsidRPr="00393A5C" w:rsidRDefault="00D74DC2" w:rsidP="00385A53">
            <w:pPr>
              <w:jc w:val="center"/>
              <w:rPr>
                <w:rFonts w:ascii="Arial Narrow" w:hAnsi="Arial Narrow"/>
                <w:color w:val="000000"/>
                <w:highlight w:val="yellow"/>
              </w:rPr>
            </w:pPr>
            <w:r w:rsidRPr="00393A5C">
              <w:rPr>
                <w:rFonts w:ascii="Arial Narrow" w:hAnsi="Arial Narrow"/>
                <w:color w:val="000000"/>
              </w:rPr>
              <w:t>30,060</w:t>
            </w:r>
          </w:p>
        </w:tc>
        <w:tc>
          <w:tcPr>
            <w:tcW w:w="1360" w:type="dxa"/>
            <w:tcBorders>
              <w:top w:val="nil"/>
              <w:left w:val="nil"/>
              <w:bottom w:val="single" w:sz="4" w:space="0" w:color="auto"/>
              <w:right w:val="single" w:sz="4" w:space="0" w:color="auto"/>
            </w:tcBorders>
            <w:shd w:val="clear" w:color="auto" w:fill="auto"/>
            <w:noWrap/>
            <w:vAlign w:val="center"/>
          </w:tcPr>
          <w:p w:rsidR="00D74DC2" w:rsidRPr="00393A5C" w:rsidRDefault="00D74DC2" w:rsidP="00385A53">
            <w:pPr>
              <w:jc w:val="center"/>
              <w:rPr>
                <w:rFonts w:ascii="Arial Narrow" w:hAnsi="Arial Narrow"/>
                <w:color w:val="000000"/>
              </w:rPr>
            </w:pPr>
            <w:r w:rsidRPr="00393A5C">
              <w:rPr>
                <w:rFonts w:ascii="Arial Narrow" w:hAnsi="Arial Narrow"/>
                <w:color w:val="000000"/>
              </w:rPr>
              <w:t>4,213</w:t>
            </w:r>
          </w:p>
        </w:tc>
      </w:tr>
      <w:tr w:rsidR="00D74DC2" w:rsidRPr="00393A5C" w:rsidTr="001B4EBD">
        <w:trPr>
          <w:trHeight w:val="300"/>
        </w:trPr>
        <w:tc>
          <w:tcPr>
            <w:tcW w:w="540" w:type="dxa"/>
            <w:vMerge/>
            <w:tcBorders>
              <w:top w:val="nil"/>
              <w:left w:val="single" w:sz="4" w:space="0" w:color="auto"/>
              <w:bottom w:val="single" w:sz="4" w:space="0" w:color="auto"/>
              <w:right w:val="single" w:sz="4" w:space="0" w:color="auto"/>
            </w:tcBorders>
            <w:vAlign w:val="center"/>
            <w:hideMark/>
          </w:tcPr>
          <w:p w:rsidR="00D74DC2" w:rsidRPr="00393A5C" w:rsidRDefault="00D74DC2" w:rsidP="00D74DC2">
            <w:pPr>
              <w:rPr>
                <w:rFonts w:ascii="Arial Narrow" w:hAnsi="Arial Narrow"/>
                <w:color w:val="000000"/>
                <w:highlight w:val="yellow"/>
              </w:rPr>
            </w:pPr>
          </w:p>
        </w:tc>
        <w:tc>
          <w:tcPr>
            <w:tcW w:w="3595" w:type="dxa"/>
            <w:tcBorders>
              <w:top w:val="nil"/>
              <w:left w:val="nil"/>
              <w:bottom w:val="single" w:sz="4" w:space="0" w:color="auto"/>
              <w:right w:val="single" w:sz="4" w:space="0" w:color="auto"/>
            </w:tcBorders>
            <w:shd w:val="clear" w:color="auto" w:fill="auto"/>
            <w:vAlign w:val="center"/>
            <w:hideMark/>
          </w:tcPr>
          <w:p w:rsidR="00D74DC2" w:rsidRPr="00393A5C" w:rsidRDefault="00D74DC2" w:rsidP="00D74DC2">
            <w:pPr>
              <w:ind w:right="-57"/>
              <w:rPr>
                <w:rFonts w:ascii="Arial Narrow" w:hAnsi="Arial Narrow"/>
                <w:color w:val="000000"/>
                <w:highlight w:val="yellow"/>
              </w:rPr>
            </w:pPr>
            <w:r w:rsidRPr="00393A5C">
              <w:rPr>
                <w:rFonts w:ascii="Arial Narrow" w:hAnsi="Arial Narrow"/>
                <w:color w:val="000000"/>
              </w:rPr>
              <w:t>электроэнергия по ДД (сверхбаланс)</w:t>
            </w:r>
          </w:p>
        </w:tc>
        <w:tc>
          <w:tcPr>
            <w:tcW w:w="1134" w:type="dxa"/>
            <w:tcBorders>
              <w:top w:val="nil"/>
              <w:left w:val="nil"/>
              <w:bottom w:val="single" w:sz="4" w:space="0" w:color="auto"/>
              <w:right w:val="single" w:sz="4" w:space="0" w:color="auto"/>
            </w:tcBorders>
            <w:shd w:val="clear" w:color="auto" w:fill="auto"/>
            <w:noWrap/>
            <w:vAlign w:val="center"/>
            <w:hideMark/>
          </w:tcPr>
          <w:p w:rsidR="00D74DC2" w:rsidRPr="00393A5C" w:rsidRDefault="00A46ECE" w:rsidP="00D74DC2">
            <w:pPr>
              <w:jc w:val="center"/>
              <w:rPr>
                <w:rFonts w:ascii="Arial Narrow" w:hAnsi="Arial Narrow"/>
                <w:color w:val="000000"/>
              </w:rPr>
            </w:pPr>
            <w:r>
              <w:rPr>
                <w:rFonts w:ascii="Arial Narrow" w:hAnsi="Arial Narrow"/>
                <w:color w:val="000000"/>
              </w:rPr>
              <w:t>млн</w:t>
            </w:r>
            <w:r w:rsidR="00D74DC2" w:rsidRPr="00393A5C">
              <w:rPr>
                <w:rFonts w:ascii="Arial Narrow" w:hAnsi="Arial Narrow"/>
                <w:color w:val="000000"/>
              </w:rPr>
              <w:t xml:space="preserve"> кВт*ч</w:t>
            </w:r>
          </w:p>
        </w:tc>
        <w:tc>
          <w:tcPr>
            <w:tcW w:w="1276" w:type="dxa"/>
            <w:tcBorders>
              <w:top w:val="nil"/>
              <w:left w:val="nil"/>
              <w:bottom w:val="single" w:sz="4" w:space="0" w:color="auto"/>
              <w:right w:val="single" w:sz="4" w:space="0" w:color="auto"/>
            </w:tcBorders>
            <w:shd w:val="clear" w:color="auto" w:fill="auto"/>
            <w:noWrap/>
            <w:vAlign w:val="center"/>
            <w:hideMark/>
          </w:tcPr>
          <w:p w:rsidR="00D74DC2" w:rsidRPr="00393A5C" w:rsidRDefault="00D74DC2" w:rsidP="00385A53">
            <w:pPr>
              <w:jc w:val="center"/>
              <w:rPr>
                <w:rFonts w:ascii="Arial Narrow" w:hAnsi="Arial Narrow"/>
                <w:color w:val="000000"/>
                <w:highlight w:val="yellow"/>
              </w:rPr>
            </w:pPr>
            <w:r w:rsidRPr="00393A5C">
              <w:rPr>
                <w:rFonts w:ascii="Arial Narrow" w:hAnsi="Arial Narrow"/>
                <w:color w:val="000000"/>
              </w:rPr>
              <w:t>1 462,690</w:t>
            </w:r>
          </w:p>
        </w:tc>
        <w:tc>
          <w:tcPr>
            <w:tcW w:w="1275" w:type="dxa"/>
            <w:tcBorders>
              <w:top w:val="nil"/>
              <w:left w:val="nil"/>
              <w:bottom w:val="single" w:sz="4" w:space="0" w:color="auto"/>
              <w:right w:val="single" w:sz="4" w:space="0" w:color="auto"/>
            </w:tcBorders>
            <w:shd w:val="clear" w:color="auto" w:fill="auto"/>
            <w:noWrap/>
            <w:vAlign w:val="center"/>
          </w:tcPr>
          <w:p w:rsidR="00D74DC2" w:rsidRPr="00393A5C" w:rsidRDefault="00D74DC2" w:rsidP="00385A53">
            <w:pPr>
              <w:jc w:val="center"/>
              <w:rPr>
                <w:rFonts w:ascii="Arial Narrow" w:hAnsi="Arial Narrow"/>
                <w:color w:val="000000"/>
                <w:highlight w:val="yellow"/>
              </w:rPr>
            </w:pPr>
            <w:r w:rsidRPr="00393A5C">
              <w:rPr>
                <w:rFonts w:ascii="Arial Narrow" w:hAnsi="Arial Narrow"/>
                <w:color w:val="000000"/>
              </w:rPr>
              <w:t>1 333,876</w:t>
            </w:r>
          </w:p>
        </w:tc>
        <w:tc>
          <w:tcPr>
            <w:tcW w:w="1360" w:type="dxa"/>
            <w:tcBorders>
              <w:top w:val="nil"/>
              <w:left w:val="nil"/>
              <w:bottom w:val="single" w:sz="4" w:space="0" w:color="auto"/>
              <w:right w:val="single" w:sz="4" w:space="0" w:color="auto"/>
            </w:tcBorders>
            <w:shd w:val="clear" w:color="auto" w:fill="auto"/>
            <w:noWrap/>
            <w:vAlign w:val="center"/>
          </w:tcPr>
          <w:p w:rsidR="00D74DC2" w:rsidRPr="00393A5C" w:rsidRDefault="00D74DC2" w:rsidP="00385A53">
            <w:pPr>
              <w:jc w:val="center"/>
              <w:rPr>
                <w:rFonts w:ascii="Arial Narrow" w:hAnsi="Arial Narrow"/>
                <w:color w:val="000000"/>
                <w:highlight w:val="yellow"/>
              </w:rPr>
            </w:pPr>
            <w:r w:rsidRPr="00393A5C">
              <w:rPr>
                <w:rFonts w:ascii="Arial Narrow" w:hAnsi="Arial Narrow"/>
                <w:color w:val="000000"/>
              </w:rPr>
              <w:t>-128,814</w:t>
            </w:r>
          </w:p>
        </w:tc>
      </w:tr>
      <w:tr w:rsidR="00D74DC2" w:rsidRPr="00393A5C" w:rsidTr="001B4EBD">
        <w:trPr>
          <w:trHeight w:val="345"/>
        </w:trPr>
        <w:tc>
          <w:tcPr>
            <w:tcW w:w="540" w:type="dxa"/>
            <w:tcBorders>
              <w:top w:val="nil"/>
              <w:left w:val="single" w:sz="4" w:space="0" w:color="auto"/>
              <w:bottom w:val="single" w:sz="4" w:space="0" w:color="auto"/>
              <w:right w:val="single" w:sz="4" w:space="0" w:color="auto"/>
            </w:tcBorders>
            <w:shd w:val="clear" w:color="auto" w:fill="auto"/>
            <w:textDirection w:val="btLr"/>
            <w:vAlign w:val="bottom"/>
            <w:hideMark/>
          </w:tcPr>
          <w:p w:rsidR="00D74DC2" w:rsidRPr="00393A5C" w:rsidRDefault="00D74DC2" w:rsidP="00D74DC2">
            <w:pPr>
              <w:jc w:val="center"/>
              <w:rPr>
                <w:rFonts w:ascii="Arial Narrow" w:hAnsi="Arial Narrow"/>
                <w:color w:val="000000"/>
              </w:rPr>
            </w:pPr>
            <w:r w:rsidRPr="00393A5C">
              <w:rPr>
                <w:rFonts w:ascii="Arial Narrow" w:hAnsi="Arial Narrow"/>
                <w:color w:val="000000"/>
              </w:rPr>
              <w:t>РР</w:t>
            </w:r>
          </w:p>
        </w:tc>
        <w:tc>
          <w:tcPr>
            <w:tcW w:w="3595" w:type="dxa"/>
            <w:tcBorders>
              <w:top w:val="nil"/>
              <w:left w:val="nil"/>
              <w:bottom w:val="single" w:sz="4" w:space="0" w:color="auto"/>
              <w:right w:val="single" w:sz="4" w:space="0" w:color="auto"/>
            </w:tcBorders>
            <w:shd w:val="clear" w:color="auto" w:fill="auto"/>
            <w:noWrap/>
            <w:vAlign w:val="center"/>
            <w:hideMark/>
          </w:tcPr>
          <w:p w:rsidR="00D74DC2" w:rsidRPr="00393A5C" w:rsidRDefault="00D74DC2" w:rsidP="00D74DC2">
            <w:pPr>
              <w:rPr>
                <w:rFonts w:ascii="Arial Narrow" w:hAnsi="Arial Narrow"/>
                <w:color w:val="000000"/>
              </w:rPr>
            </w:pPr>
            <w:r w:rsidRPr="00393A5C">
              <w:rPr>
                <w:rFonts w:ascii="Arial Narrow" w:hAnsi="Arial Narrow"/>
                <w:color w:val="000000"/>
              </w:rPr>
              <w:t xml:space="preserve">электроэнергия </w:t>
            </w:r>
          </w:p>
        </w:tc>
        <w:tc>
          <w:tcPr>
            <w:tcW w:w="1134" w:type="dxa"/>
            <w:tcBorders>
              <w:top w:val="nil"/>
              <w:left w:val="nil"/>
              <w:bottom w:val="single" w:sz="4" w:space="0" w:color="auto"/>
              <w:right w:val="single" w:sz="4" w:space="0" w:color="auto"/>
            </w:tcBorders>
            <w:shd w:val="clear" w:color="auto" w:fill="auto"/>
            <w:noWrap/>
            <w:vAlign w:val="center"/>
            <w:hideMark/>
          </w:tcPr>
          <w:p w:rsidR="00D74DC2" w:rsidRPr="00393A5C" w:rsidRDefault="00A46ECE" w:rsidP="00D74DC2">
            <w:pPr>
              <w:jc w:val="center"/>
              <w:rPr>
                <w:rFonts w:ascii="Arial Narrow" w:hAnsi="Arial Narrow"/>
                <w:color w:val="000000"/>
              </w:rPr>
            </w:pPr>
            <w:r>
              <w:rPr>
                <w:rFonts w:ascii="Arial Narrow" w:hAnsi="Arial Narrow"/>
                <w:color w:val="000000"/>
              </w:rPr>
              <w:t>млн</w:t>
            </w:r>
            <w:r w:rsidR="00D74DC2" w:rsidRPr="00393A5C">
              <w:rPr>
                <w:rFonts w:ascii="Arial Narrow" w:hAnsi="Arial Narrow"/>
                <w:color w:val="000000"/>
              </w:rPr>
              <w:t xml:space="preserve"> кВт*ч</w:t>
            </w:r>
          </w:p>
        </w:tc>
        <w:tc>
          <w:tcPr>
            <w:tcW w:w="1276" w:type="dxa"/>
            <w:tcBorders>
              <w:top w:val="nil"/>
              <w:left w:val="nil"/>
              <w:bottom w:val="single" w:sz="4" w:space="0" w:color="auto"/>
              <w:right w:val="single" w:sz="4" w:space="0" w:color="auto"/>
            </w:tcBorders>
            <w:shd w:val="clear" w:color="auto" w:fill="auto"/>
            <w:noWrap/>
            <w:vAlign w:val="center"/>
            <w:hideMark/>
          </w:tcPr>
          <w:p w:rsidR="00D74DC2" w:rsidRPr="00393A5C" w:rsidRDefault="00D74DC2" w:rsidP="00385A53">
            <w:pPr>
              <w:jc w:val="center"/>
              <w:rPr>
                <w:rFonts w:ascii="Arial Narrow" w:hAnsi="Arial Narrow"/>
                <w:color w:val="000000"/>
                <w:highlight w:val="yellow"/>
              </w:rPr>
            </w:pPr>
            <w:r w:rsidRPr="00393A5C">
              <w:rPr>
                <w:rFonts w:ascii="Arial Narrow" w:hAnsi="Arial Narrow"/>
                <w:color w:val="000000"/>
              </w:rPr>
              <w:t>242,593</w:t>
            </w:r>
          </w:p>
        </w:tc>
        <w:tc>
          <w:tcPr>
            <w:tcW w:w="1275" w:type="dxa"/>
            <w:tcBorders>
              <w:top w:val="nil"/>
              <w:left w:val="nil"/>
              <w:bottom w:val="single" w:sz="4" w:space="0" w:color="auto"/>
              <w:right w:val="single" w:sz="4" w:space="0" w:color="auto"/>
            </w:tcBorders>
            <w:shd w:val="clear" w:color="auto" w:fill="auto"/>
            <w:noWrap/>
            <w:vAlign w:val="center"/>
          </w:tcPr>
          <w:p w:rsidR="00D74DC2" w:rsidRPr="00393A5C" w:rsidRDefault="00D74DC2" w:rsidP="00385A53">
            <w:pPr>
              <w:jc w:val="center"/>
              <w:rPr>
                <w:rFonts w:ascii="Arial Narrow" w:hAnsi="Arial Narrow"/>
                <w:color w:val="000000"/>
                <w:highlight w:val="yellow"/>
              </w:rPr>
            </w:pPr>
            <w:r w:rsidRPr="00393A5C">
              <w:rPr>
                <w:rFonts w:ascii="Arial Narrow" w:hAnsi="Arial Narrow"/>
                <w:color w:val="000000"/>
              </w:rPr>
              <w:t>247,513</w:t>
            </w:r>
          </w:p>
        </w:tc>
        <w:tc>
          <w:tcPr>
            <w:tcW w:w="1360" w:type="dxa"/>
            <w:tcBorders>
              <w:top w:val="nil"/>
              <w:left w:val="nil"/>
              <w:bottom w:val="single" w:sz="4" w:space="0" w:color="auto"/>
              <w:right w:val="single" w:sz="4" w:space="0" w:color="auto"/>
            </w:tcBorders>
            <w:shd w:val="clear" w:color="auto" w:fill="auto"/>
            <w:noWrap/>
            <w:vAlign w:val="center"/>
          </w:tcPr>
          <w:p w:rsidR="00D74DC2" w:rsidRPr="00393A5C" w:rsidRDefault="00D74DC2" w:rsidP="00385A53">
            <w:pPr>
              <w:jc w:val="center"/>
              <w:rPr>
                <w:rFonts w:ascii="Arial Narrow" w:hAnsi="Arial Narrow"/>
                <w:color w:val="000000"/>
                <w:highlight w:val="yellow"/>
              </w:rPr>
            </w:pPr>
            <w:r w:rsidRPr="00393A5C">
              <w:rPr>
                <w:rFonts w:ascii="Arial Narrow" w:hAnsi="Arial Narrow"/>
                <w:color w:val="000000"/>
              </w:rPr>
              <w:t>4,92</w:t>
            </w:r>
          </w:p>
        </w:tc>
      </w:tr>
    </w:tbl>
    <w:p w:rsidR="00D74DC2" w:rsidRPr="006C5DC0" w:rsidRDefault="00D74DC2" w:rsidP="00D74DC2">
      <w:pPr>
        <w:ind w:firstLine="708"/>
        <w:jc w:val="both"/>
        <w:rPr>
          <w:highlight w:val="yellow"/>
          <w:lang w:eastAsia="en-US"/>
        </w:rPr>
      </w:pPr>
    </w:p>
    <w:p w:rsidR="00D74DC2" w:rsidRPr="00393A5C" w:rsidRDefault="00D74DC2" w:rsidP="00D74DC2">
      <w:pPr>
        <w:rPr>
          <w:rFonts w:ascii="Arial Narrow" w:hAnsi="Arial Narrow"/>
          <w:b/>
          <w:lang w:eastAsia="en-US"/>
        </w:rPr>
      </w:pPr>
      <w:r w:rsidRPr="00393A5C">
        <w:rPr>
          <w:rFonts w:ascii="Arial Narrow" w:hAnsi="Arial Narrow"/>
          <w:b/>
          <w:lang w:eastAsia="en-US"/>
        </w:rPr>
        <w:t>Структура выручки от реализации электроэнергии и мощностей</w:t>
      </w:r>
    </w:p>
    <w:p w:rsidR="00D74DC2" w:rsidRPr="00393A5C" w:rsidRDefault="00606A4B" w:rsidP="00606A4B">
      <w:pPr>
        <w:ind w:left="5316" w:firstLine="348"/>
        <w:jc w:val="center"/>
        <w:rPr>
          <w:rFonts w:ascii="Arial Narrow" w:hAnsi="Arial Narrow"/>
          <w:lang w:eastAsia="en-US"/>
        </w:rPr>
      </w:pPr>
      <w:r w:rsidRPr="002637CC">
        <w:rPr>
          <w:rFonts w:ascii="Arial Narrow" w:hAnsi="Arial Narrow"/>
          <w:i/>
        </w:rPr>
        <w:t xml:space="preserve">Таблица </w:t>
      </w:r>
      <w:r w:rsidRPr="002637CC">
        <w:rPr>
          <w:rFonts w:ascii="Arial Narrow" w:hAnsi="Arial Narrow"/>
          <w:bCs/>
          <w:i/>
          <w:iCs/>
        </w:rPr>
        <w:t xml:space="preserve">№ </w:t>
      </w:r>
      <w:r w:rsidR="007F1D27">
        <w:rPr>
          <w:rFonts w:ascii="Arial Narrow" w:hAnsi="Arial Narrow"/>
          <w:bCs/>
          <w:i/>
          <w:iCs/>
        </w:rPr>
        <w:t>9</w:t>
      </w:r>
      <w:r>
        <w:rPr>
          <w:rFonts w:ascii="Arial Narrow" w:hAnsi="Arial Narrow"/>
          <w:bCs/>
          <w:i/>
          <w:iCs/>
        </w:rPr>
        <w:t xml:space="preserve"> </w:t>
      </w:r>
      <w:r w:rsidR="00A46ECE">
        <w:rPr>
          <w:rFonts w:ascii="Arial Narrow" w:hAnsi="Arial Narrow"/>
          <w:lang w:eastAsia="en-US"/>
        </w:rPr>
        <w:t>млн</w:t>
      </w:r>
      <w:r w:rsidR="002724B3" w:rsidRPr="002724B3">
        <w:rPr>
          <w:rFonts w:ascii="Arial Narrow" w:hAnsi="Arial Narrow"/>
          <w:lang w:eastAsia="en-US"/>
        </w:rPr>
        <w:t>.</w:t>
      </w:r>
      <w:r w:rsidR="00D74DC2" w:rsidRPr="00393A5C">
        <w:rPr>
          <w:rFonts w:ascii="Arial Narrow" w:hAnsi="Arial Narrow"/>
          <w:lang w:eastAsia="en-US"/>
        </w:rPr>
        <w:t xml:space="preserve"> руб</w:t>
      </w:r>
      <w:r w:rsidR="002724B3" w:rsidRPr="002724B3">
        <w:rPr>
          <w:rFonts w:ascii="Arial Narrow" w:hAnsi="Arial Narrow"/>
          <w:lang w:eastAsia="en-US"/>
        </w:rPr>
        <w:t>.</w:t>
      </w:r>
      <w:r w:rsidR="00D74DC2" w:rsidRPr="00393A5C">
        <w:rPr>
          <w:rFonts w:ascii="Arial Narrow" w:hAnsi="Arial Narrow"/>
          <w:lang w:eastAsia="en-US"/>
        </w:rPr>
        <w:t xml:space="preserve"> (без НДС)</w:t>
      </w:r>
    </w:p>
    <w:tbl>
      <w:tblPr>
        <w:tblW w:w="9228" w:type="dxa"/>
        <w:tblInd w:w="118" w:type="dxa"/>
        <w:tblLook w:val="04A0" w:firstRow="1" w:lastRow="0" w:firstColumn="1" w:lastColumn="0" w:noHBand="0" w:noVBand="1"/>
      </w:tblPr>
      <w:tblGrid>
        <w:gridCol w:w="540"/>
        <w:gridCol w:w="4294"/>
        <w:gridCol w:w="1417"/>
        <w:gridCol w:w="1418"/>
        <w:gridCol w:w="1559"/>
      </w:tblGrid>
      <w:tr w:rsidR="00D74DC2" w:rsidRPr="00393A5C" w:rsidTr="00635273">
        <w:trPr>
          <w:trHeight w:val="570"/>
        </w:trPr>
        <w:tc>
          <w:tcPr>
            <w:tcW w:w="4834" w:type="dxa"/>
            <w:gridSpan w:val="2"/>
            <w:tcBorders>
              <w:top w:val="single" w:sz="8" w:space="0" w:color="auto"/>
              <w:left w:val="single" w:sz="8" w:space="0" w:color="auto"/>
              <w:bottom w:val="single" w:sz="8" w:space="0" w:color="auto"/>
              <w:right w:val="single" w:sz="4" w:space="0" w:color="000000"/>
            </w:tcBorders>
            <w:shd w:val="clear" w:color="auto" w:fill="E3E3FD"/>
            <w:noWrap/>
            <w:vAlign w:val="center"/>
            <w:hideMark/>
          </w:tcPr>
          <w:p w:rsidR="00D74DC2" w:rsidRPr="00635273" w:rsidRDefault="00D74DC2" w:rsidP="00635273">
            <w:pPr>
              <w:rPr>
                <w:rFonts w:ascii="Arial Narrow" w:hAnsi="Arial Narrow"/>
                <w:b/>
                <w:color w:val="000000"/>
              </w:rPr>
            </w:pPr>
          </w:p>
        </w:tc>
        <w:tc>
          <w:tcPr>
            <w:tcW w:w="1417" w:type="dxa"/>
            <w:tcBorders>
              <w:top w:val="single" w:sz="8" w:space="0" w:color="auto"/>
              <w:left w:val="nil"/>
              <w:bottom w:val="single" w:sz="8" w:space="0" w:color="auto"/>
              <w:right w:val="single" w:sz="4" w:space="0" w:color="auto"/>
            </w:tcBorders>
            <w:shd w:val="clear" w:color="auto" w:fill="E3E3FD"/>
            <w:noWrap/>
            <w:vAlign w:val="center"/>
            <w:hideMark/>
          </w:tcPr>
          <w:p w:rsidR="00D74DC2" w:rsidRPr="00635273" w:rsidRDefault="00D74DC2" w:rsidP="00D74DC2">
            <w:pPr>
              <w:jc w:val="center"/>
              <w:rPr>
                <w:rFonts w:ascii="Arial Narrow" w:hAnsi="Arial Narrow"/>
                <w:b/>
                <w:color w:val="000000"/>
              </w:rPr>
            </w:pPr>
            <w:r w:rsidRPr="00635273">
              <w:rPr>
                <w:rFonts w:ascii="Arial Narrow" w:hAnsi="Arial Narrow"/>
                <w:b/>
                <w:color w:val="000000"/>
              </w:rPr>
              <w:t>2022 год</w:t>
            </w:r>
          </w:p>
        </w:tc>
        <w:tc>
          <w:tcPr>
            <w:tcW w:w="1418" w:type="dxa"/>
            <w:tcBorders>
              <w:top w:val="single" w:sz="8" w:space="0" w:color="auto"/>
              <w:left w:val="nil"/>
              <w:bottom w:val="single" w:sz="8" w:space="0" w:color="auto"/>
              <w:right w:val="single" w:sz="4" w:space="0" w:color="auto"/>
            </w:tcBorders>
            <w:shd w:val="clear" w:color="auto" w:fill="E3E3FD"/>
            <w:noWrap/>
            <w:vAlign w:val="center"/>
            <w:hideMark/>
          </w:tcPr>
          <w:p w:rsidR="00D74DC2" w:rsidRPr="00635273" w:rsidRDefault="00D74DC2" w:rsidP="00D74DC2">
            <w:pPr>
              <w:jc w:val="center"/>
              <w:rPr>
                <w:rFonts w:ascii="Arial Narrow" w:hAnsi="Arial Narrow"/>
                <w:b/>
                <w:color w:val="000000"/>
              </w:rPr>
            </w:pPr>
            <w:r w:rsidRPr="00635273">
              <w:rPr>
                <w:rFonts w:ascii="Arial Narrow" w:hAnsi="Arial Narrow"/>
                <w:b/>
                <w:color w:val="000000"/>
              </w:rPr>
              <w:t>2023 год</w:t>
            </w:r>
          </w:p>
        </w:tc>
        <w:tc>
          <w:tcPr>
            <w:tcW w:w="1559" w:type="dxa"/>
            <w:tcBorders>
              <w:top w:val="single" w:sz="8" w:space="0" w:color="auto"/>
              <w:left w:val="nil"/>
              <w:bottom w:val="single" w:sz="8" w:space="0" w:color="auto"/>
              <w:right w:val="single" w:sz="8" w:space="0" w:color="auto"/>
            </w:tcBorders>
            <w:shd w:val="clear" w:color="auto" w:fill="E3E3FD"/>
            <w:vAlign w:val="center"/>
            <w:hideMark/>
          </w:tcPr>
          <w:p w:rsidR="00D74DC2" w:rsidRPr="00635273" w:rsidRDefault="00D74DC2" w:rsidP="00D74DC2">
            <w:pPr>
              <w:jc w:val="center"/>
              <w:rPr>
                <w:rFonts w:ascii="Arial Narrow" w:hAnsi="Arial Narrow"/>
                <w:b/>
                <w:color w:val="000000"/>
              </w:rPr>
            </w:pPr>
            <w:r w:rsidRPr="00635273">
              <w:rPr>
                <w:rFonts w:ascii="Arial Narrow" w:hAnsi="Arial Narrow"/>
                <w:b/>
                <w:color w:val="000000"/>
              </w:rPr>
              <w:t>отклонение                    от 2022 г.</w:t>
            </w:r>
          </w:p>
        </w:tc>
      </w:tr>
      <w:tr w:rsidR="00D74DC2" w:rsidRPr="00393A5C" w:rsidTr="00635273">
        <w:trPr>
          <w:trHeight w:val="300"/>
        </w:trPr>
        <w:tc>
          <w:tcPr>
            <w:tcW w:w="540" w:type="dxa"/>
            <w:vMerge w:val="restart"/>
            <w:tcBorders>
              <w:top w:val="nil"/>
              <w:left w:val="single" w:sz="8" w:space="0" w:color="auto"/>
              <w:bottom w:val="single" w:sz="4" w:space="0" w:color="auto"/>
              <w:right w:val="single" w:sz="8" w:space="0" w:color="auto"/>
            </w:tcBorders>
            <w:shd w:val="clear" w:color="auto" w:fill="auto"/>
            <w:noWrap/>
            <w:textDirection w:val="btLr"/>
            <w:vAlign w:val="center"/>
            <w:hideMark/>
          </w:tcPr>
          <w:p w:rsidR="00D74DC2" w:rsidRPr="00393A5C" w:rsidRDefault="00D74DC2" w:rsidP="00D74DC2">
            <w:pPr>
              <w:jc w:val="center"/>
              <w:rPr>
                <w:rFonts w:ascii="Arial Narrow" w:hAnsi="Arial Narrow"/>
                <w:color w:val="000000"/>
              </w:rPr>
            </w:pPr>
            <w:r w:rsidRPr="00393A5C">
              <w:rPr>
                <w:rFonts w:ascii="Arial Narrow" w:hAnsi="Arial Narrow"/>
                <w:color w:val="000000"/>
              </w:rPr>
              <w:t xml:space="preserve">ОРЭМ </w:t>
            </w:r>
          </w:p>
        </w:tc>
        <w:tc>
          <w:tcPr>
            <w:tcW w:w="4294" w:type="dxa"/>
            <w:tcBorders>
              <w:top w:val="nil"/>
              <w:left w:val="nil"/>
              <w:bottom w:val="nil"/>
              <w:right w:val="single" w:sz="4" w:space="0" w:color="auto"/>
            </w:tcBorders>
            <w:shd w:val="clear" w:color="auto" w:fill="auto"/>
            <w:noWrap/>
            <w:vAlign w:val="center"/>
            <w:hideMark/>
          </w:tcPr>
          <w:p w:rsidR="00D74DC2" w:rsidRPr="00393A5C" w:rsidRDefault="00D74DC2" w:rsidP="00D74DC2">
            <w:pPr>
              <w:rPr>
                <w:rFonts w:ascii="Arial Narrow" w:hAnsi="Arial Narrow"/>
                <w:color w:val="000000"/>
              </w:rPr>
            </w:pPr>
            <w:r w:rsidRPr="00393A5C">
              <w:rPr>
                <w:rFonts w:ascii="Arial Narrow" w:hAnsi="Arial Narrow"/>
                <w:color w:val="000000"/>
              </w:rPr>
              <w:t>Мощность</w:t>
            </w:r>
          </w:p>
        </w:tc>
        <w:tc>
          <w:tcPr>
            <w:tcW w:w="1417" w:type="dxa"/>
            <w:tcBorders>
              <w:top w:val="nil"/>
              <w:left w:val="nil"/>
              <w:bottom w:val="single" w:sz="4" w:space="0" w:color="auto"/>
              <w:right w:val="single" w:sz="4" w:space="0" w:color="auto"/>
            </w:tcBorders>
            <w:shd w:val="clear" w:color="auto" w:fill="auto"/>
            <w:noWrap/>
            <w:vAlign w:val="center"/>
            <w:hideMark/>
          </w:tcPr>
          <w:p w:rsidR="00D74DC2" w:rsidRPr="00393A5C" w:rsidRDefault="00D74DC2" w:rsidP="00385A53">
            <w:pPr>
              <w:jc w:val="center"/>
              <w:rPr>
                <w:rFonts w:ascii="Arial Narrow" w:hAnsi="Arial Narrow"/>
                <w:highlight w:val="yellow"/>
              </w:rPr>
            </w:pPr>
            <w:r w:rsidRPr="00393A5C">
              <w:rPr>
                <w:rFonts w:ascii="Arial Narrow" w:hAnsi="Arial Narrow"/>
              </w:rPr>
              <w:t>15 203,783</w:t>
            </w:r>
          </w:p>
        </w:tc>
        <w:tc>
          <w:tcPr>
            <w:tcW w:w="1418" w:type="dxa"/>
            <w:tcBorders>
              <w:top w:val="nil"/>
              <w:left w:val="nil"/>
              <w:bottom w:val="single" w:sz="4" w:space="0" w:color="auto"/>
              <w:right w:val="single" w:sz="4" w:space="0" w:color="auto"/>
            </w:tcBorders>
            <w:shd w:val="clear" w:color="auto" w:fill="auto"/>
            <w:noWrap/>
            <w:vAlign w:val="center"/>
          </w:tcPr>
          <w:p w:rsidR="00D74DC2" w:rsidRPr="00393A5C" w:rsidRDefault="00D74DC2" w:rsidP="00385A53">
            <w:pPr>
              <w:jc w:val="center"/>
              <w:rPr>
                <w:rFonts w:ascii="Arial Narrow" w:hAnsi="Arial Narrow"/>
                <w:highlight w:val="yellow"/>
              </w:rPr>
            </w:pPr>
            <w:r w:rsidRPr="00393A5C">
              <w:rPr>
                <w:rFonts w:ascii="Arial Narrow" w:hAnsi="Arial Narrow"/>
              </w:rPr>
              <w:t>23 070,942</w:t>
            </w:r>
          </w:p>
        </w:tc>
        <w:tc>
          <w:tcPr>
            <w:tcW w:w="1559" w:type="dxa"/>
            <w:tcBorders>
              <w:top w:val="nil"/>
              <w:left w:val="nil"/>
              <w:bottom w:val="single" w:sz="4" w:space="0" w:color="auto"/>
              <w:right w:val="single" w:sz="8" w:space="0" w:color="auto"/>
            </w:tcBorders>
            <w:shd w:val="clear" w:color="auto" w:fill="auto"/>
            <w:noWrap/>
            <w:vAlign w:val="bottom"/>
          </w:tcPr>
          <w:p w:rsidR="00D74DC2" w:rsidRPr="00393A5C" w:rsidRDefault="00D74DC2" w:rsidP="00385A53">
            <w:pPr>
              <w:jc w:val="center"/>
              <w:rPr>
                <w:rFonts w:ascii="Arial Narrow" w:hAnsi="Arial Narrow"/>
                <w:color w:val="000000"/>
                <w:highlight w:val="yellow"/>
              </w:rPr>
            </w:pPr>
            <w:r w:rsidRPr="00393A5C">
              <w:rPr>
                <w:rFonts w:ascii="Arial Narrow" w:hAnsi="Arial Narrow"/>
                <w:color w:val="000000"/>
              </w:rPr>
              <w:t>7 867,159</w:t>
            </w:r>
          </w:p>
        </w:tc>
      </w:tr>
      <w:tr w:rsidR="00D74DC2" w:rsidRPr="00393A5C" w:rsidTr="00635273">
        <w:trPr>
          <w:trHeight w:val="300"/>
        </w:trPr>
        <w:tc>
          <w:tcPr>
            <w:tcW w:w="540" w:type="dxa"/>
            <w:vMerge/>
            <w:tcBorders>
              <w:top w:val="nil"/>
              <w:left w:val="single" w:sz="8" w:space="0" w:color="auto"/>
              <w:bottom w:val="single" w:sz="4" w:space="0" w:color="auto"/>
              <w:right w:val="single" w:sz="8" w:space="0" w:color="auto"/>
            </w:tcBorders>
            <w:vAlign w:val="center"/>
            <w:hideMark/>
          </w:tcPr>
          <w:p w:rsidR="00D74DC2" w:rsidRPr="00393A5C" w:rsidRDefault="00D74DC2" w:rsidP="00D74DC2">
            <w:pPr>
              <w:rPr>
                <w:rFonts w:ascii="Arial Narrow" w:hAnsi="Arial Narrow"/>
                <w:color w:val="000000"/>
                <w:highlight w:val="yellow"/>
              </w:rPr>
            </w:pPr>
          </w:p>
        </w:tc>
        <w:tc>
          <w:tcPr>
            <w:tcW w:w="4294" w:type="dxa"/>
            <w:tcBorders>
              <w:top w:val="single" w:sz="4" w:space="0" w:color="auto"/>
              <w:left w:val="nil"/>
              <w:bottom w:val="nil"/>
              <w:right w:val="single" w:sz="4" w:space="0" w:color="auto"/>
            </w:tcBorders>
            <w:shd w:val="clear" w:color="auto" w:fill="auto"/>
            <w:noWrap/>
            <w:vAlign w:val="center"/>
            <w:hideMark/>
          </w:tcPr>
          <w:p w:rsidR="00D74DC2" w:rsidRPr="00393A5C" w:rsidRDefault="00D74DC2" w:rsidP="00D74DC2">
            <w:pPr>
              <w:rPr>
                <w:rFonts w:ascii="Arial Narrow" w:hAnsi="Arial Narrow"/>
                <w:color w:val="000000"/>
                <w:highlight w:val="yellow"/>
              </w:rPr>
            </w:pPr>
            <w:r w:rsidRPr="00393A5C">
              <w:rPr>
                <w:rFonts w:ascii="Arial Narrow" w:hAnsi="Arial Narrow"/>
                <w:color w:val="000000"/>
              </w:rPr>
              <w:t>Электроэнергия по тарифу ФАС</w:t>
            </w:r>
            <w:r w:rsidR="001B4EBD">
              <w:rPr>
                <w:rFonts w:ascii="Arial Narrow" w:hAnsi="Arial Narrow"/>
                <w:color w:val="000000"/>
              </w:rPr>
              <w:t xml:space="preserve"> России</w:t>
            </w:r>
          </w:p>
        </w:tc>
        <w:tc>
          <w:tcPr>
            <w:tcW w:w="1417" w:type="dxa"/>
            <w:tcBorders>
              <w:top w:val="nil"/>
              <w:left w:val="nil"/>
              <w:bottom w:val="single" w:sz="4" w:space="0" w:color="auto"/>
              <w:right w:val="single" w:sz="4" w:space="0" w:color="auto"/>
            </w:tcBorders>
            <w:shd w:val="clear" w:color="auto" w:fill="auto"/>
            <w:noWrap/>
            <w:vAlign w:val="bottom"/>
            <w:hideMark/>
          </w:tcPr>
          <w:p w:rsidR="00D74DC2" w:rsidRPr="00393A5C" w:rsidRDefault="00D74DC2" w:rsidP="00385A53">
            <w:pPr>
              <w:jc w:val="center"/>
              <w:rPr>
                <w:rFonts w:ascii="Arial Narrow" w:hAnsi="Arial Narrow"/>
                <w:color w:val="000000"/>
              </w:rPr>
            </w:pPr>
            <w:r w:rsidRPr="00393A5C">
              <w:rPr>
                <w:rFonts w:ascii="Arial Narrow" w:hAnsi="Arial Narrow"/>
                <w:color w:val="000000"/>
              </w:rPr>
              <w:t>24 063,606</w:t>
            </w:r>
          </w:p>
        </w:tc>
        <w:tc>
          <w:tcPr>
            <w:tcW w:w="1418" w:type="dxa"/>
            <w:tcBorders>
              <w:top w:val="nil"/>
              <w:left w:val="nil"/>
              <w:bottom w:val="single" w:sz="4" w:space="0" w:color="auto"/>
              <w:right w:val="single" w:sz="4" w:space="0" w:color="auto"/>
            </w:tcBorders>
            <w:shd w:val="clear" w:color="auto" w:fill="auto"/>
            <w:noWrap/>
            <w:vAlign w:val="bottom"/>
          </w:tcPr>
          <w:p w:rsidR="00D74DC2" w:rsidRPr="00393A5C" w:rsidRDefault="00D74DC2" w:rsidP="00385A53">
            <w:pPr>
              <w:jc w:val="center"/>
              <w:rPr>
                <w:rFonts w:ascii="Arial Narrow" w:hAnsi="Arial Narrow"/>
                <w:color w:val="000000"/>
              </w:rPr>
            </w:pPr>
            <w:r w:rsidRPr="00393A5C">
              <w:rPr>
                <w:rFonts w:ascii="Arial Narrow" w:hAnsi="Arial Narrow"/>
                <w:color w:val="000000"/>
              </w:rPr>
              <w:t>37 838,622</w:t>
            </w:r>
          </w:p>
        </w:tc>
        <w:tc>
          <w:tcPr>
            <w:tcW w:w="1559" w:type="dxa"/>
            <w:tcBorders>
              <w:top w:val="nil"/>
              <w:left w:val="nil"/>
              <w:bottom w:val="single" w:sz="4" w:space="0" w:color="auto"/>
              <w:right w:val="single" w:sz="8" w:space="0" w:color="auto"/>
            </w:tcBorders>
            <w:shd w:val="clear" w:color="auto" w:fill="auto"/>
            <w:noWrap/>
            <w:vAlign w:val="bottom"/>
          </w:tcPr>
          <w:p w:rsidR="00D74DC2" w:rsidRPr="00393A5C" w:rsidRDefault="00D74DC2" w:rsidP="00385A53">
            <w:pPr>
              <w:jc w:val="center"/>
              <w:rPr>
                <w:rFonts w:ascii="Arial Narrow" w:hAnsi="Arial Narrow"/>
                <w:color w:val="000000"/>
                <w:highlight w:val="yellow"/>
              </w:rPr>
            </w:pPr>
            <w:r w:rsidRPr="00393A5C">
              <w:rPr>
                <w:rFonts w:ascii="Arial Narrow" w:hAnsi="Arial Narrow"/>
                <w:color w:val="000000"/>
              </w:rPr>
              <w:t>13 775,016</w:t>
            </w:r>
          </w:p>
        </w:tc>
      </w:tr>
      <w:tr w:rsidR="00D74DC2" w:rsidRPr="00393A5C" w:rsidTr="00635273">
        <w:trPr>
          <w:trHeight w:val="300"/>
        </w:trPr>
        <w:tc>
          <w:tcPr>
            <w:tcW w:w="540" w:type="dxa"/>
            <w:vMerge/>
            <w:tcBorders>
              <w:top w:val="nil"/>
              <w:left w:val="single" w:sz="8" w:space="0" w:color="auto"/>
              <w:bottom w:val="single" w:sz="4" w:space="0" w:color="auto"/>
              <w:right w:val="single" w:sz="8" w:space="0" w:color="auto"/>
            </w:tcBorders>
            <w:vAlign w:val="center"/>
            <w:hideMark/>
          </w:tcPr>
          <w:p w:rsidR="00D74DC2" w:rsidRPr="00393A5C" w:rsidRDefault="00D74DC2" w:rsidP="00D74DC2">
            <w:pPr>
              <w:rPr>
                <w:rFonts w:ascii="Arial Narrow" w:hAnsi="Arial Narrow"/>
                <w:color w:val="000000"/>
                <w:highlight w:val="yellow"/>
              </w:rPr>
            </w:pPr>
          </w:p>
        </w:tc>
        <w:tc>
          <w:tcPr>
            <w:tcW w:w="4294" w:type="dxa"/>
            <w:tcBorders>
              <w:top w:val="single" w:sz="4" w:space="0" w:color="auto"/>
              <w:left w:val="nil"/>
              <w:bottom w:val="single" w:sz="4" w:space="0" w:color="auto"/>
              <w:right w:val="single" w:sz="4" w:space="0" w:color="auto"/>
            </w:tcBorders>
            <w:shd w:val="clear" w:color="auto" w:fill="auto"/>
            <w:noWrap/>
            <w:vAlign w:val="center"/>
            <w:hideMark/>
          </w:tcPr>
          <w:p w:rsidR="00D74DC2" w:rsidRPr="00393A5C" w:rsidRDefault="00D74DC2" w:rsidP="00D74DC2">
            <w:pPr>
              <w:rPr>
                <w:rFonts w:ascii="Arial Narrow" w:hAnsi="Arial Narrow"/>
                <w:color w:val="000000"/>
              </w:rPr>
            </w:pPr>
            <w:r w:rsidRPr="00393A5C">
              <w:rPr>
                <w:rFonts w:ascii="Arial Narrow" w:hAnsi="Arial Narrow"/>
                <w:color w:val="000000"/>
              </w:rPr>
              <w:t xml:space="preserve">Электроэнергия на РСВ </w:t>
            </w:r>
          </w:p>
        </w:tc>
        <w:tc>
          <w:tcPr>
            <w:tcW w:w="1417" w:type="dxa"/>
            <w:tcBorders>
              <w:top w:val="nil"/>
              <w:left w:val="nil"/>
              <w:bottom w:val="single" w:sz="4" w:space="0" w:color="auto"/>
              <w:right w:val="single" w:sz="4" w:space="0" w:color="auto"/>
            </w:tcBorders>
            <w:shd w:val="clear" w:color="auto" w:fill="auto"/>
            <w:noWrap/>
            <w:vAlign w:val="bottom"/>
            <w:hideMark/>
          </w:tcPr>
          <w:p w:rsidR="00D74DC2" w:rsidRPr="00393A5C" w:rsidRDefault="00D74DC2" w:rsidP="00385A53">
            <w:pPr>
              <w:jc w:val="center"/>
              <w:rPr>
                <w:rFonts w:ascii="Arial Narrow" w:hAnsi="Arial Narrow"/>
                <w:color w:val="000000"/>
                <w:highlight w:val="yellow"/>
              </w:rPr>
            </w:pPr>
            <w:r w:rsidRPr="00393A5C">
              <w:rPr>
                <w:rFonts w:ascii="Arial Narrow" w:hAnsi="Arial Narrow"/>
                <w:color w:val="000000"/>
              </w:rPr>
              <w:t>583,179</w:t>
            </w:r>
          </w:p>
        </w:tc>
        <w:tc>
          <w:tcPr>
            <w:tcW w:w="1418" w:type="dxa"/>
            <w:tcBorders>
              <w:top w:val="nil"/>
              <w:left w:val="nil"/>
              <w:bottom w:val="single" w:sz="4" w:space="0" w:color="auto"/>
              <w:right w:val="single" w:sz="4" w:space="0" w:color="auto"/>
            </w:tcBorders>
            <w:shd w:val="clear" w:color="auto" w:fill="auto"/>
            <w:noWrap/>
            <w:vAlign w:val="bottom"/>
          </w:tcPr>
          <w:p w:rsidR="00D74DC2" w:rsidRPr="00393A5C" w:rsidRDefault="00D74DC2" w:rsidP="00385A53">
            <w:pPr>
              <w:jc w:val="center"/>
              <w:rPr>
                <w:rFonts w:ascii="Arial Narrow" w:hAnsi="Arial Narrow"/>
                <w:color w:val="000000"/>
                <w:highlight w:val="yellow"/>
              </w:rPr>
            </w:pPr>
            <w:r w:rsidRPr="00393A5C">
              <w:rPr>
                <w:rFonts w:ascii="Arial Narrow" w:hAnsi="Arial Narrow"/>
                <w:color w:val="000000"/>
              </w:rPr>
              <w:t>1 226,708</w:t>
            </w:r>
          </w:p>
        </w:tc>
        <w:tc>
          <w:tcPr>
            <w:tcW w:w="1559" w:type="dxa"/>
            <w:tcBorders>
              <w:top w:val="nil"/>
              <w:left w:val="nil"/>
              <w:bottom w:val="single" w:sz="4" w:space="0" w:color="auto"/>
              <w:right w:val="single" w:sz="8" w:space="0" w:color="auto"/>
            </w:tcBorders>
            <w:shd w:val="clear" w:color="auto" w:fill="auto"/>
            <w:noWrap/>
            <w:vAlign w:val="bottom"/>
          </w:tcPr>
          <w:p w:rsidR="00D74DC2" w:rsidRPr="00393A5C" w:rsidRDefault="00D74DC2" w:rsidP="00385A53">
            <w:pPr>
              <w:jc w:val="center"/>
              <w:rPr>
                <w:rFonts w:ascii="Arial Narrow" w:hAnsi="Arial Narrow"/>
                <w:color w:val="000000"/>
                <w:highlight w:val="yellow"/>
              </w:rPr>
            </w:pPr>
            <w:r w:rsidRPr="00393A5C">
              <w:rPr>
                <w:rFonts w:ascii="Arial Narrow" w:hAnsi="Arial Narrow"/>
                <w:color w:val="000000"/>
              </w:rPr>
              <w:t>643,529</w:t>
            </w:r>
          </w:p>
        </w:tc>
      </w:tr>
      <w:tr w:rsidR="00D74DC2" w:rsidRPr="00393A5C" w:rsidTr="00635273">
        <w:trPr>
          <w:trHeight w:val="300"/>
        </w:trPr>
        <w:tc>
          <w:tcPr>
            <w:tcW w:w="540" w:type="dxa"/>
            <w:vMerge/>
            <w:tcBorders>
              <w:top w:val="nil"/>
              <w:left w:val="single" w:sz="8" w:space="0" w:color="auto"/>
              <w:bottom w:val="single" w:sz="4" w:space="0" w:color="auto"/>
              <w:right w:val="single" w:sz="8" w:space="0" w:color="auto"/>
            </w:tcBorders>
            <w:vAlign w:val="center"/>
            <w:hideMark/>
          </w:tcPr>
          <w:p w:rsidR="00D74DC2" w:rsidRPr="00393A5C" w:rsidRDefault="00D74DC2" w:rsidP="00D74DC2">
            <w:pPr>
              <w:rPr>
                <w:rFonts w:ascii="Arial Narrow" w:hAnsi="Arial Narrow"/>
                <w:color w:val="000000"/>
                <w:highlight w:val="yellow"/>
              </w:rPr>
            </w:pPr>
          </w:p>
        </w:tc>
        <w:tc>
          <w:tcPr>
            <w:tcW w:w="4294" w:type="dxa"/>
            <w:tcBorders>
              <w:top w:val="nil"/>
              <w:left w:val="nil"/>
              <w:bottom w:val="single" w:sz="4" w:space="0" w:color="auto"/>
              <w:right w:val="single" w:sz="4" w:space="0" w:color="auto"/>
            </w:tcBorders>
            <w:shd w:val="clear" w:color="auto" w:fill="auto"/>
            <w:noWrap/>
            <w:vAlign w:val="center"/>
            <w:hideMark/>
          </w:tcPr>
          <w:p w:rsidR="00D74DC2" w:rsidRPr="00393A5C" w:rsidRDefault="00D74DC2" w:rsidP="00D74DC2">
            <w:pPr>
              <w:rPr>
                <w:rFonts w:ascii="Arial Narrow" w:hAnsi="Arial Narrow"/>
                <w:color w:val="000000"/>
              </w:rPr>
            </w:pPr>
            <w:r w:rsidRPr="00393A5C">
              <w:rPr>
                <w:rFonts w:ascii="Arial Narrow" w:hAnsi="Arial Narrow"/>
                <w:color w:val="000000"/>
              </w:rPr>
              <w:t>Электроэнергия на БР</w:t>
            </w:r>
          </w:p>
        </w:tc>
        <w:tc>
          <w:tcPr>
            <w:tcW w:w="1417" w:type="dxa"/>
            <w:tcBorders>
              <w:top w:val="nil"/>
              <w:left w:val="nil"/>
              <w:bottom w:val="single" w:sz="4" w:space="0" w:color="auto"/>
              <w:right w:val="single" w:sz="4" w:space="0" w:color="auto"/>
            </w:tcBorders>
            <w:shd w:val="clear" w:color="auto" w:fill="auto"/>
            <w:noWrap/>
            <w:vAlign w:val="bottom"/>
            <w:hideMark/>
          </w:tcPr>
          <w:p w:rsidR="00D74DC2" w:rsidRPr="00393A5C" w:rsidRDefault="00D74DC2" w:rsidP="00385A53">
            <w:pPr>
              <w:jc w:val="center"/>
              <w:rPr>
                <w:rFonts w:ascii="Arial Narrow" w:hAnsi="Arial Narrow"/>
                <w:color w:val="000000"/>
                <w:highlight w:val="yellow"/>
              </w:rPr>
            </w:pPr>
            <w:r w:rsidRPr="00393A5C">
              <w:rPr>
                <w:rFonts w:ascii="Arial Narrow" w:hAnsi="Arial Narrow"/>
                <w:color w:val="000000"/>
              </w:rPr>
              <w:t>43,142</w:t>
            </w:r>
          </w:p>
        </w:tc>
        <w:tc>
          <w:tcPr>
            <w:tcW w:w="1418" w:type="dxa"/>
            <w:tcBorders>
              <w:top w:val="nil"/>
              <w:left w:val="nil"/>
              <w:bottom w:val="single" w:sz="4" w:space="0" w:color="auto"/>
              <w:right w:val="single" w:sz="4" w:space="0" w:color="auto"/>
            </w:tcBorders>
            <w:shd w:val="clear" w:color="auto" w:fill="auto"/>
            <w:noWrap/>
            <w:vAlign w:val="bottom"/>
          </w:tcPr>
          <w:p w:rsidR="00D74DC2" w:rsidRPr="00393A5C" w:rsidRDefault="00D74DC2" w:rsidP="00385A53">
            <w:pPr>
              <w:jc w:val="center"/>
              <w:rPr>
                <w:rFonts w:ascii="Arial Narrow" w:hAnsi="Arial Narrow"/>
                <w:color w:val="000000"/>
                <w:highlight w:val="yellow"/>
              </w:rPr>
            </w:pPr>
            <w:r w:rsidRPr="00393A5C">
              <w:rPr>
                <w:rFonts w:ascii="Arial Narrow" w:hAnsi="Arial Narrow"/>
                <w:color w:val="000000"/>
              </w:rPr>
              <w:t>73,504</w:t>
            </w:r>
          </w:p>
        </w:tc>
        <w:tc>
          <w:tcPr>
            <w:tcW w:w="1559" w:type="dxa"/>
            <w:tcBorders>
              <w:top w:val="nil"/>
              <w:left w:val="nil"/>
              <w:bottom w:val="single" w:sz="4" w:space="0" w:color="auto"/>
              <w:right w:val="single" w:sz="8" w:space="0" w:color="auto"/>
            </w:tcBorders>
            <w:shd w:val="clear" w:color="auto" w:fill="auto"/>
            <w:noWrap/>
            <w:vAlign w:val="bottom"/>
          </w:tcPr>
          <w:p w:rsidR="00D74DC2" w:rsidRPr="00393A5C" w:rsidRDefault="00D74DC2" w:rsidP="00385A53">
            <w:pPr>
              <w:jc w:val="center"/>
              <w:rPr>
                <w:rFonts w:ascii="Arial Narrow" w:hAnsi="Arial Narrow"/>
                <w:color w:val="000000"/>
                <w:highlight w:val="yellow"/>
              </w:rPr>
            </w:pPr>
            <w:r w:rsidRPr="00393A5C">
              <w:rPr>
                <w:rFonts w:ascii="Arial Narrow" w:hAnsi="Arial Narrow"/>
                <w:color w:val="000000"/>
              </w:rPr>
              <w:t>30,362</w:t>
            </w:r>
          </w:p>
        </w:tc>
      </w:tr>
      <w:tr w:rsidR="00D74DC2" w:rsidRPr="00393A5C" w:rsidTr="00635273">
        <w:trPr>
          <w:trHeight w:val="281"/>
        </w:trPr>
        <w:tc>
          <w:tcPr>
            <w:tcW w:w="540" w:type="dxa"/>
            <w:vMerge/>
            <w:tcBorders>
              <w:top w:val="nil"/>
              <w:left w:val="single" w:sz="8" w:space="0" w:color="auto"/>
              <w:bottom w:val="single" w:sz="4" w:space="0" w:color="auto"/>
              <w:right w:val="single" w:sz="8" w:space="0" w:color="auto"/>
            </w:tcBorders>
            <w:vAlign w:val="center"/>
            <w:hideMark/>
          </w:tcPr>
          <w:p w:rsidR="00D74DC2" w:rsidRPr="00393A5C" w:rsidRDefault="00D74DC2" w:rsidP="00D74DC2">
            <w:pPr>
              <w:rPr>
                <w:rFonts w:ascii="Arial Narrow" w:hAnsi="Arial Narrow"/>
                <w:color w:val="000000"/>
                <w:highlight w:val="yellow"/>
              </w:rPr>
            </w:pPr>
          </w:p>
        </w:tc>
        <w:tc>
          <w:tcPr>
            <w:tcW w:w="4294" w:type="dxa"/>
            <w:tcBorders>
              <w:top w:val="nil"/>
              <w:left w:val="nil"/>
              <w:bottom w:val="single" w:sz="4" w:space="0" w:color="auto"/>
              <w:right w:val="single" w:sz="4" w:space="0" w:color="auto"/>
            </w:tcBorders>
            <w:shd w:val="clear" w:color="auto" w:fill="auto"/>
            <w:vAlign w:val="center"/>
            <w:hideMark/>
          </w:tcPr>
          <w:p w:rsidR="00D74DC2" w:rsidRPr="00393A5C" w:rsidRDefault="00D74DC2" w:rsidP="00D74DC2">
            <w:pPr>
              <w:rPr>
                <w:rFonts w:ascii="Arial Narrow" w:hAnsi="Arial Narrow"/>
                <w:color w:val="000000"/>
              </w:rPr>
            </w:pPr>
            <w:r w:rsidRPr="00393A5C">
              <w:rPr>
                <w:rFonts w:ascii="Arial Narrow" w:hAnsi="Arial Narrow"/>
                <w:color w:val="000000"/>
              </w:rPr>
              <w:t>Электроэнергия по ДД (сверхбаланс)</w:t>
            </w:r>
          </w:p>
        </w:tc>
        <w:tc>
          <w:tcPr>
            <w:tcW w:w="1417" w:type="dxa"/>
            <w:tcBorders>
              <w:top w:val="nil"/>
              <w:left w:val="nil"/>
              <w:bottom w:val="single" w:sz="4" w:space="0" w:color="auto"/>
              <w:right w:val="single" w:sz="4" w:space="0" w:color="auto"/>
            </w:tcBorders>
            <w:shd w:val="clear" w:color="auto" w:fill="auto"/>
            <w:noWrap/>
            <w:vAlign w:val="bottom"/>
            <w:hideMark/>
          </w:tcPr>
          <w:p w:rsidR="00D74DC2" w:rsidRPr="00393A5C" w:rsidRDefault="00D74DC2" w:rsidP="00385A53">
            <w:pPr>
              <w:jc w:val="center"/>
              <w:rPr>
                <w:rFonts w:ascii="Arial Narrow" w:hAnsi="Arial Narrow"/>
                <w:color w:val="000000"/>
                <w:highlight w:val="yellow"/>
              </w:rPr>
            </w:pPr>
            <w:r w:rsidRPr="00393A5C">
              <w:rPr>
                <w:rFonts w:ascii="Arial Narrow" w:hAnsi="Arial Narrow"/>
                <w:color w:val="000000"/>
              </w:rPr>
              <w:t>4 582,971</w:t>
            </w:r>
          </w:p>
        </w:tc>
        <w:tc>
          <w:tcPr>
            <w:tcW w:w="1418" w:type="dxa"/>
            <w:tcBorders>
              <w:top w:val="nil"/>
              <w:left w:val="nil"/>
              <w:bottom w:val="single" w:sz="4" w:space="0" w:color="auto"/>
              <w:right w:val="single" w:sz="4" w:space="0" w:color="auto"/>
            </w:tcBorders>
            <w:shd w:val="clear" w:color="auto" w:fill="auto"/>
            <w:noWrap/>
            <w:vAlign w:val="bottom"/>
          </w:tcPr>
          <w:p w:rsidR="00D74DC2" w:rsidRPr="00393A5C" w:rsidRDefault="00D74DC2" w:rsidP="00385A53">
            <w:pPr>
              <w:jc w:val="center"/>
              <w:rPr>
                <w:rFonts w:ascii="Arial Narrow" w:hAnsi="Arial Narrow"/>
                <w:color w:val="000000"/>
                <w:highlight w:val="yellow"/>
              </w:rPr>
            </w:pPr>
            <w:r w:rsidRPr="00393A5C">
              <w:rPr>
                <w:rFonts w:ascii="Arial Narrow" w:hAnsi="Arial Narrow"/>
                <w:color w:val="000000"/>
              </w:rPr>
              <w:t>5 819,120</w:t>
            </w:r>
          </w:p>
        </w:tc>
        <w:tc>
          <w:tcPr>
            <w:tcW w:w="1559" w:type="dxa"/>
            <w:tcBorders>
              <w:top w:val="nil"/>
              <w:left w:val="nil"/>
              <w:bottom w:val="single" w:sz="4" w:space="0" w:color="auto"/>
              <w:right w:val="single" w:sz="8" w:space="0" w:color="auto"/>
            </w:tcBorders>
            <w:shd w:val="clear" w:color="auto" w:fill="auto"/>
            <w:noWrap/>
            <w:vAlign w:val="bottom"/>
          </w:tcPr>
          <w:p w:rsidR="00D74DC2" w:rsidRPr="00393A5C" w:rsidRDefault="00D74DC2" w:rsidP="00385A53">
            <w:pPr>
              <w:jc w:val="center"/>
              <w:rPr>
                <w:rFonts w:ascii="Arial Narrow" w:hAnsi="Arial Narrow"/>
                <w:color w:val="000000"/>
                <w:highlight w:val="yellow"/>
              </w:rPr>
            </w:pPr>
            <w:r w:rsidRPr="00393A5C">
              <w:rPr>
                <w:rFonts w:ascii="Arial Narrow" w:hAnsi="Arial Narrow"/>
                <w:color w:val="000000"/>
              </w:rPr>
              <w:t>1 236,149</w:t>
            </w:r>
          </w:p>
        </w:tc>
      </w:tr>
      <w:tr w:rsidR="00D74DC2" w:rsidRPr="00393A5C" w:rsidTr="00635273">
        <w:trPr>
          <w:trHeight w:val="285"/>
        </w:trPr>
        <w:tc>
          <w:tcPr>
            <w:tcW w:w="540" w:type="dxa"/>
            <w:tcBorders>
              <w:top w:val="nil"/>
              <w:left w:val="single" w:sz="8" w:space="0" w:color="auto"/>
              <w:bottom w:val="single" w:sz="8" w:space="0" w:color="auto"/>
              <w:right w:val="single" w:sz="8" w:space="0" w:color="auto"/>
            </w:tcBorders>
            <w:shd w:val="clear" w:color="auto" w:fill="auto"/>
            <w:textDirection w:val="btLr"/>
            <w:vAlign w:val="center"/>
            <w:hideMark/>
          </w:tcPr>
          <w:p w:rsidR="00D74DC2" w:rsidRPr="00393A5C" w:rsidRDefault="00D74DC2" w:rsidP="00D74DC2">
            <w:pPr>
              <w:jc w:val="center"/>
              <w:rPr>
                <w:rFonts w:ascii="Arial Narrow" w:hAnsi="Arial Narrow"/>
                <w:color w:val="000000"/>
              </w:rPr>
            </w:pPr>
            <w:r w:rsidRPr="00393A5C">
              <w:rPr>
                <w:rFonts w:ascii="Arial Narrow" w:hAnsi="Arial Narrow"/>
                <w:color w:val="000000"/>
              </w:rPr>
              <w:t>РР</w:t>
            </w:r>
          </w:p>
        </w:tc>
        <w:tc>
          <w:tcPr>
            <w:tcW w:w="4294" w:type="dxa"/>
            <w:tcBorders>
              <w:top w:val="nil"/>
              <w:left w:val="nil"/>
              <w:bottom w:val="single" w:sz="8" w:space="0" w:color="auto"/>
              <w:right w:val="single" w:sz="4" w:space="0" w:color="auto"/>
            </w:tcBorders>
            <w:shd w:val="clear" w:color="auto" w:fill="auto"/>
            <w:noWrap/>
            <w:vAlign w:val="center"/>
            <w:hideMark/>
          </w:tcPr>
          <w:p w:rsidR="00D74DC2" w:rsidRPr="00393A5C" w:rsidRDefault="00D74DC2" w:rsidP="00D74DC2">
            <w:pPr>
              <w:rPr>
                <w:rFonts w:ascii="Arial Narrow" w:hAnsi="Arial Narrow"/>
                <w:color w:val="000000"/>
              </w:rPr>
            </w:pPr>
            <w:r w:rsidRPr="00393A5C">
              <w:rPr>
                <w:rFonts w:ascii="Arial Narrow" w:hAnsi="Arial Narrow"/>
                <w:color w:val="000000"/>
              </w:rPr>
              <w:t xml:space="preserve">Электроэнергия </w:t>
            </w:r>
          </w:p>
        </w:tc>
        <w:tc>
          <w:tcPr>
            <w:tcW w:w="1417" w:type="dxa"/>
            <w:tcBorders>
              <w:top w:val="nil"/>
              <w:left w:val="nil"/>
              <w:bottom w:val="single" w:sz="8" w:space="0" w:color="auto"/>
              <w:right w:val="single" w:sz="4" w:space="0" w:color="auto"/>
            </w:tcBorders>
            <w:shd w:val="clear" w:color="auto" w:fill="auto"/>
            <w:noWrap/>
            <w:vAlign w:val="bottom"/>
            <w:hideMark/>
          </w:tcPr>
          <w:p w:rsidR="00D74DC2" w:rsidRPr="00393A5C" w:rsidRDefault="00D74DC2" w:rsidP="00385A53">
            <w:pPr>
              <w:jc w:val="center"/>
              <w:rPr>
                <w:rFonts w:ascii="Arial Narrow" w:hAnsi="Arial Narrow"/>
                <w:color w:val="000000"/>
                <w:highlight w:val="yellow"/>
              </w:rPr>
            </w:pPr>
            <w:r w:rsidRPr="00393A5C">
              <w:rPr>
                <w:rFonts w:ascii="Arial Narrow" w:hAnsi="Arial Narrow"/>
                <w:color w:val="000000"/>
              </w:rPr>
              <w:t>2 273,991</w:t>
            </w:r>
          </w:p>
        </w:tc>
        <w:tc>
          <w:tcPr>
            <w:tcW w:w="1418" w:type="dxa"/>
            <w:tcBorders>
              <w:top w:val="nil"/>
              <w:left w:val="nil"/>
              <w:bottom w:val="single" w:sz="8" w:space="0" w:color="auto"/>
              <w:right w:val="single" w:sz="4" w:space="0" w:color="auto"/>
            </w:tcBorders>
            <w:shd w:val="clear" w:color="auto" w:fill="auto"/>
            <w:noWrap/>
            <w:vAlign w:val="bottom"/>
          </w:tcPr>
          <w:p w:rsidR="00D74DC2" w:rsidRPr="00393A5C" w:rsidRDefault="00D74DC2" w:rsidP="00385A53">
            <w:pPr>
              <w:jc w:val="center"/>
              <w:rPr>
                <w:rFonts w:ascii="Arial Narrow" w:hAnsi="Arial Narrow"/>
                <w:color w:val="000000"/>
                <w:highlight w:val="yellow"/>
              </w:rPr>
            </w:pPr>
            <w:r w:rsidRPr="00393A5C">
              <w:rPr>
                <w:rFonts w:ascii="Arial Narrow" w:hAnsi="Arial Narrow"/>
                <w:color w:val="000000"/>
              </w:rPr>
              <w:t>1 356,401</w:t>
            </w:r>
          </w:p>
        </w:tc>
        <w:tc>
          <w:tcPr>
            <w:tcW w:w="1559" w:type="dxa"/>
            <w:tcBorders>
              <w:top w:val="nil"/>
              <w:left w:val="nil"/>
              <w:bottom w:val="single" w:sz="8" w:space="0" w:color="auto"/>
              <w:right w:val="single" w:sz="8" w:space="0" w:color="auto"/>
            </w:tcBorders>
            <w:shd w:val="clear" w:color="auto" w:fill="auto"/>
            <w:noWrap/>
            <w:vAlign w:val="bottom"/>
          </w:tcPr>
          <w:p w:rsidR="00D74DC2" w:rsidRPr="00393A5C" w:rsidRDefault="00D74DC2" w:rsidP="00385A53">
            <w:pPr>
              <w:jc w:val="center"/>
              <w:rPr>
                <w:rFonts w:ascii="Arial Narrow" w:hAnsi="Arial Narrow"/>
                <w:color w:val="000000"/>
                <w:highlight w:val="yellow"/>
              </w:rPr>
            </w:pPr>
            <w:r w:rsidRPr="00393A5C">
              <w:rPr>
                <w:rFonts w:ascii="Arial Narrow" w:hAnsi="Arial Narrow"/>
                <w:color w:val="000000"/>
              </w:rPr>
              <w:t>- 917,59</w:t>
            </w:r>
          </w:p>
        </w:tc>
      </w:tr>
    </w:tbl>
    <w:p w:rsidR="00D74DC2" w:rsidRPr="006B7583" w:rsidRDefault="00D74DC2" w:rsidP="00D74DC2">
      <w:pPr>
        <w:ind w:firstLine="708"/>
        <w:jc w:val="both"/>
        <w:rPr>
          <w:lang w:eastAsia="en-US"/>
        </w:rPr>
      </w:pPr>
    </w:p>
    <w:p w:rsidR="00D74DC2" w:rsidRPr="00393A5C" w:rsidRDefault="00D74DC2" w:rsidP="00D74DC2">
      <w:pPr>
        <w:spacing w:line="283" w:lineRule="auto"/>
        <w:ind w:firstLine="709"/>
        <w:jc w:val="both"/>
        <w:rPr>
          <w:rFonts w:ascii="Arial Narrow" w:hAnsi="Arial Narrow"/>
          <w:lang w:eastAsia="en-US"/>
        </w:rPr>
      </w:pPr>
      <w:r w:rsidRPr="00393A5C">
        <w:rPr>
          <w:rFonts w:ascii="Arial Narrow" w:hAnsi="Arial Narrow"/>
          <w:lang w:eastAsia="en-US"/>
        </w:rPr>
        <w:t xml:space="preserve">Увеличение выручки за поставленную на оптовый рынок мощность, несмотря на уменьшение объема поставки, обусловлено значительным </w:t>
      </w:r>
      <w:r w:rsidR="006D5187">
        <w:rPr>
          <w:rFonts w:ascii="Arial Narrow" w:hAnsi="Arial Narrow"/>
          <w:lang w:eastAsia="en-US"/>
        </w:rPr>
        <w:t>р</w:t>
      </w:r>
      <w:r w:rsidRPr="00393A5C">
        <w:rPr>
          <w:rFonts w:ascii="Arial Narrow" w:hAnsi="Arial Narrow"/>
          <w:lang w:eastAsia="en-US"/>
        </w:rPr>
        <w:t xml:space="preserve">остом тарифов, установленных ФАС России на 2023 год. </w:t>
      </w:r>
      <w:r w:rsidRPr="00393A5C">
        <w:rPr>
          <w:rFonts w:ascii="Arial Narrow" w:hAnsi="Arial Narrow"/>
          <w:szCs w:val="28"/>
        </w:rPr>
        <w:t xml:space="preserve">Средний рост тарифа для электростанций </w:t>
      </w:r>
      <w:r w:rsidRPr="00393A5C">
        <w:rPr>
          <w:rFonts w:ascii="Arial Narrow" w:hAnsi="Arial Narrow"/>
          <w:lang w:eastAsia="en-US"/>
        </w:rPr>
        <w:t xml:space="preserve">АО «ДГК» </w:t>
      </w:r>
      <w:r w:rsidRPr="00393A5C">
        <w:rPr>
          <w:rFonts w:ascii="Arial Narrow" w:hAnsi="Arial Narrow"/>
          <w:szCs w:val="28"/>
        </w:rPr>
        <w:t>составил 70%.</w:t>
      </w:r>
    </w:p>
    <w:p w:rsidR="00D74DC2" w:rsidRPr="00393A5C" w:rsidRDefault="00D74DC2" w:rsidP="00D74DC2">
      <w:pPr>
        <w:spacing w:line="283" w:lineRule="auto"/>
        <w:ind w:firstLine="709"/>
        <w:jc w:val="both"/>
        <w:rPr>
          <w:rFonts w:ascii="Arial Narrow" w:hAnsi="Arial Narrow"/>
          <w:lang w:eastAsia="en-US"/>
        </w:rPr>
      </w:pPr>
      <w:r w:rsidRPr="00393A5C">
        <w:rPr>
          <w:rFonts w:ascii="Arial Narrow" w:hAnsi="Arial Narrow"/>
          <w:lang w:eastAsia="en-US"/>
        </w:rPr>
        <w:t xml:space="preserve">Увеличение выручки за поставленную на оптовый рынок электрическую энергию обусловлено увеличением полезного отпуска на 991,047 </w:t>
      </w:r>
      <w:r w:rsidR="00A46ECE">
        <w:rPr>
          <w:rFonts w:ascii="Arial Narrow" w:hAnsi="Arial Narrow"/>
          <w:lang w:eastAsia="en-US"/>
        </w:rPr>
        <w:t>млн</w:t>
      </w:r>
      <w:r w:rsidRPr="00393A5C">
        <w:rPr>
          <w:rFonts w:ascii="Arial Narrow" w:hAnsi="Arial Narrow"/>
          <w:lang w:eastAsia="en-US"/>
        </w:rPr>
        <w:t xml:space="preserve"> кВт*ч и ростом средневзвешенного годового тарифа за 2022 год с 1666,80 </w:t>
      </w:r>
      <w:r w:rsidRPr="00393A5C">
        <w:rPr>
          <w:rFonts w:ascii="Arial Narrow" w:hAnsi="Arial Narrow"/>
          <w:color w:val="000000"/>
        </w:rPr>
        <w:t>руб./МВт*ч до 2445,27 руб./МВт*ч в 2023 году.</w:t>
      </w:r>
    </w:p>
    <w:p w:rsidR="00D74DC2" w:rsidRDefault="00D74DC2" w:rsidP="00D74DC2">
      <w:pPr>
        <w:spacing w:line="283" w:lineRule="auto"/>
        <w:ind w:firstLine="709"/>
        <w:jc w:val="both"/>
        <w:rPr>
          <w:rFonts w:ascii="Arial Narrow" w:hAnsi="Arial Narrow"/>
          <w:color w:val="000000"/>
        </w:rPr>
      </w:pPr>
      <w:r w:rsidRPr="00393A5C">
        <w:rPr>
          <w:rFonts w:ascii="Arial Narrow" w:hAnsi="Arial Narrow"/>
          <w:lang w:eastAsia="en-US"/>
        </w:rPr>
        <w:t xml:space="preserve">Уменьшение выручки за поставленную на розничный рынок электрическую энергию обусловлено изменением одноставочного тарифа на электрическую энергию, производимую Николаевской ТЭЦ. </w:t>
      </w:r>
      <w:r w:rsidRPr="00393A5C">
        <w:rPr>
          <w:rFonts w:ascii="Arial Narrow" w:hAnsi="Arial Narrow"/>
          <w:color w:val="000000"/>
        </w:rPr>
        <w:t>На I полугодие 2022 года был принят тариф 6 958,62 руб./МВт*ч, в июле</w:t>
      </w:r>
      <w:r w:rsidR="00497EBB">
        <w:rPr>
          <w:rFonts w:ascii="Arial Narrow" w:hAnsi="Arial Narrow"/>
          <w:color w:val="000000"/>
        </w:rPr>
        <w:t xml:space="preserve"> </w:t>
      </w:r>
      <w:r w:rsidRPr="00393A5C">
        <w:rPr>
          <w:rFonts w:ascii="Arial Narrow" w:hAnsi="Arial Narrow"/>
          <w:color w:val="000000"/>
        </w:rPr>
        <w:t>-</w:t>
      </w:r>
      <w:r w:rsidR="00497EBB">
        <w:rPr>
          <w:rFonts w:ascii="Arial Narrow" w:hAnsi="Arial Narrow"/>
          <w:color w:val="000000"/>
        </w:rPr>
        <w:t xml:space="preserve"> </w:t>
      </w:r>
      <w:r w:rsidRPr="00393A5C">
        <w:rPr>
          <w:rFonts w:ascii="Arial Narrow" w:hAnsi="Arial Narrow"/>
          <w:color w:val="000000"/>
        </w:rPr>
        <w:t xml:space="preserve">ноябре 2022 </w:t>
      </w:r>
      <w:r w:rsidR="00FD6F17">
        <w:rPr>
          <w:rFonts w:ascii="Arial Narrow" w:hAnsi="Arial Narrow"/>
          <w:color w:val="000000"/>
        </w:rPr>
        <w:t xml:space="preserve">года </w:t>
      </w:r>
      <w:r w:rsidRPr="00393A5C">
        <w:rPr>
          <w:rFonts w:ascii="Arial Narrow" w:hAnsi="Arial Narrow"/>
          <w:color w:val="000000"/>
        </w:rPr>
        <w:t>тариф увеличился до 13 518,52 руб./МВт*ч, в декабре 2022 года применен тариф 5 598,61 руб./МВт*ч. Комитетом по ценам и тарифам Правительства Хабаровского края на 2023 год установлены тарифы в январе-апреле 5 598,61</w:t>
      </w:r>
      <w:r w:rsidR="00FD6F17">
        <w:rPr>
          <w:rFonts w:ascii="Arial Narrow" w:hAnsi="Arial Narrow"/>
          <w:color w:val="000000"/>
        </w:rPr>
        <w:t xml:space="preserve"> </w:t>
      </w:r>
      <w:r w:rsidR="00FD6F17" w:rsidRPr="00393A5C">
        <w:rPr>
          <w:rFonts w:ascii="Arial Narrow" w:hAnsi="Arial Narrow"/>
          <w:color w:val="000000"/>
        </w:rPr>
        <w:t>руб./МВт*ч</w:t>
      </w:r>
      <w:r w:rsidRPr="00393A5C">
        <w:rPr>
          <w:rFonts w:ascii="Arial Narrow" w:hAnsi="Arial Narrow"/>
          <w:color w:val="000000"/>
        </w:rPr>
        <w:t xml:space="preserve"> и в мае-декабре 5 412,38 руб./МВт*ч.   </w:t>
      </w:r>
    </w:p>
    <w:p w:rsidR="006F0301" w:rsidRDefault="006F0301" w:rsidP="00D74DC2">
      <w:pPr>
        <w:spacing w:line="283" w:lineRule="auto"/>
        <w:ind w:firstLine="709"/>
        <w:jc w:val="both"/>
        <w:rPr>
          <w:rFonts w:ascii="Arial Narrow" w:hAnsi="Arial Narrow"/>
          <w:color w:val="000000"/>
        </w:rPr>
      </w:pPr>
    </w:p>
    <w:p w:rsidR="00E76F60" w:rsidRDefault="00E76F60" w:rsidP="00D74DC2">
      <w:pPr>
        <w:spacing w:line="283" w:lineRule="auto"/>
        <w:ind w:firstLine="709"/>
        <w:jc w:val="both"/>
        <w:rPr>
          <w:rFonts w:ascii="Arial Narrow" w:hAnsi="Arial Narrow"/>
          <w:color w:val="000000"/>
        </w:rPr>
      </w:pPr>
    </w:p>
    <w:p w:rsidR="00E76F60" w:rsidRDefault="00E76F60" w:rsidP="00D74DC2">
      <w:pPr>
        <w:spacing w:line="283" w:lineRule="auto"/>
        <w:ind w:firstLine="709"/>
        <w:jc w:val="both"/>
        <w:rPr>
          <w:rFonts w:ascii="Arial Narrow" w:hAnsi="Arial Narrow"/>
          <w:color w:val="000000"/>
        </w:rPr>
      </w:pPr>
    </w:p>
    <w:p w:rsidR="00E76F60" w:rsidRDefault="00E76F60" w:rsidP="00D74DC2">
      <w:pPr>
        <w:spacing w:line="283" w:lineRule="auto"/>
        <w:ind w:firstLine="709"/>
        <w:jc w:val="both"/>
        <w:rPr>
          <w:rFonts w:ascii="Arial Narrow" w:hAnsi="Arial Narrow"/>
          <w:color w:val="000000"/>
        </w:rPr>
      </w:pPr>
    </w:p>
    <w:p w:rsidR="00E76F60" w:rsidRDefault="00E76F60" w:rsidP="00D74DC2">
      <w:pPr>
        <w:spacing w:line="283" w:lineRule="auto"/>
        <w:ind w:firstLine="709"/>
        <w:jc w:val="both"/>
        <w:rPr>
          <w:rFonts w:ascii="Arial Narrow" w:hAnsi="Arial Narrow"/>
          <w:color w:val="000000"/>
        </w:rPr>
      </w:pPr>
    </w:p>
    <w:p w:rsidR="00E76F60" w:rsidRDefault="00E76F60" w:rsidP="00D74DC2">
      <w:pPr>
        <w:spacing w:line="283" w:lineRule="auto"/>
        <w:ind w:firstLine="709"/>
        <w:jc w:val="both"/>
        <w:rPr>
          <w:rFonts w:ascii="Arial Narrow" w:hAnsi="Arial Narrow"/>
          <w:color w:val="000000"/>
        </w:rPr>
      </w:pPr>
    </w:p>
    <w:p w:rsidR="00E76F60" w:rsidRDefault="00E76F60" w:rsidP="00D74DC2">
      <w:pPr>
        <w:spacing w:line="283" w:lineRule="auto"/>
        <w:ind w:firstLine="709"/>
        <w:jc w:val="both"/>
        <w:rPr>
          <w:rFonts w:ascii="Arial Narrow" w:hAnsi="Arial Narrow"/>
          <w:color w:val="000000"/>
        </w:rPr>
      </w:pPr>
    </w:p>
    <w:p w:rsidR="00E76F60" w:rsidRDefault="00E76F60" w:rsidP="00D74DC2">
      <w:pPr>
        <w:spacing w:line="283" w:lineRule="auto"/>
        <w:ind w:firstLine="709"/>
        <w:jc w:val="both"/>
        <w:rPr>
          <w:rFonts w:ascii="Arial Narrow" w:hAnsi="Arial Narrow"/>
          <w:color w:val="000000"/>
        </w:rPr>
      </w:pPr>
    </w:p>
    <w:p w:rsidR="00E76F60" w:rsidRDefault="00E76F60" w:rsidP="00D74DC2">
      <w:pPr>
        <w:spacing w:line="283" w:lineRule="auto"/>
        <w:ind w:firstLine="709"/>
        <w:jc w:val="both"/>
        <w:rPr>
          <w:rFonts w:ascii="Arial Narrow" w:hAnsi="Arial Narrow"/>
          <w:color w:val="000000"/>
        </w:rPr>
      </w:pPr>
    </w:p>
    <w:p w:rsidR="00E76F60" w:rsidRDefault="00E76F60" w:rsidP="00D74DC2">
      <w:pPr>
        <w:spacing w:line="283" w:lineRule="auto"/>
        <w:ind w:firstLine="709"/>
        <w:jc w:val="both"/>
        <w:rPr>
          <w:rFonts w:ascii="Arial Narrow" w:hAnsi="Arial Narrow"/>
          <w:color w:val="000000"/>
        </w:rPr>
      </w:pPr>
    </w:p>
    <w:p w:rsidR="00E76F60" w:rsidRDefault="00E76F60" w:rsidP="00D74DC2">
      <w:pPr>
        <w:spacing w:line="283" w:lineRule="auto"/>
        <w:ind w:firstLine="709"/>
        <w:jc w:val="both"/>
        <w:rPr>
          <w:rFonts w:ascii="Arial Narrow" w:hAnsi="Arial Narrow"/>
          <w:color w:val="000000"/>
        </w:rPr>
      </w:pPr>
    </w:p>
    <w:p w:rsidR="00E76F60" w:rsidRDefault="00E76F60" w:rsidP="00D74DC2">
      <w:pPr>
        <w:spacing w:line="283" w:lineRule="auto"/>
        <w:ind w:firstLine="709"/>
        <w:jc w:val="both"/>
        <w:rPr>
          <w:rFonts w:ascii="Arial Narrow" w:hAnsi="Arial Narrow"/>
          <w:color w:val="000000"/>
        </w:rPr>
      </w:pPr>
    </w:p>
    <w:p w:rsidR="00E76F60" w:rsidRDefault="00E76F60" w:rsidP="00D74DC2">
      <w:pPr>
        <w:spacing w:line="283" w:lineRule="auto"/>
        <w:ind w:firstLine="709"/>
        <w:jc w:val="both"/>
        <w:rPr>
          <w:rFonts w:ascii="Arial Narrow" w:hAnsi="Arial Narrow"/>
          <w:color w:val="000000"/>
        </w:rPr>
      </w:pPr>
    </w:p>
    <w:p w:rsidR="00E76F60" w:rsidRDefault="00E76F60" w:rsidP="00D74DC2">
      <w:pPr>
        <w:spacing w:line="283" w:lineRule="auto"/>
        <w:ind w:firstLine="709"/>
        <w:jc w:val="both"/>
        <w:rPr>
          <w:rFonts w:ascii="Arial Narrow" w:hAnsi="Arial Narrow"/>
          <w:color w:val="000000"/>
        </w:rPr>
      </w:pPr>
    </w:p>
    <w:p w:rsidR="00E76F60" w:rsidRDefault="00E76F60" w:rsidP="00D74DC2">
      <w:pPr>
        <w:spacing w:line="283" w:lineRule="auto"/>
        <w:ind w:firstLine="709"/>
        <w:jc w:val="both"/>
        <w:rPr>
          <w:rFonts w:ascii="Arial Narrow" w:hAnsi="Arial Narrow"/>
          <w:color w:val="000000"/>
        </w:rPr>
      </w:pPr>
    </w:p>
    <w:p w:rsidR="00E76F60" w:rsidRDefault="00E76F60" w:rsidP="00D74DC2">
      <w:pPr>
        <w:spacing w:line="283" w:lineRule="auto"/>
        <w:ind w:firstLine="709"/>
        <w:jc w:val="both"/>
        <w:rPr>
          <w:rFonts w:ascii="Arial Narrow" w:hAnsi="Arial Narrow"/>
          <w:color w:val="000000"/>
        </w:rPr>
      </w:pPr>
    </w:p>
    <w:p w:rsidR="00E76F60" w:rsidRDefault="00E76F60" w:rsidP="00D74DC2">
      <w:pPr>
        <w:spacing w:line="283" w:lineRule="auto"/>
        <w:ind w:firstLine="709"/>
        <w:jc w:val="both"/>
        <w:rPr>
          <w:rFonts w:ascii="Arial Narrow" w:hAnsi="Arial Narrow"/>
          <w:color w:val="000000"/>
        </w:rPr>
      </w:pPr>
    </w:p>
    <w:p w:rsidR="00E76F60" w:rsidRDefault="00E76F60" w:rsidP="00D74DC2">
      <w:pPr>
        <w:spacing w:line="283" w:lineRule="auto"/>
        <w:ind w:firstLine="709"/>
        <w:jc w:val="both"/>
        <w:rPr>
          <w:rFonts w:ascii="Arial Narrow" w:hAnsi="Arial Narrow"/>
          <w:color w:val="000000"/>
        </w:rPr>
      </w:pPr>
    </w:p>
    <w:p w:rsidR="00E76F60" w:rsidRDefault="00E76F60" w:rsidP="00D74DC2">
      <w:pPr>
        <w:spacing w:line="283" w:lineRule="auto"/>
        <w:ind w:firstLine="709"/>
        <w:jc w:val="both"/>
        <w:rPr>
          <w:rFonts w:ascii="Arial Narrow" w:hAnsi="Arial Narrow"/>
          <w:color w:val="000000"/>
        </w:rPr>
      </w:pPr>
    </w:p>
    <w:p w:rsidR="00E76F60" w:rsidRDefault="00E76F60" w:rsidP="00D74DC2">
      <w:pPr>
        <w:spacing w:line="283" w:lineRule="auto"/>
        <w:ind w:firstLine="709"/>
        <w:jc w:val="both"/>
        <w:rPr>
          <w:rFonts w:ascii="Arial Narrow" w:hAnsi="Arial Narrow"/>
          <w:color w:val="000000"/>
        </w:rPr>
      </w:pPr>
    </w:p>
    <w:p w:rsidR="00E76F60" w:rsidRDefault="00E76F60" w:rsidP="00D74DC2">
      <w:pPr>
        <w:spacing w:line="283" w:lineRule="auto"/>
        <w:ind w:firstLine="709"/>
        <w:jc w:val="both"/>
        <w:rPr>
          <w:rFonts w:ascii="Arial Narrow" w:hAnsi="Arial Narrow"/>
          <w:color w:val="000000"/>
        </w:rPr>
      </w:pPr>
    </w:p>
    <w:p w:rsidR="00E76F60" w:rsidRDefault="00E76F60" w:rsidP="00D74DC2">
      <w:pPr>
        <w:spacing w:line="283" w:lineRule="auto"/>
        <w:ind w:firstLine="709"/>
        <w:jc w:val="both"/>
        <w:rPr>
          <w:rFonts w:ascii="Arial Narrow" w:hAnsi="Arial Narrow"/>
          <w:color w:val="000000"/>
        </w:rPr>
      </w:pPr>
    </w:p>
    <w:p w:rsidR="00E76F60" w:rsidRDefault="00E76F60" w:rsidP="00D74DC2">
      <w:pPr>
        <w:spacing w:line="283" w:lineRule="auto"/>
        <w:ind w:firstLine="709"/>
        <w:jc w:val="both"/>
        <w:rPr>
          <w:rFonts w:ascii="Arial Narrow" w:hAnsi="Arial Narrow"/>
          <w:color w:val="000000"/>
        </w:rPr>
      </w:pPr>
    </w:p>
    <w:p w:rsidR="00E76F60" w:rsidRDefault="00E76F60" w:rsidP="00D74DC2">
      <w:pPr>
        <w:spacing w:line="283" w:lineRule="auto"/>
        <w:ind w:firstLine="709"/>
        <w:jc w:val="both"/>
        <w:rPr>
          <w:rFonts w:ascii="Arial Narrow" w:hAnsi="Arial Narrow"/>
          <w:color w:val="000000"/>
        </w:rPr>
      </w:pPr>
    </w:p>
    <w:p w:rsidR="00E76F60" w:rsidRDefault="00E76F60" w:rsidP="00D74DC2">
      <w:pPr>
        <w:spacing w:line="283" w:lineRule="auto"/>
        <w:ind w:firstLine="709"/>
        <w:jc w:val="both"/>
        <w:rPr>
          <w:rFonts w:ascii="Arial Narrow" w:hAnsi="Arial Narrow"/>
          <w:color w:val="000000"/>
        </w:rPr>
      </w:pPr>
    </w:p>
    <w:p w:rsidR="00E76F60" w:rsidRDefault="00E76F60" w:rsidP="00D74DC2">
      <w:pPr>
        <w:spacing w:line="283" w:lineRule="auto"/>
        <w:ind w:firstLine="709"/>
        <w:jc w:val="both"/>
        <w:rPr>
          <w:rFonts w:ascii="Arial Narrow" w:hAnsi="Arial Narrow"/>
          <w:color w:val="000000"/>
        </w:rPr>
      </w:pPr>
    </w:p>
    <w:p w:rsidR="00E76F60" w:rsidRDefault="00E76F60" w:rsidP="00D74DC2">
      <w:pPr>
        <w:spacing w:line="283" w:lineRule="auto"/>
        <w:ind w:firstLine="709"/>
        <w:jc w:val="both"/>
        <w:rPr>
          <w:rFonts w:ascii="Arial Narrow" w:hAnsi="Arial Narrow"/>
          <w:color w:val="000000"/>
        </w:rPr>
      </w:pPr>
    </w:p>
    <w:p w:rsidR="00E76F60" w:rsidRDefault="00E76F60" w:rsidP="00D74DC2">
      <w:pPr>
        <w:spacing w:line="283" w:lineRule="auto"/>
        <w:ind w:firstLine="709"/>
        <w:jc w:val="both"/>
        <w:rPr>
          <w:rFonts w:ascii="Arial Narrow" w:hAnsi="Arial Narrow"/>
          <w:color w:val="000000"/>
        </w:rPr>
      </w:pPr>
    </w:p>
    <w:p w:rsidR="00E76F60" w:rsidRDefault="00E76F60" w:rsidP="00D74DC2">
      <w:pPr>
        <w:spacing w:line="283" w:lineRule="auto"/>
        <w:ind w:firstLine="709"/>
        <w:jc w:val="both"/>
        <w:rPr>
          <w:rFonts w:ascii="Arial Narrow" w:hAnsi="Arial Narrow"/>
          <w:color w:val="000000"/>
        </w:rPr>
      </w:pPr>
    </w:p>
    <w:p w:rsidR="00E76F60" w:rsidRDefault="00E76F60" w:rsidP="00D74DC2">
      <w:pPr>
        <w:spacing w:line="283" w:lineRule="auto"/>
        <w:ind w:firstLine="709"/>
        <w:jc w:val="both"/>
        <w:rPr>
          <w:rFonts w:ascii="Arial Narrow" w:hAnsi="Arial Narrow"/>
          <w:color w:val="000000"/>
        </w:rPr>
      </w:pPr>
    </w:p>
    <w:p w:rsidR="00E76F60" w:rsidRDefault="00E76F60" w:rsidP="00D74DC2">
      <w:pPr>
        <w:spacing w:line="283" w:lineRule="auto"/>
        <w:ind w:firstLine="709"/>
        <w:jc w:val="both"/>
        <w:rPr>
          <w:rFonts w:ascii="Arial Narrow" w:hAnsi="Arial Narrow"/>
          <w:color w:val="000000"/>
        </w:rPr>
      </w:pPr>
    </w:p>
    <w:p w:rsidR="00E76F60" w:rsidRDefault="00E76F60" w:rsidP="00D74DC2">
      <w:pPr>
        <w:spacing w:line="283" w:lineRule="auto"/>
        <w:ind w:firstLine="709"/>
        <w:jc w:val="both"/>
        <w:rPr>
          <w:rFonts w:ascii="Arial Narrow" w:hAnsi="Arial Narrow"/>
          <w:color w:val="000000"/>
        </w:rPr>
      </w:pPr>
    </w:p>
    <w:p w:rsidR="00E76F60" w:rsidRDefault="00E76F60" w:rsidP="00D74DC2">
      <w:pPr>
        <w:spacing w:line="283" w:lineRule="auto"/>
        <w:ind w:firstLine="709"/>
        <w:jc w:val="both"/>
        <w:rPr>
          <w:rFonts w:ascii="Arial Narrow" w:hAnsi="Arial Narrow"/>
          <w:color w:val="000000"/>
        </w:rPr>
      </w:pPr>
    </w:p>
    <w:p w:rsidR="00E76F60" w:rsidRDefault="00E76F60" w:rsidP="00D74DC2">
      <w:pPr>
        <w:spacing w:line="283" w:lineRule="auto"/>
        <w:ind w:firstLine="709"/>
        <w:jc w:val="both"/>
        <w:rPr>
          <w:rFonts w:ascii="Arial Narrow" w:hAnsi="Arial Narrow"/>
          <w:color w:val="000000"/>
        </w:rPr>
      </w:pPr>
    </w:p>
    <w:p w:rsidR="00E76F60" w:rsidRDefault="00E76F60" w:rsidP="00D74DC2">
      <w:pPr>
        <w:spacing w:line="283" w:lineRule="auto"/>
        <w:ind w:firstLine="709"/>
        <w:jc w:val="both"/>
        <w:rPr>
          <w:rFonts w:ascii="Arial Narrow" w:hAnsi="Arial Narrow"/>
          <w:color w:val="000000"/>
        </w:rPr>
      </w:pPr>
    </w:p>
    <w:p w:rsidR="00E76F60" w:rsidRDefault="00E76F60" w:rsidP="00D74DC2">
      <w:pPr>
        <w:spacing w:line="283" w:lineRule="auto"/>
        <w:ind w:firstLine="709"/>
        <w:jc w:val="both"/>
        <w:rPr>
          <w:rFonts w:ascii="Arial Narrow" w:hAnsi="Arial Narrow"/>
          <w:color w:val="000000"/>
        </w:rPr>
      </w:pPr>
    </w:p>
    <w:p w:rsidR="00E76F60" w:rsidRDefault="00E76F60" w:rsidP="00D74DC2">
      <w:pPr>
        <w:spacing w:line="283" w:lineRule="auto"/>
        <w:ind w:firstLine="709"/>
        <w:jc w:val="both"/>
        <w:rPr>
          <w:rFonts w:ascii="Arial Narrow" w:hAnsi="Arial Narrow"/>
          <w:color w:val="000000"/>
        </w:rPr>
      </w:pPr>
    </w:p>
    <w:p w:rsidR="00E76F60" w:rsidRDefault="00E76F60" w:rsidP="00D74DC2">
      <w:pPr>
        <w:spacing w:line="283" w:lineRule="auto"/>
        <w:ind w:firstLine="709"/>
        <w:jc w:val="both"/>
        <w:rPr>
          <w:rFonts w:ascii="Arial Narrow" w:hAnsi="Arial Narrow"/>
          <w:color w:val="000000"/>
        </w:rPr>
      </w:pPr>
    </w:p>
    <w:p w:rsidR="00E76F60" w:rsidRDefault="00E76F60" w:rsidP="00D74DC2">
      <w:pPr>
        <w:spacing w:line="283" w:lineRule="auto"/>
        <w:ind w:firstLine="709"/>
        <w:jc w:val="both"/>
        <w:rPr>
          <w:rFonts w:ascii="Arial Narrow" w:hAnsi="Arial Narrow"/>
          <w:color w:val="000000"/>
        </w:rPr>
      </w:pPr>
    </w:p>
    <w:p w:rsidR="00D74DC2" w:rsidRPr="002637CC" w:rsidRDefault="00D74DC2" w:rsidP="00D74DC2">
      <w:pPr>
        <w:pStyle w:val="220"/>
        <w:spacing w:before="360" w:after="120"/>
        <w:ind w:firstLine="0"/>
        <w:jc w:val="left"/>
        <w:outlineLvl w:val="0"/>
        <w:rPr>
          <w:rFonts w:ascii="Arial Narrow" w:hAnsi="Arial Narrow"/>
          <w:b/>
          <w:color w:val="0070C0"/>
          <w:sz w:val="28"/>
        </w:rPr>
      </w:pPr>
      <w:bookmarkStart w:id="15" w:name="_Toc161936116"/>
      <w:r w:rsidRPr="002637CC">
        <w:rPr>
          <w:rFonts w:ascii="Arial Narrow" w:hAnsi="Arial Narrow"/>
          <w:b/>
          <w:color w:val="0070C0"/>
          <w:sz w:val="28"/>
        </w:rPr>
        <w:t xml:space="preserve">Раздел </w:t>
      </w:r>
      <w:r>
        <w:rPr>
          <w:rFonts w:ascii="Arial Narrow" w:hAnsi="Arial Narrow"/>
          <w:b/>
          <w:color w:val="0070C0"/>
          <w:sz w:val="28"/>
        </w:rPr>
        <w:t>3</w:t>
      </w:r>
      <w:r w:rsidRPr="002637CC">
        <w:rPr>
          <w:rFonts w:ascii="Arial Narrow" w:hAnsi="Arial Narrow"/>
          <w:b/>
          <w:color w:val="0070C0"/>
          <w:sz w:val="28"/>
        </w:rPr>
        <w:t>. Управление состоянием основных фондов</w:t>
      </w:r>
      <w:bookmarkEnd w:id="15"/>
      <w:r>
        <w:rPr>
          <w:rFonts w:ascii="Arial Narrow" w:hAnsi="Arial Narrow"/>
          <w:b/>
          <w:color w:val="0070C0"/>
          <w:sz w:val="28"/>
        </w:rPr>
        <w:t xml:space="preserve"> </w:t>
      </w:r>
      <w:bookmarkEnd w:id="13"/>
    </w:p>
    <w:p w:rsidR="00D74DC2" w:rsidRPr="00F62DA0" w:rsidRDefault="00D74DC2" w:rsidP="00D74DC2">
      <w:pPr>
        <w:pStyle w:val="2"/>
        <w:jc w:val="both"/>
        <w:rPr>
          <w:i w:val="0"/>
          <w:color w:val="FF0000"/>
          <w:sz w:val="24"/>
          <w:szCs w:val="24"/>
        </w:rPr>
      </w:pPr>
      <w:bookmarkStart w:id="16" w:name="_Toc158385072"/>
      <w:bookmarkStart w:id="17" w:name="_Toc161936117"/>
      <w:r w:rsidRPr="00F62DA0">
        <w:rPr>
          <w:rFonts w:ascii="Arial Narrow" w:hAnsi="Arial Narrow"/>
          <w:i w:val="0"/>
          <w:color w:val="0070C0"/>
          <w:sz w:val="24"/>
          <w:szCs w:val="24"/>
        </w:rPr>
        <w:lastRenderedPageBreak/>
        <w:t>3.1. Управление состоянием основных фондов – техническое обслуживание, ремонт, техническое перевооружение</w:t>
      </w:r>
      <w:bookmarkEnd w:id="14"/>
      <w:bookmarkEnd w:id="16"/>
      <w:bookmarkEnd w:id="17"/>
      <w:r w:rsidRPr="00F62DA0">
        <w:rPr>
          <w:rFonts w:ascii="Arial Narrow" w:hAnsi="Arial Narrow"/>
          <w:i w:val="0"/>
          <w:color w:val="0070C0"/>
          <w:sz w:val="24"/>
          <w:szCs w:val="24"/>
        </w:rPr>
        <w:t xml:space="preserve"> </w:t>
      </w:r>
    </w:p>
    <w:p w:rsidR="00D74DC2" w:rsidRPr="002637CC" w:rsidRDefault="00D74DC2" w:rsidP="00D74DC2">
      <w:pPr>
        <w:ind w:firstLine="567"/>
        <w:jc w:val="right"/>
        <w:rPr>
          <w:rFonts w:ascii="Arial Narrow" w:hAnsi="Arial Narrow"/>
          <w:kern w:val="28"/>
        </w:rPr>
      </w:pPr>
      <w:r w:rsidRPr="002637CC">
        <w:rPr>
          <w:rFonts w:ascii="Arial Narrow" w:hAnsi="Arial Narrow"/>
          <w:i/>
        </w:rPr>
        <w:t xml:space="preserve">Таблица </w:t>
      </w:r>
      <w:r w:rsidRPr="002637CC">
        <w:rPr>
          <w:rFonts w:ascii="Arial Narrow" w:hAnsi="Arial Narrow"/>
          <w:bCs/>
          <w:i/>
          <w:iCs/>
        </w:rPr>
        <w:t xml:space="preserve">№ </w:t>
      </w:r>
      <w:r>
        <w:rPr>
          <w:rFonts w:ascii="Arial Narrow" w:hAnsi="Arial Narrow"/>
          <w:bCs/>
          <w:i/>
          <w:iCs/>
        </w:rPr>
        <w:t>10</w:t>
      </w:r>
    </w:p>
    <w:tbl>
      <w:tblPr>
        <w:tblW w:w="5204" w:type="pct"/>
        <w:jc w:val="center"/>
        <w:tblLayout w:type="fixed"/>
        <w:tblLook w:val="04A0" w:firstRow="1" w:lastRow="0" w:firstColumn="1" w:lastColumn="0" w:noHBand="0" w:noVBand="1"/>
      </w:tblPr>
      <w:tblGrid>
        <w:gridCol w:w="2465"/>
        <w:gridCol w:w="847"/>
        <w:gridCol w:w="951"/>
        <w:gridCol w:w="898"/>
        <w:gridCol w:w="1462"/>
        <w:gridCol w:w="891"/>
        <w:gridCol w:w="897"/>
        <w:gridCol w:w="1462"/>
      </w:tblGrid>
      <w:tr w:rsidR="00214A66" w:rsidRPr="00214A66" w:rsidTr="00214A66">
        <w:trPr>
          <w:trHeight w:val="20"/>
          <w:jc w:val="center"/>
        </w:trPr>
        <w:tc>
          <w:tcPr>
            <w:tcW w:w="2465" w:type="dxa"/>
            <w:vMerge w:val="restart"/>
            <w:tcBorders>
              <w:top w:val="single" w:sz="8" w:space="0" w:color="000000"/>
              <w:left w:val="single" w:sz="4" w:space="0" w:color="000000"/>
              <w:bottom w:val="single" w:sz="8" w:space="0" w:color="000000"/>
              <w:right w:val="single" w:sz="4" w:space="0" w:color="000000"/>
            </w:tcBorders>
            <w:shd w:val="clear" w:color="auto" w:fill="E3E3FD"/>
            <w:vAlign w:val="center"/>
          </w:tcPr>
          <w:p w:rsidR="00214A66" w:rsidRPr="00214A66" w:rsidRDefault="00214A66" w:rsidP="00BD649D">
            <w:pPr>
              <w:jc w:val="center"/>
              <w:rPr>
                <w:rFonts w:ascii="Arial Narrow" w:hAnsi="Arial Narrow"/>
                <w:bCs/>
              </w:rPr>
            </w:pPr>
            <w:r w:rsidRPr="00214A66">
              <w:rPr>
                <w:rFonts w:ascii="Arial Narrow" w:hAnsi="Arial Narrow"/>
                <w:b/>
              </w:rPr>
              <w:t>Наименование оборудования</w:t>
            </w:r>
          </w:p>
        </w:tc>
        <w:tc>
          <w:tcPr>
            <w:tcW w:w="847" w:type="dxa"/>
            <w:vMerge w:val="restart"/>
            <w:tcBorders>
              <w:top w:val="single" w:sz="8" w:space="0" w:color="000000"/>
              <w:left w:val="single" w:sz="4" w:space="0" w:color="000000"/>
              <w:bottom w:val="single" w:sz="8" w:space="0" w:color="000000"/>
              <w:right w:val="single" w:sz="4" w:space="0" w:color="000000"/>
            </w:tcBorders>
            <w:shd w:val="clear" w:color="auto" w:fill="E3E3FD"/>
            <w:vAlign w:val="center"/>
          </w:tcPr>
          <w:p w:rsidR="00214A66" w:rsidRPr="00214A66" w:rsidRDefault="00214A66" w:rsidP="00BD649D">
            <w:pPr>
              <w:jc w:val="center"/>
              <w:rPr>
                <w:rFonts w:ascii="Arial Narrow" w:hAnsi="Arial Narrow"/>
                <w:bCs/>
              </w:rPr>
            </w:pPr>
            <w:r w:rsidRPr="00214A66">
              <w:rPr>
                <w:rFonts w:ascii="Arial Narrow" w:hAnsi="Arial Narrow"/>
                <w:b/>
              </w:rPr>
              <w:t>Ед. изм.</w:t>
            </w:r>
          </w:p>
        </w:tc>
        <w:tc>
          <w:tcPr>
            <w:tcW w:w="3311" w:type="dxa"/>
            <w:gridSpan w:val="3"/>
            <w:tcBorders>
              <w:top w:val="single" w:sz="8" w:space="0" w:color="000000"/>
              <w:left w:val="none" w:sz="4" w:space="0" w:color="000000"/>
              <w:bottom w:val="single" w:sz="8" w:space="0" w:color="000000"/>
              <w:right w:val="single" w:sz="4" w:space="0" w:color="000000"/>
            </w:tcBorders>
            <w:shd w:val="clear" w:color="auto" w:fill="E3E3FD"/>
            <w:noWrap/>
            <w:vAlign w:val="bottom"/>
          </w:tcPr>
          <w:p w:rsidR="00214A66" w:rsidRPr="00214A66" w:rsidRDefault="00214A66" w:rsidP="00BD649D">
            <w:pPr>
              <w:jc w:val="center"/>
              <w:rPr>
                <w:rFonts w:ascii="Arial Narrow" w:hAnsi="Arial Narrow"/>
                <w:bCs/>
              </w:rPr>
            </w:pPr>
            <w:r w:rsidRPr="00214A66">
              <w:rPr>
                <w:rFonts w:ascii="Arial Narrow" w:hAnsi="Arial Narrow"/>
                <w:b/>
              </w:rPr>
              <w:t>2022 г.</w:t>
            </w:r>
          </w:p>
        </w:tc>
        <w:tc>
          <w:tcPr>
            <w:tcW w:w="3250" w:type="dxa"/>
            <w:gridSpan w:val="3"/>
            <w:tcBorders>
              <w:top w:val="single" w:sz="8" w:space="0" w:color="000000"/>
              <w:left w:val="none" w:sz="4" w:space="0" w:color="000000"/>
              <w:bottom w:val="single" w:sz="8" w:space="0" w:color="000000"/>
              <w:right w:val="single" w:sz="4" w:space="0" w:color="000000"/>
            </w:tcBorders>
            <w:shd w:val="clear" w:color="auto" w:fill="E3E3FD"/>
            <w:noWrap/>
            <w:vAlign w:val="bottom"/>
          </w:tcPr>
          <w:p w:rsidR="00214A66" w:rsidRPr="00214A66" w:rsidRDefault="00214A66" w:rsidP="00BD649D">
            <w:pPr>
              <w:jc w:val="center"/>
              <w:rPr>
                <w:rFonts w:ascii="Arial Narrow" w:hAnsi="Arial Narrow"/>
                <w:bCs/>
              </w:rPr>
            </w:pPr>
            <w:r w:rsidRPr="00214A66">
              <w:rPr>
                <w:rFonts w:ascii="Arial Narrow" w:hAnsi="Arial Narrow"/>
                <w:b/>
              </w:rPr>
              <w:t>2023 г.</w:t>
            </w:r>
          </w:p>
        </w:tc>
      </w:tr>
      <w:tr w:rsidR="00214A66" w:rsidRPr="00214A66" w:rsidTr="00214A66">
        <w:trPr>
          <w:trHeight w:val="322"/>
          <w:jc w:val="center"/>
        </w:trPr>
        <w:tc>
          <w:tcPr>
            <w:tcW w:w="2465" w:type="dxa"/>
            <w:vMerge/>
            <w:tcBorders>
              <w:top w:val="single" w:sz="8" w:space="0" w:color="000000"/>
              <w:left w:val="single" w:sz="4" w:space="0" w:color="000000"/>
              <w:bottom w:val="single" w:sz="8" w:space="0" w:color="000000"/>
              <w:right w:val="single" w:sz="4" w:space="0" w:color="000000"/>
            </w:tcBorders>
            <w:shd w:val="clear" w:color="auto" w:fill="E3E3FD"/>
            <w:vAlign w:val="center"/>
          </w:tcPr>
          <w:p w:rsidR="00214A66" w:rsidRPr="00214A66" w:rsidRDefault="00214A66" w:rsidP="00BD649D">
            <w:pPr>
              <w:jc w:val="center"/>
              <w:rPr>
                <w:rFonts w:ascii="Arial Narrow" w:hAnsi="Arial Narrow"/>
                <w:bCs/>
              </w:rPr>
            </w:pPr>
          </w:p>
        </w:tc>
        <w:tc>
          <w:tcPr>
            <w:tcW w:w="847" w:type="dxa"/>
            <w:vMerge/>
            <w:tcBorders>
              <w:top w:val="single" w:sz="8" w:space="0" w:color="000000"/>
              <w:left w:val="single" w:sz="4" w:space="0" w:color="000000"/>
              <w:bottom w:val="single" w:sz="8" w:space="0" w:color="000000"/>
              <w:right w:val="single" w:sz="4" w:space="0" w:color="000000"/>
            </w:tcBorders>
            <w:shd w:val="clear" w:color="auto" w:fill="E3E3FD"/>
            <w:vAlign w:val="center"/>
          </w:tcPr>
          <w:p w:rsidR="00214A66" w:rsidRPr="00214A66" w:rsidRDefault="00214A66" w:rsidP="00BD649D">
            <w:pPr>
              <w:jc w:val="center"/>
              <w:rPr>
                <w:rFonts w:ascii="Arial Narrow" w:hAnsi="Arial Narrow"/>
                <w:bCs/>
              </w:rPr>
            </w:pPr>
          </w:p>
        </w:tc>
        <w:tc>
          <w:tcPr>
            <w:tcW w:w="951" w:type="dxa"/>
            <w:tcBorders>
              <w:top w:val="none" w:sz="4" w:space="0" w:color="000000"/>
              <w:left w:val="single" w:sz="4" w:space="0" w:color="000000"/>
              <w:bottom w:val="single" w:sz="8" w:space="0" w:color="000000"/>
              <w:right w:val="single" w:sz="4" w:space="0" w:color="000000"/>
            </w:tcBorders>
            <w:shd w:val="clear" w:color="auto" w:fill="E3E3FD"/>
            <w:vAlign w:val="center"/>
          </w:tcPr>
          <w:p w:rsidR="00214A66" w:rsidRPr="00214A66" w:rsidRDefault="00214A66" w:rsidP="00BD649D">
            <w:pPr>
              <w:jc w:val="center"/>
              <w:rPr>
                <w:rFonts w:ascii="Arial Narrow" w:hAnsi="Arial Narrow"/>
                <w:bCs/>
              </w:rPr>
            </w:pPr>
            <w:r w:rsidRPr="00214A66">
              <w:rPr>
                <w:rFonts w:ascii="Arial Narrow" w:hAnsi="Arial Narrow"/>
                <w:b/>
              </w:rPr>
              <w:t xml:space="preserve"> План  </w:t>
            </w:r>
          </w:p>
        </w:tc>
        <w:tc>
          <w:tcPr>
            <w:tcW w:w="898" w:type="dxa"/>
            <w:tcBorders>
              <w:top w:val="none" w:sz="4" w:space="0" w:color="000000"/>
              <w:left w:val="single" w:sz="4" w:space="0" w:color="000000"/>
              <w:bottom w:val="single" w:sz="8" w:space="0" w:color="000000"/>
              <w:right w:val="single" w:sz="4" w:space="0" w:color="000000"/>
            </w:tcBorders>
            <w:shd w:val="clear" w:color="auto" w:fill="E3E3FD"/>
            <w:vAlign w:val="center"/>
          </w:tcPr>
          <w:p w:rsidR="00214A66" w:rsidRPr="00214A66" w:rsidRDefault="00214A66" w:rsidP="00BD649D">
            <w:pPr>
              <w:jc w:val="center"/>
              <w:rPr>
                <w:rFonts w:ascii="Arial Narrow" w:hAnsi="Arial Narrow"/>
                <w:bCs/>
              </w:rPr>
            </w:pPr>
            <w:r w:rsidRPr="00214A66">
              <w:rPr>
                <w:rFonts w:ascii="Arial Narrow" w:hAnsi="Arial Narrow"/>
                <w:b/>
              </w:rPr>
              <w:t xml:space="preserve">Факт </w:t>
            </w:r>
          </w:p>
        </w:tc>
        <w:tc>
          <w:tcPr>
            <w:tcW w:w="1462" w:type="dxa"/>
            <w:tcBorders>
              <w:top w:val="none" w:sz="4" w:space="0" w:color="000000"/>
              <w:left w:val="single" w:sz="4" w:space="0" w:color="000000"/>
              <w:bottom w:val="single" w:sz="8" w:space="0" w:color="000000"/>
              <w:right w:val="single" w:sz="4" w:space="0" w:color="000000"/>
            </w:tcBorders>
            <w:shd w:val="clear" w:color="auto" w:fill="E3E3FD"/>
            <w:vAlign w:val="center"/>
          </w:tcPr>
          <w:p w:rsidR="00214A66" w:rsidRPr="00214A66" w:rsidRDefault="00214A66" w:rsidP="00BD649D">
            <w:pPr>
              <w:jc w:val="center"/>
              <w:rPr>
                <w:rFonts w:ascii="Arial Narrow" w:hAnsi="Arial Narrow"/>
                <w:bCs/>
              </w:rPr>
            </w:pPr>
            <w:r w:rsidRPr="00214A66">
              <w:rPr>
                <w:rFonts w:ascii="Arial Narrow" w:hAnsi="Arial Narrow"/>
                <w:b/>
              </w:rPr>
              <w:t xml:space="preserve">% выполнения </w:t>
            </w:r>
          </w:p>
        </w:tc>
        <w:tc>
          <w:tcPr>
            <w:tcW w:w="891" w:type="dxa"/>
            <w:tcBorders>
              <w:top w:val="none" w:sz="4" w:space="0" w:color="000000"/>
              <w:left w:val="single" w:sz="4" w:space="0" w:color="000000"/>
              <w:bottom w:val="single" w:sz="8" w:space="0" w:color="000000"/>
              <w:right w:val="single" w:sz="4" w:space="0" w:color="000000"/>
            </w:tcBorders>
            <w:shd w:val="clear" w:color="auto" w:fill="E3E3FD"/>
            <w:vAlign w:val="center"/>
          </w:tcPr>
          <w:p w:rsidR="00214A66" w:rsidRPr="00214A66" w:rsidRDefault="00214A66" w:rsidP="00BD649D">
            <w:pPr>
              <w:jc w:val="center"/>
              <w:rPr>
                <w:rFonts w:ascii="Arial Narrow" w:hAnsi="Arial Narrow"/>
                <w:bCs/>
              </w:rPr>
            </w:pPr>
            <w:r w:rsidRPr="00214A66">
              <w:rPr>
                <w:rFonts w:ascii="Arial Narrow" w:hAnsi="Arial Narrow"/>
                <w:b/>
              </w:rPr>
              <w:t xml:space="preserve"> План  </w:t>
            </w:r>
          </w:p>
        </w:tc>
        <w:tc>
          <w:tcPr>
            <w:tcW w:w="897" w:type="dxa"/>
            <w:tcBorders>
              <w:top w:val="none" w:sz="4" w:space="0" w:color="000000"/>
              <w:left w:val="single" w:sz="4" w:space="0" w:color="000000"/>
              <w:bottom w:val="single" w:sz="8" w:space="0" w:color="000000"/>
              <w:right w:val="single" w:sz="4" w:space="0" w:color="000000"/>
            </w:tcBorders>
            <w:shd w:val="clear" w:color="auto" w:fill="E3E3FD"/>
            <w:vAlign w:val="center"/>
          </w:tcPr>
          <w:p w:rsidR="00214A66" w:rsidRPr="00214A66" w:rsidRDefault="00214A66" w:rsidP="00BD649D">
            <w:pPr>
              <w:jc w:val="center"/>
              <w:rPr>
                <w:rFonts w:ascii="Arial Narrow" w:hAnsi="Arial Narrow"/>
                <w:bCs/>
              </w:rPr>
            </w:pPr>
            <w:r w:rsidRPr="00214A66">
              <w:rPr>
                <w:rFonts w:ascii="Arial Narrow" w:hAnsi="Arial Narrow"/>
                <w:b/>
              </w:rPr>
              <w:t xml:space="preserve">Факт </w:t>
            </w:r>
          </w:p>
        </w:tc>
        <w:tc>
          <w:tcPr>
            <w:tcW w:w="1462" w:type="dxa"/>
            <w:tcBorders>
              <w:top w:val="none" w:sz="4" w:space="0" w:color="000000"/>
              <w:left w:val="single" w:sz="4" w:space="0" w:color="000000"/>
              <w:bottom w:val="single" w:sz="8" w:space="0" w:color="000000"/>
              <w:right w:val="single" w:sz="4" w:space="0" w:color="000000"/>
            </w:tcBorders>
            <w:shd w:val="clear" w:color="auto" w:fill="E3E3FD"/>
            <w:vAlign w:val="center"/>
          </w:tcPr>
          <w:p w:rsidR="00214A66" w:rsidRPr="00214A66" w:rsidRDefault="00214A66" w:rsidP="00BD649D">
            <w:pPr>
              <w:jc w:val="center"/>
              <w:rPr>
                <w:rFonts w:ascii="Arial Narrow" w:hAnsi="Arial Narrow"/>
                <w:bCs/>
              </w:rPr>
            </w:pPr>
            <w:r w:rsidRPr="00214A66">
              <w:rPr>
                <w:rFonts w:ascii="Arial Narrow" w:hAnsi="Arial Narrow"/>
                <w:b/>
              </w:rPr>
              <w:t xml:space="preserve">% выполнения </w:t>
            </w:r>
          </w:p>
        </w:tc>
      </w:tr>
      <w:tr w:rsidR="00214A66" w:rsidRPr="00214A66" w:rsidTr="00214A66">
        <w:trPr>
          <w:trHeight w:val="20"/>
          <w:jc w:val="center"/>
        </w:trPr>
        <w:tc>
          <w:tcPr>
            <w:tcW w:w="2465" w:type="dxa"/>
            <w:vMerge w:val="restart"/>
            <w:tcBorders>
              <w:top w:val="none" w:sz="4" w:space="0" w:color="000000"/>
              <w:left w:val="single" w:sz="8" w:space="0" w:color="000000"/>
              <w:bottom w:val="single" w:sz="4" w:space="0" w:color="000000"/>
              <w:right w:val="single" w:sz="4" w:space="0" w:color="000000"/>
            </w:tcBorders>
            <w:vAlign w:val="center"/>
          </w:tcPr>
          <w:p w:rsidR="00214A66" w:rsidRPr="00214A66" w:rsidRDefault="00214A66" w:rsidP="00BD649D">
            <w:pPr>
              <w:rPr>
                <w:rFonts w:ascii="Arial Narrow" w:hAnsi="Arial Narrow"/>
              </w:rPr>
            </w:pPr>
            <w:r w:rsidRPr="00214A66">
              <w:rPr>
                <w:rFonts w:ascii="Arial Narrow" w:hAnsi="Arial Narrow"/>
              </w:rPr>
              <w:t>Турбоагрегаты (всего)</w:t>
            </w:r>
          </w:p>
        </w:tc>
        <w:tc>
          <w:tcPr>
            <w:tcW w:w="847"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ед.</w:t>
            </w:r>
          </w:p>
        </w:tc>
        <w:tc>
          <w:tcPr>
            <w:tcW w:w="951"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89</w:t>
            </w:r>
          </w:p>
        </w:tc>
        <w:tc>
          <w:tcPr>
            <w:tcW w:w="898"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90</w:t>
            </w:r>
          </w:p>
        </w:tc>
        <w:tc>
          <w:tcPr>
            <w:tcW w:w="1462" w:type="dxa"/>
            <w:vMerge w:val="restart"/>
            <w:tcBorders>
              <w:top w:val="none" w:sz="4" w:space="0" w:color="000000"/>
              <w:left w:val="single" w:sz="4" w:space="0" w:color="000000"/>
              <w:bottom w:val="single" w:sz="4" w:space="0" w:color="000000"/>
              <w:right w:val="single" w:sz="4" w:space="0" w:color="000000"/>
            </w:tcBorders>
            <w:shd w:val="clear" w:color="000000" w:fill="FFFFFF"/>
            <w:noWrap/>
            <w:vAlign w:val="center"/>
          </w:tcPr>
          <w:p w:rsidR="00214A66" w:rsidRPr="00214A66" w:rsidRDefault="00214A66" w:rsidP="00BD649D">
            <w:pPr>
              <w:jc w:val="center"/>
              <w:rPr>
                <w:rFonts w:ascii="Arial Narrow" w:hAnsi="Arial Narrow"/>
              </w:rPr>
            </w:pPr>
            <w:r w:rsidRPr="00214A66">
              <w:rPr>
                <w:rFonts w:ascii="Arial Narrow" w:hAnsi="Arial Narrow"/>
              </w:rPr>
              <w:t>101</w:t>
            </w:r>
          </w:p>
        </w:tc>
        <w:tc>
          <w:tcPr>
            <w:tcW w:w="891"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83</w:t>
            </w:r>
          </w:p>
        </w:tc>
        <w:tc>
          <w:tcPr>
            <w:tcW w:w="897"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75</w:t>
            </w:r>
          </w:p>
        </w:tc>
        <w:tc>
          <w:tcPr>
            <w:tcW w:w="1462" w:type="dxa"/>
            <w:vMerge w:val="restart"/>
            <w:tcBorders>
              <w:top w:val="none" w:sz="4" w:space="0" w:color="000000"/>
              <w:left w:val="single" w:sz="4" w:space="0" w:color="000000"/>
              <w:bottom w:val="single" w:sz="4" w:space="0" w:color="000000"/>
              <w:right w:val="single" w:sz="4" w:space="0" w:color="000000"/>
            </w:tcBorders>
            <w:shd w:val="clear" w:color="000000" w:fill="FFFFFF"/>
            <w:noWrap/>
            <w:vAlign w:val="center"/>
          </w:tcPr>
          <w:p w:rsidR="00214A66" w:rsidRPr="00214A66" w:rsidRDefault="00214A66" w:rsidP="00BD649D">
            <w:pPr>
              <w:jc w:val="center"/>
              <w:rPr>
                <w:rFonts w:ascii="Arial Narrow" w:hAnsi="Arial Narrow"/>
              </w:rPr>
            </w:pPr>
            <w:r w:rsidRPr="00214A66">
              <w:rPr>
                <w:rFonts w:ascii="Arial Narrow" w:hAnsi="Arial Narrow"/>
              </w:rPr>
              <w:t>90</w:t>
            </w:r>
          </w:p>
        </w:tc>
      </w:tr>
      <w:tr w:rsidR="00214A66" w:rsidRPr="00214A66" w:rsidTr="00214A66">
        <w:trPr>
          <w:trHeight w:val="20"/>
          <w:jc w:val="center"/>
        </w:trPr>
        <w:tc>
          <w:tcPr>
            <w:tcW w:w="2465" w:type="dxa"/>
            <w:vMerge/>
            <w:tcBorders>
              <w:top w:val="none" w:sz="4" w:space="0" w:color="000000"/>
              <w:left w:val="single" w:sz="8" w:space="0" w:color="000000"/>
              <w:bottom w:val="single" w:sz="4" w:space="0" w:color="000000"/>
              <w:right w:val="single" w:sz="4" w:space="0" w:color="000000"/>
            </w:tcBorders>
            <w:vAlign w:val="center"/>
          </w:tcPr>
          <w:p w:rsidR="00214A66" w:rsidRPr="00214A66" w:rsidRDefault="00214A66" w:rsidP="00BD649D">
            <w:pPr>
              <w:rPr>
                <w:rFonts w:ascii="Arial Narrow" w:hAnsi="Arial Narrow"/>
              </w:rPr>
            </w:pPr>
          </w:p>
        </w:tc>
        <w:tc>
          <w:tcPr>
            <w:tcW w:w="847"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МВт</w:t>
            </w:r>
          </w:p>
        </w:tc>
        <w:tc>
          <w:tcPr>
            <w:tcW w:w="951"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7886,91</w:t>
            </w:r>
          </w:p>
        </w:tc>
        <w:tc>
          <w:tcPr>
            <w:tcW w:w="898"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7449</w:t>
            </w:r>
          </w:p>
        </w:tc>
        <w:tc>
          <w:tcPr>
            <w:tcW w:w="1462" w:type="dxa"/>
            <w:vMerge/>
            <w:tcBorders>
              <w:top w:val="none" w:sz="4" w:space="0" w:color="000000"/>
              <w:left w:val="single" w:sz="4" w:space="0" w:color="000000"/>
              <w:bottom w:val="single" w:sz="4" w:space="0" w:color="000000"/>
              <w:right w:val="single" w:sz="4" w:space="0" w:color="000000"/>
            </w:tcBorders>
            <w:vAlign w:val="center"/>
          </w:tcPr>
          <w:p w:rsidR="00214A66" w:rsidRPr="00214A66" w:rsidRDefault="00214A66" w:rsidP="00BD649D">
            <w:pPr>
              <w:rPr>
                <w:rFonts w:ascii="Arial Narrow" w:hAnsi="Arial Narrow"/>
              </w:rPr>
            </w:pPr>
          </w:p>
        </w:tc>
        <w:tc>
          <w:tcPr>
            <w:tcW w:w="891"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7687</w:t>
            </w:r>
          </w:p>
        </w:tc>
        <w:tc>
          <w:tcPr>
            <w:tcW w:w="897"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6374</w:t>
            </w:r>
          </w:p>
        </w:tc>
        <w:tc>
          <w:tcPr>
            <w:tcW w:w="1462" w:type="dxa"/>
            <w:vMerge/>
            <w:tcBorders>
              <w:top w:val="none" w:sz="4" w:space="0" w:color="000000"/>
              <w:left w:val="single" w:sz="4" w:space="0" w:color="000000"/>
              <w:bottom w:val="single" w:sz="4" w:space="0" w:color="000000"/>
              <w:right w:val="single" w:sz="4" w:space="0" w:color="000000"/>
            </w:tcBorders>
            <w:vAlign w:val="center"/>
          </w:tcPr>
          <w:p w:rsidR="00214A66" w:rsidRPr="00214A66" w:rsidRDefault="00214A66" w:rsidP="00BD649D">
            <w:pPr>
              <w:rPr>
                <w:rFonts w:ascii="Arial Narrow" w:hAnsi="Arial Narrow"/>
              </w:rPr>
            </w:pPr>
          </w:p>
        </w:tc>
      </w:tr>
      <w:tr w:rsidR="00214A66" w:rsidRPr="00214A66" w:rsidTr="00214A66">
        <w:trPr>
          <w:trHeight w:val="20"/>
          <w:jc w:val="center"/>
        </w:trPr>
        <w:tc>
          <w:tcPr>
            <w:tcW w:w="2465" w:type="dxa"/>
            <w:vMerge w:val="restart"/>
            <w:tcBorders>
              <w:top w:val="none" w:sz="4" w:space="0" w:color="000000"/>
              <w:left w:val="single" w:sz="8" w:space="0" w:color="000000"/>
              <w:bottom w:val="single" w:sz="4" w:space="0" w:color="000000"/>
              <w:right w:val="single" w:sz="4" w:space="0" w:color="000000"/>
            </w:tcBorders>
            <w:vAlign w:val="center"/>
          </w:tcPr>
          <w:p w:rsidR="00214A66" w:rsidRPr="00214A66" w:rsidRDefault="00214A66" w:rsidP="00BD649D">
            <w:pPr>
              <w:rPr>
                <w:rFonts w:ascii="Arial Narrow" w:hAnsi="Arial Narrow"/>
              </w:rPr>
            </w:pPr>
            <w:r w:rsidRPr="00214A66">
              <w:rPr>
                <w:rFonts w:ascii="Arial Narrow" w:hAnsi="Arial Narrow"/>
              </w:rPr>
              <w:t>Котлоагрегаты (всего)</w:t>
            </w:r>
          </w:p>
        </w:tc>
        <w:tc>
          <w:tcPr>
            <w:tcW w:w="847"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ед.</w:t>
            </w:r>
          </w:p>
        </w:tc>
        <w:tc>
          <w:tcPr>
            <w:tcW w:w="951"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172</w:t>
            </w:r>
          </w:p>
        </w:tc>
        <w:tc>
          <w:tcPr>
            <w:tcW w:w="898"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191</w:t>
            </w:r>
          </w:p>
        </w:tc>
        <w:tc>
          <w:tcPr>
            <w:tcW w:w="1462" w:type="dxa"/>
            <w:vMerge w:val="restart"/>
            <w:tcBorders>
              <w:top w:val="none" w:sz="4" w:space="0" w:color="000000"/>
              <w:left w:val="single" w:sz="4" w:space="0" w:color="000000"/>
              <w:bottom w:val="single" w:sz="4" w:space="0" w:color="000000"/>
              <w:right w:val="single" w:sz="4" w:space="0" w:color="000000"/>
            </w:tcBorders>
            <w:shd w:val="clear" w:color="000000" w:fill="FFFFFF"/>
            <w:noWrap/>
            <w:vAlign w:val="center"/>
          </w:tcPr>
          <w:p w:rsidR="00214A66" w:rsidRPr="00214A66" w:rsidRDefault="00214A66" w:rsidP="00BD649D">
            <w:pPr>
              <w:jc w:val="center"/>
              <w:rPr>
                <w:rFonts w:ascii="Arial Narrow" w:hAnsi="Arial Narrow"/>
              </w:rPr>
            </w:pPr>
            <w:r w:rsidRPr="00214A66">
              <w:rPr>
                <w:rFonts w:ascii="Arial Narrow" w:hAnsi="Arial Narrow"/>
              </w:rPr>
              <w:t>111</w:t>
            </w:r>
          </w:p>
        </w:tc>
        <w:tc>
          <w:tcPr>
            <w:tcW w:w="891"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154</w:t>
            </w:r>
          </w:p>
        </w:tc>
        <w:tc>
          <w:tcPr>
            <w:tcW w:w="897"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146</w:t>
            </w:r>
          </w:p>
        </w:tc>
        <w:tc>
          <w:tcPr>
            <w:tcW w:w="1462" w:type="dxa"/>
            <w:vMerge w:val="restart"/>
            <w:tcBorders>
              <w:top w:val="none" w:sz="4" w:space="0" w:color="000000"/>
              <w:left w:val="single" w:sz="4" w:space="0" w:color="000000"/>
              <w:bottom w:val="single" w:sz="4" w:space="0" w:color="000000"/>
              <w:right w:val="single" w:sz="4" w:space="0" w:color="000000"/>
            </w:tcBorders>
            <w:shd w:val="clear" w:color="000000" w:fill="FFFFFF"/>
            <w:noWrap/>
            <w:vAlign w:val="center"/>
          </w:tcPr>
          <w:p w:rsidR="00214A66" w:rsidRPr="00214A66" w:rsidRDefault="00214A66" w:rsidP="00BD649D">
            <w:pPr>
              <w:jc w:val="center"/>
              <w:rPr>
                <w:rFonts w:ascii="Arial Narrow" w:hAnsi="Arial Narrow"/>
              </w:rPr>
            </w:pPr>
            <w:r w:rsidRPr="00214A66">
              <w:rPr>
                <w:rFonts w:ascii="Arial Narrow" w:hAnsi="Arial Narrow"/>
              </w:rPr>
              <w:t>95</w:t>
            </w:r>
          </w:p>
        </w:tc>
      </w:tr>
      <w:tr w:rsidR="00214A66" w:rsidRPr="00214A66" w:rsidTr="00214A66">
        <w:trPr>
          <w:trHeight w:val="20"/>
          <w:jc w:val="center"/>
        </w:trPr>
        <w:tc>
          <w:tcPr>
            <w:tcW w:w="2465" w:type="dxa"/>
            <w:vMerge/>
            <w:tcBorders>
              <w:top w:val="none" w:sz="4" w:space="0" w:color="000000"/>
              <w:left w:val="single" w:sz="8" w:space="0" w:color="000000"/>
              <w:bottom w:val="single" w:sz="4" w:space="0" w:color="000000"/>
              <w:right w:val="single" w:sz="4" w:space="0" w:color="000000"/>
            </w:tcBorders>
            <w:vAlign w:val="center"/>
          </w:tcPr>
          <w:p w:rsidR="00214A66" w:rsidRPr="00214A66" w:rsidRDefault="00214A66" w:rsidP="00BD649D">
            <w:pPr>
              <w:rPr>
                <w:rFonts w:ascii="Arial Narrow" w:hAnsi="Arial Narrow"/>
              </w:rPr>
            </w:pPr>
          </w:p>
        </w:tc>
        <w:tc>
          <w:tcPr>
            <w:tcW w:w="847"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т/ч</w:t>
            </w:r>
          </w:p>
        </w:tc>
        <w:tc>
          <w:tcPr>
            <w:tcW w:w="951"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42790</w:t>
            </w:r>
          </w:p>
        </w:tc>
        <w:tc>
          <w:tcPr>
            <w:tcW w:w="898"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45530</w:t>
            </w:r>
          </w:p>
        </w:tc>
        <w:tc>
          <w:tcPr>
            <w:tcW w:w="1462" w:type="dxa"/>
            <w:vMerge/>
            <w:tcBorders>
              <w:top w:val="none" w:sz="4" w:space="0" w:color="000000"/>
              <w:left w:val="single" w:sz="4" w:space="0" w:color="000000"/>
              <w:bottom w:val="single" w:sz="4" w:space="0" w:color="000000"/>
              <w:right w:val="single" w:sz="4" w:space="0" w:color="000000"/>
            </w:tcBorders>
            <w:vAlign w:val="center"/>
          </w:tcPr>
          <w:p w:rsidR="00214A66" w:rsidRPr="00214A66" w:rsidRDefault="00214A66" w:rsidP="00BD649D">
            <w:pPr>
              <w:rPr>
                <w:rFonts w:ascii="Arial Narrow" w:hAnsi="Arial Narrow"/>
              </w:rPr>
            </w:pPr>
          </w:p>
        </w:tc>
        <w:tc>
          <w:tcPr>
            <w:tcW w:w="891"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40035</w:t>
            </w:r>
          </w:p>
        </w:tc>
        <w:tc>
          <w:tcPr>
            <w:tcW w:w="897"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35050</w:t>
            </w:r>
          </w:p>
        </w:tc>
        <w:tc>
          <w:tcPr>
            <w:tcW w:w="1462" w:type="dxa"/>
            <w:vMerge/>
            <w:tcBorders>
              <w:top w:val="none" w:sz="4" w:space="0" w:color="000000"/>
              <w:left w:val="single" w:sz="4" w:space="0" w:color="000000"/>
              <w:bottom w:val="single" w:sz="4" w:space="0" w:color="000000"/>
              <w:right w:val="single" w:sz="4" w:space="0" w:color="000000"/>
            </w:tcBorders>
            <w:vAlign w:val="center"/>
          </w:tcPr>
          <w:p w:rsidR="00214A66" w:rsidRPr="00214A66" w:rsidRDefault="00214A66" w:rsidP="00BD649D">
            <w:pPr>
              <w:rPr>
                <w:rFonts w:ascii="Arial Narrow" w:hAnsi="Arial Narrow"/>
              </w:rPr>
            </w:pPr>
          </w:p>
        </w:tc>
      </w:tr>
      <w:tr w:rsidR="00214A66" w:rsidRPr="00214A66" w:rsidTr="00214A66">
        <w:trPr>
          <w:trHeight w:val="20"/>
          <w:jc w:val="center"/>
        </w:trPr>
        <w:tc>
          <w:tcPr>
            <w:tcW w:w="2465" w:type="dxa"/>
            <w:vMerge w:val="restart"/>
            <w:tcBorders>
              <w:top w:val="none" w:sz="4" w:space="0" w:color="000000"/>
              <w:left w:val="single" w:sz="8" w:space="0" w:color="000000"/>
              <w:bottom w:val="single" w:sz="4" w:space="0" w:color="000000"/>
              <w:right w:val="single" w:sz="4" w:space="0" w:color="000000"/>
            </w:tcBorders>
            <w:vAlign w:val="center"/>
          </w:tcPr>
          <w:p w:rsidR="00214A66" w:rsidRPr="00214A66" w:rsidRDefault="00214A66" w:rsidP="00BD649D">
            <w:pPr>
              <w:rPr>
                <w:rFonts w:ascii="Arial Narrow" w:hAnsi="Arial Narrow"/>
              </w:rPr>
            </w:pPr>
            <w:r w:rsidRPr="00214A66">
              <w:rPr>
                <w:rFonts w:ascii="Arial Narrow" w:hAnsi="Arial Narrow"/>
              </w:rPr>
              <w:t>Водогрейные котлы</w:t>
            </w:r>
          </w:p>
        </w:tc>
        <w:tc>
          <w:tcPr>
            <w:tcW w:w="847"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ед.</w:t>
            </w:r>
          </w:p>
        </w:tc>
        <w:tc>
          <w:tcPr>
            <w:tcW w:w="951"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2</w:t>
            </w:r>
          </w:p>
        </w:tc>
        <w:tc>
          <w:tcPr>
            <w:tcW w:w="898"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2</w:t>
            </w:r>
          </w:p>
        </w:tc>
        <w:tc>
          <w:tcPr>
            <w:tcW w:w="1462" w:type="dxa"/>
            <w:vMerge w:val="restart"/>
            <w:tcBorders>
              <w:top w:val="none" w:sz="4" w:space="0" w:color="000000"/>
              <w:left w:val="single" w:sz="4" w:space="0" w:color="000000"/>
              <w:bottom w:val="single" w:sz="4" w:space="0" w:color="000000"/>
              <w:right w:val="single" w:sz="4" w:space="0" w:color="000000"/>
            </w:tcBorders>
            <w:shd w:val="clear" w:color="000000" w:fill="FFFFFF"/>
            <w:noWrap/>
            <w:vAlign w:val="center"/>
          </w:tcPr>
          <w:p w:rsidR="00214A66" w:rsidRPr="00214A66" w:rsidRDefault="00214A66" w:rsidP="00BD649D">
            <w:pPr>
              <w:jc w:val="center"/>
              <w:rPr>
                <w:rFonts w:ascii="Arial Narrow" w:hAnsi="Arial Narrow"/>
              </w:rPr>
            </w:pPr>
            <w:r w:rsidRPr="00214A66">
              <w:rPr>
                <w:rFonts w:ascii="Arial Narrow" w:hAnsi="Arial Narrow"/>
              </w:rPr>
              <w:t>100</w:t>
            </w:r>
          </w:p>
        </w:tc>
        <w:tc>
          <w:tcPr>
            <w:tcW w:w="891"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3</w:t>
            </w:r>
          </w:p>
        </w:tc>
        <w:tc>
          <w:tcPr>
            <w:tcW w:w="897"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4</w:t>
            </w:r>
          </w:p>
        </w:tc>
        <w:tc>
          <w:tcPr>
            <w:tcW w:w="1462" w:type="dxa"/>
            <w:vMerge w:val="restart"/>
            <w:tcBorders>
              <w:top w:val="none" w:sz="4" w:space="0" w:color="000000"/>
              <w:left w:val="single" w:sz="4" w:space="0" w:color="000000"/>
              <w:bottom w:val="single" w:sz="4" w:space="0" w:color="000000"/>
              <w:right w:val="single" w:sz="4" w:space="0" w:color="000000"/>
            </w:tcBorders>
            <w:shd w:val="clear" w:color="000000" w:fill="FFFFFF"/>
            <w:noWrap/>
            <w:vAlign w:val="center"/>
          </w:tcPr>
          <w:p w:rsidR="00214A66" w:rsidRPr="00214A66" w:rsidRDefault="00214A66" w:rsidP="00BD649D">
            <w:pPr>
              <w:jc w:val="center"/>
              <w:rPr>
                <w:rFonts w:ascii="Arial Narrow" w:hAnsi="Arial Narrow"/>
              </w:rPr>
            </w:pPr>
            <w:r w:rsidRPr="00214A66">
              <w:rPr>
                <w:rFonts w:ascii="Arial Narrow" w:hAnsi="Arial Narrow"/>
              </w:rPr>
              <w:t>133</w:t>
            </w:r>
          </w:p>
        </w:tc>
      </w:tr>
      <w:tr w:rsidR="00214A66" w:rsidRPr="00214A66" w:rsidTr="00214A66">
        <w:trPr>
          <w:trHeight w:val="53"/>
          <w:jc w:val="center"/>
        </w:trPr>
        <w:tc>
          <w:tcPr>
            <w:tcW w:w="2465" w:type="dxa"/>
            <w:vMerge/>
            <w:tcBorders>
              <w:top w:val="none" w:sz="4" w:space="0" w:color="000000"/>
              <w:left w:val="single" w:sz="8" w:space="0" w:color="000000"/>
              <w:bottom w:val="single" w:sz="4" w:space="0" w:color="000000"/>
              <w:right w:val="single" w:sz="4" w:space="0" w:color="000000"/>
            </w:tcBorders>
            <w:vAlign w:val="center"/>
          </w:tcPr>
          <w:p w:rsidR="00214A66" w:rsidRPr="00214A66" w:rsidRDefault="00214A66" w:rsidP="00BD649D">
            <w:pPr>
              <w:rPr>
                <w:rFonts w:ascii="Arial Narrow" w:hAnsi="Arial Narrow"/>
              </w:rPr>
            </w:pPr>
          </w:p>
        </w:tc>
        <w:tc>
          <w:tcPr>
            <w:tcW w:w="847"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Гкал/ч</w:t>
            </w:r>
          </w:p>
        </w:tc>
        <w:tc>
          <w:tcPr>
            <w:tcW w:w="951"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200</w:t>
            </w:r>
          </w:p>
        </w:tc>
        <w:tc>
          <w:tcPr>
            <w:tcW w:w="898"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200</w:t>
            </w:r>
          </w:p>
        </w:tc>
        <w:tc>
          <w:tcPr>
            <w:tcW w:w="1462" w:type="dxa"/>
            <w:vMerge/>
            <w:tcBorders>
              <w:top w:val="none" w:sz="4" w:space="0" w:color="000000"/>
              <w:left w:val="single" w:sz="4" w:space="0" w:color="000000"/>
              <w:bottom w:val="single" w:sz="4" w:space="0" w:color="000000"/>
              <w:right w:val="single" w:sz="4" w:space="0" w:color="000000"/>
            </w:tcBorders>
            <w:vAlign w:val="center"/>
          </w:tcPr>
          <w:p w:rsidR="00214A66" w:rsidRPr="00214A66" w:rsidRDefault="00214A66" w:rsidP="00BD649D">
            <w:pPr>
              <w:rPr>
                <w:rFonts w:ascii="Arial Narrow" w:hAnsi="Arial Narrow"/>
              </w:rPr>
            </w:pPr>
          </w:p>
        </w:tc>
        <w:tc>
          <w:tcPr>
            <w:tcW w:w="891"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248,29</w:t>
            </w:r>
          </w:p>
        </w:tc>
        <w:tc>
          <w:tcPr>
            <w:tcW w:w="897"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348,29</w:t>
            </w:r>
          </w:p>
        </w:tc>
        <w:tc>
          <w:tcPr>
            <w:tcW w:w="1462" w:type="dxa"/>
            <w:vMerge/>
            <w:tcBorders>
              <w:top w:val="none" w:sz="4" w:space="0" w:color="000000"/>
              <w:left w:val="single" w:sz="4" w:space="0" w:color="000000"/>
              <w:bottom w:val="single" w:sz="4" w:space="0" w:color="000000"/>
              <w:right w:val="single" w:sz="4" w:space="0" w:color="000000"/>
            </w:tcBorders>
            <w:vAlign w:val="center"/>
          </w:tcPr>
          <w:p w:rsidR="00214A66" w:rsidRPr="00214A66" w:rsidRDefault="00214A66" w:rsidP="00BD649D">
            <w:pPr>
              <w:rPr>
                <w:rFonts w:ascii="Arial Narrow" w:hAnsi="Arial Narrow"/>
              </w:rPr>
            </w:pPr>
          </w:p>
        </w:tc>
      </w:tr>
      <w:tr w:rsidR="00214A66" w:rsidRPr="00214A66" w:rsidTr="00214A66">
        <w:trPr>
          <w:trHeight w:val="20"/>
          <w:jc w:val="center"/>
        </w:trPr>
        <w:tc>
          <w:tcPr>
            <w:tcW w:w="2465" w:type="dxa"/>
            <w:vMerge w:val="restart"/>
            <w:tcBorders>
              <w:top w:val="single" w:sz="4" w:space="0" w:color="000000"/>
              <w:left w:val="single" w:sz="4" w:space="0" w:color="000000"/>
              <w:bottom w:val="single" w:sz="4" w:space="0" w:color="000000"/>
              <w:right w:val="single" w:sz="4" w:space="0" w:color="000000"/>
            </w:tcBorders>
            <w:vAlign w:val="center"/>
          </w:tcPr>
          <w:p w:rsidR="00214A66" w:rsidRPr="00214A66" w:rsidRDefault="00214A66" w:rsidP="00BD649D">
            <w:pPr>
              <w:rPr>
                <w:rFonts w:ascii="Arial Narrow" w:hAnsi="Arial Narrow"/>
              </w:rPr>
            </w:pPr>
            <w:r w:rsidRPr="00214A66">
              <w:rPr>
                <w:rFonts w:ascii="Arial Narrow" w:hAnsi="Arial Narrow"/>
              </w:rPr>
              <w:t>Генераторы</w:t>
            </w:r>
          </w:p>
        </w:tc>
        <w:tc>
          <w:tcPr>
            <w:tcW w:w="847" w:type="dxa"/>
            <w:tcBorders>
              <w:top w:val="singl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ед.</w:t>
            </w:r>
          </w:p>
        </w:tc>
        <w:tc>
          <w:tcPr>
            <w:tcW w:w="951" w:type="dxa"/>
            <w:tcBorders>
              <w:top w:val="singl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13</w:t>
            </w:r>
          </w:p>
        </w:tc>
        <w:tc>
          <w:tcPr>
            <w:tcW w:w="898" w:type="dxa"/>
            <w:tcBorders>
              <w:top w:val="singl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13</w:t>
            </w:r>
          </w:p>
        </w:tc>
        <w:tc>
          <w:tcPr>
            <w:tcW w:w="1462" w:type="dxa"/>
            <w:vMerge w:val="restart"/>
            <w:tcBorders>
              <w:top w:val="single" w:sz="4" w:space="0" w:color="000000"/>
              <w:left w:val="single" w:sz="4" w:space="0" w:color="000000"/>
              <w:bottom w:val="single" w:sz="4" w:space="0" w:color="000000"/>
              <w:right w:val="single" w:sz="4" w:space="0" w:color="000000"/>
            </w:tcBorders>
            <w:shd w:val="clear" w:color="000000" w:fill="FFFFFF"/>
            <w:noWrap/>
            <w:vAlign w:val="center"/>
          </w:tcPr>
          <w:p w:rsidR="00214A66" w:rsidRPr="00214A66" w:rsidRDefault="00214A66" w:rsidP="00BD649D">
            <w:pPr>
              <w:jc w:val="center"/>
              <w:rPr>
                <w:rFonts w:ascii="Arial Narrow" w:hAnsi="Arial Narrow"/>
              </w:rPr>
            </w:pPr>
            <w:r w:rsidRPr="00214A66">
              <w:rPr>
                <w:rFonts w:ascii="Arial Narrow" w:hAnsi="Arial Narrow"/>
              </w:rPr>
              <w:t>100</w:t>
            </w:r>
          </w:p>
        </w:tc>
        <w:tc>
          <w:tcPr>
            <w:tcW w:w="891" w:type="dxa"/>
            <w:tcBorders>
              <w:top w:val="singl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11</w:t>
            </w:r>
          </w:p>
        </w:tc>
        <w:tc>
          <w:tcPr>
            <w:tcW w:w="897" w:type="dxa"/>
            <w:tcBorders>
              <w:top w:val="singl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11</w:t>
            </w:r>
          </w:p>
        </w:tc>
        <w:tc>
          <w:tcPr>
            <w:tcW w:w="1462" w:type="dxa"/>
            <w:vMerge w:val="restart"/>
            <w:tcBorders>
              <w:top w:val="single" w:sz="4" w:space="0" w:color="000000"/>
              <w:left w:val="single" w:sz="4" w:space="0" w:color="000000"/>
              <w:bottom w:val="single" w:sz="4" w:space="0" w:color="000000"/>
              <w:right w:val="single" w:sz="4" w:space="0" w:color="000000"/>
            </w:tcBorders>
            <w:shd w:val="clear" w:color="000000" w:fill="FFFFFF"/>
            <w:noWrap/>
            <w:vAlign w:val="center"/>
          </w:tcPr>
          <w:p w:rsidR="00214A66" w:rsidRPr="00214A66" w:rsidRDefault="00214A66" w:rsidP="00BD649D">
            <w:pPr>
              <w:jc w:val="center"/>
              <w:rPr>
                <w:rFonts w:ascii="Arial Narrow" w:hAnsi="Arial Narrow"/>
              </w:rPr>
            </w:pPr>
            <w:r w:rsidRPr="00214A66">
              <w:rPr>
                <w:rFonts w:ascii="Arial Narrow" w:hAnsi="Arial Narrow"/>
              </w:rPr>
              <w:t>100</w:t>
            </w:r>
          </w:p>
        </w:tc>
      </w:tr>
      <w:tr w:rsidR="00214A66" w:rsidRPr="00214A66" w:rsidTr="00214A66">
        <w:trPr>
          <w:trHeight w:val="20"/>
          <w:jc w:val="center"/>
        </w:trPr>
        <w:tc>
          <w:tcPr>
            <w:tcW w:w="2465" w:type="dxa"/>
            <w:vMerge/>
            <w:tcBorders>
              <w:top w:val="none" w:sz="4" w:space="0" w:color="000000"/>
              <w:left w:val="single" w:sz="8" w:space="0" w:color="000000"/>
              <w:bottom w:val="single" w:sz="4" w:space="0" w:color="000000"/>
              <w:right w:val="single" w:sz="4" w:space="0" w:color="000000"/>
            </w:tcBorders>
            <w:vAlign w:val="center"/>
          </w:tcPr>
          <w:p w:rsidR="00214A66" w:rsidRPr="00214A66" w:rsidRDefault="00214A66" w:rsidP="00BD649D">
            <w:pPr>
              <w:rPr>
                <w:rFonts w:ascii="Arial Narrow" w:hAnsi="Arial Narrow"/>
              </w:rPr>
            </w:pPr>
          </w:p>
        </w:tc>
        <w:tc>
          <w:tcPr>
            <w:tcW w:w="847"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МВт</w:t>
            </w:r>
          </w:p>
        </w:tc>
        <w:tc>
          <w:tcPr>
            <w:tcW w:w="951"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1303</w:t>
            </w:r>
          </w:p>
        </w:tc>
        <w:tc>
          <w:tcPr>
            <w:tcW w:w="898"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1303</w:t>
            </w:r>
          </w:p>
        </w:tc>
        <w:tc>
          <w:tcPr>
            <w:tcW w:w="1462" w:type="dxa"/>
            <w:vMerge/>
            <w:tcBorders>
              <w:top w:val="none" w:sz="4" w:space="0" w:color="000000"/>
              <w:left w:val="single" w:sz="4" w:space="0" w:color="000000"/>
              <w:bottom w:val="single" w:sz="4" w:space="0" w:color="000000"/>
              <w:right w:val="single" w:sz="4" w:space="0" w:color="000000"/>
            </w:tcBorders>
            <w:vAlign w:val="center"/>
          </w:tcPr>
          <w:p w:rsidR="00214A66" w:rsidRPr="00214A66" w:rsidRDefault="00214A66" w:rsidP="00BD649D">
            <w:pPr>
              <w:rPr>
                <w:rFonts w:ascii="Arial Narrow" w:hAnsi="Arial Narrow"/>
              </w:rPr>
            </w:pPr>
          </w:p>
        </w:tc>
        <w:tc>
          <w:tcPr>
            <w:tcW w:w="891"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1151,5</w:t>
            </w:r>
          </w:p>
        </w:tc>
        <w:tc>
          <w:tcPr>
            <w:tcW w:w="897"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1151,5</w:t>
            </w:r>
          </w:p>
        </w:tc>
        <w:tc>
          <w:tcPr>
            <w:tcW w:w="1462" w:type="dxa"/>
            <w:vMerge/>
            <w:tcBorders>
              <w:top w:val="none" w:sz="4" w:space="0" w:color="000000"/>
              <w:left w:val="single" w:sz="4" w:space="0" w:color="000000"/>
              <w:bottom w:val="single" w:sz="4" w:space="0" w:color="000000"/>
              <w:right w:val="single" w:sz="4" w:space="0" w:color="000000"/>
            </w:tcBorders>
            <w:vAlign w:val="center"/>
          </w:tcPr>
          <w:p w:rsidR="00214A66" w:rsidRPr="00214A66" w:rsidRDefault="00214A66" w:rsidP="00BD649D">
            <w:pPr>
              <w:rPr>
                <w:rFonts w:ascii="Arial Narrow" w:hAnsi="Arial Narrow"/>
              </w:rPr>
            </w:pPr>
          </w:p>
        </w:tc>
      </w:tr>
      <w:tr w:rsidR="00214A66" w:rsidRPr="00214A66" w:rsidTr="00214A66">
        <w:trPr>
          <w:trHeight w:val="20"/>
          <w:jc w:val="center"/>
        </w:trPr>
        <w:tc>
          <w:tcPr>
            <w:tcW w:w="2465" w:type="dxa"/>
            <w:vMerge w:val="restart"/>
            <w:tcBorders>
              <w:top w:val="none" w:sz="4" w:space="0" w:color="000000"/>
              <w:left w:val="single" w:sz="8" w:space="0" w:color="000000"/>
              <w:bottom w:val="single" w:sz="4" w:space="0" w:color="000000"/>
              <w:right w:val="single" w:sz="4" w:space="0" w:color="000000"/>
            </w:tcBorders>
            <w:vAlign w:val="center"/>
          </w:tcPr>
          <w:p w:rsidR="00214A66" w:rsidRPr="00214A66" w:rsidRDefault="00214A66" w:rsidP="00BD649D">
            <w:pPr>
              <w:rPr>
                <w:rFonts w:ascii="Arial Narrow" w:hAnsi="Arial Narrow"/>
              </w:rPr>
            </w:pPr>
            <w:r w:rsidRPr="00214A66">
              <w:rPr>
                <w:rFonts w:ascii="Arial Narrow" w:hAnsi="Arial Narrow"/>
              </w:rPr>
              <w:t>Трансформаторы</w:t>
            </w:r>
          </w:p>
        </w:tc>
        <w:tc>
          <w:tcPr>
            <w:tcW w:w="847"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ед.</w:t>
            </w:r>
          </w:p>
        </w:tc>
        <w:tc>
          <w:tcPr>
            <w:tcW w:w="951"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5</w:t>
            </w:r>
          </w:p>
        </w:tc>
        <w:tc>
          <w:tcPr>
            <w:tcW w:w="898"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5</w:t>
            </w:r>
          </w:p>
        </w:tc>
        <w:tc>
          <w:tcPr>
            <w:tcW w:w="1462" w:type="dxa"/>
            <w:vMerge w:val="restart"/>
            <w:tcBorders>
              <w:top w:val="none" w:sz="4" w:space="0" w:color="000000"/>
              <w:left w:val="single" w:sz="4" w:space="0" w:color="000000"/>
              <w:bottom w:val="single" w:sz="4" w:space="0" w:color="000000"/>
              <w:right w:val="single" w:sz="4" w:space="0" w:color="000000"/>
            </w:tcBorders>
            <w:shd w:val="clear" w:color="000000" w:fill="FFFFFF"/>
            <w:noWrap/>
            <w:vAlign w:val="center"/>
          </w:tcPr>
          <w:p w:rsidR="00214A66" w:rsidRPr="00214A66" w:rsidRDefault="00214A66" w:rsidP="00BD649D">
            <w:pPr>
              <w:jc w:val="center"/>
              <w:rPr>
                <w:rFonts w:ascii="Arial Narrow" w:hAnsi="Arial Narrow"/>
              </w:rPr>
            </w:pPr>
            <w:r w:rsidRPr="00214A66">
              <w:rPr>
                <w:rFonts w:ascii="Arial Narrow" w:hAnsi="Arial Narrow"/>
              </w:rPr>
              <w:t>100</w:t>
            </w:r>
          </w:p>
        </w:tc>
        <w:tc>
          <w:tcPr>
            <w:tcW w:w="891"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w:t>
            </w:r>
          </w:p>
        </w:tc>
        <w:tc>
          <w:tcPr>
            <w:tcW w:w="897"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w:t>
            </w:r>
          </w:p>
        </w:tc>
        <w:tc>
          <w:tcPr>
            <w:tcW w:w="1462" w:type="dxa"/>
            <w:vMerge w:val="restart"/>
            <w:tcBorders>
              <w:top w:val="none" w:sz="4" w:space="0" w:color="000000"/>
              <w:left w:val="single" w:sz="4" w:space="0" w:color="000000"/>
              <w:bottom w:val="single" w:sz="4" w:space="0" w:color="000000"/>
              <w:right w:val="single" w:sz="4" w:space="0" w:color="000000"/>
            </w:tcBorders>
            <w:shd w:val="clear" w:color="000000" w:fill="FFFFFF"/>
            <w:noWrap/>
            <w:vAlign w:val="center"/>
          </w:tcPr>
          <w:p w:rsidR="00214A66" w:rsidRPr="00214A66" w:rsidRDefault="00214A66" w:rsidP="00BD649D">
            <w:pPr>
              <w:jc w:val="center"/>
              <w:rPr>
                <w:rFonts w:ascii="Arial Narrow" w:hAnsi="Arial Narrow"/>
              </w:rPr>
            </w:pPr>
          </w:p>
        </w:tc>
      </w:tr>
      <w:tr w:rsidR="00214A66" w:rsidRPr="00214A66" w:rsidTr="00214A66">
        <w:trPr>
          <w:trHeight w:val="20"/>
          <w:jc w:val="center"/>
        </w:trPr>
        <w:tc>
          <w:tcPr>
            <w:tcW w:w="2465" w:type="dxa"/>
            <w:vMerge/>
            <w:tcBorders>
              <w:top w:val="none" w:sz="4" w:space="0" w:color="000000"/>
              <w:left w:val="single" w:sz="8" w:space="0" w:color="000000"/>
              <w:bottom w:val="single" w:sz="4" w:space="0" w:color="000000"/>
              <w:right w:val="single" w:sz="4" w:space="0" w:color="000000"/>
            </w:tcBorders>
            <w:vAlign w:val="center"/>
          </w:tcPr>
          <w:p w:rsidR="00214A66" w:rsidRPr="00214A66" w:rsidRDefault="00214A66" w:rsidP="00BD649D">
            <w:pPr>
              <w:rPr>
                <w:rFonts w:ascii="Arial Narrow" w:hAnsi="Arial Narrow"/>
              </w:rPr>
            </w:pPr>
          </w:p>
        </w:tc>
        <w:tc>
          <w:tcPr>
            <w:tcW w:w="847"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МВА</w:t>
            </w:r>
          </w:p>
        </w:tc>
        <w:tc>
          <w:tcPr>
            <w:tcW w:w="951"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750</w:t>
            </w:r>
          </w:p>
        </w:tc>
        <w:tc>
          <w:tcPr>
            <w:tcW w:w="898"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750</w:t>
            </w:r>
          </w:p>
        </w:tc>
        <w:tc>
          <w:tcPr>
            <w:tcW w:w="1462" w:type="dxa"/>
            <w:vMerge/>
            <w:tcBorders>
              <w:top w:val="none" w:sz="4" w:space="0" w:color="000000"/>
              <w:left w:val="single" w:sz="4" w:space="0" w:color="000000"/>
              <w:bottom w:val="single" w:sz="4" w:space="0" w:color="000000"/>
              <w:right w:val="single" w:sz="4" w:space="0" w:color="000000"/>
            </w:tcBorders>
            <w:vAlign w:val="center"/>
          </w:tcPr>
          <w:p w:rsidR="00214A66" w:rsidRPr="00214A66" w:rsidRDefault="00214A66" w:rsidP="00BD649D">
            <w:pPr>
              <w:rPr>
                <w:rFonts w:ascii="Arial Narrow" w:hAnsi="Arial Narrow"/>
              </w:rPr>
            </w:pPr>
          </w:p>
        </w:tc>
        <w:tc>
          <w:tcPr>
            <w:tcW w:w="891"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w:t>
            </w:r>
          </w:p>
        </w:tc>
        <w:tc>
          <w:tcPr>
            <w:tcW w:w="897" w:type="dxa"/>
            <w:tcBorders>
              <w:top w:val="none" w:sz="4" w:space="0" w:color="000000"/>
              <w:left w:val="none" w:sz="4" w:space="0" w:color="000000"/>
              <w:bottom w:val="single" w:sz="4"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w:t>
            </w:r>
          </w:p>
        </w:tc>
        <w:tc>
          <w:tcPr>
            <w:tcW w:w="1462" w:type="dxa"/>
            <w:vMerge/>
            <w:tcBorders>
              <w:top w:val="none" w:sz="4" w:space="0" w:color="000000"/>
              <w:left w:val="single" w:sz="4" w:space="0" w:color="000000"/>
              <w:bottom w:val="single" w:sz="4" w:space="0" w:color="000000"/>
              <w:right w:val="single" w:sz="4" w:space="0" w:color="000000"/>
            </w:tcBorders>
            <w:vAlign w:val="center"/>
          </w:tcPr>
          <w:p w:rsidR="00214A66" w:rsidRPr="00214A66" w:rsidRDefault="00214A66" w:rsidP="00BD649D">
            <w:pPr>
              <w:rPr>
                <w:rFonts w:ascii="Arial Narrow" w:hAnsi="Arial Narrow"/>
              </w:rPr>
            </w:pPr>
          </w:p>
        </w:tc>
      </w:tr>
      <w:tr w:rsidR="00214A66" w:rsidRPr="00214A66" w:rsidTr="00214A66">
        <w:trPr>
          <w:trHeight w:val="20"/>
          <w:jc w:val="center"/>
        </w:trPr>
        <w:tc>
          <w:tcPr>
            <w:tcW w:w="2465" w:type="dxa"/>
            <w:tcBorders>
              <w:top w:val="none" w:sz="4" w:space="0" w:color="000000"/>
              <w:left w:val="single" w:sz="8" w:space="0" w:color="000000"/>
              <w:bottom w:val="single" w:sz="8" w:space="0" w:color="000000"/>
              <w:right w:val="single" w:sz="4" w:space="0" w:color="000000"/>
            </w:tcBorders>
            <w:vAlign w:val="center"/>
          </w:tcPr>
          <w:p w:rsidR="00214A66" w:rsidRPr="00214A66" w:rsidRDefault="00214A66" w:rsidP="00BD649D">
            <w:pPr>
              <w:rPr>
                <w:rFonts w:ascii="Arial Narrow" w:hAnsi="Arial Narrow"/>
              </w:rPr>
            </w:pPr>
            <w:r w:rsidRPr="00214A66">
              <w:rPr>
                <w:rFonts w:ascii="Arial Narrow" w:hAnsi="Arial Narrow"/>
              </w:rPr>
              <w:t>Тепловые сети</w:t>
            </w:r>
          </w:p>
        </w:tc>
        <w:tc>
          <w:tcPr>
            <w:tcW w:w="847" w:type="dxa"/>
            <w:tcBorders>
              <w:top w:val="none" w:sz="4" w:space="0" w:color="000000"/>
              <w:left w:val="none" w:sz="4" w:space="0" w:color="000000"/>
              <w:bottom w:val="single" w:sz="8"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км</w:t>
            </w:r>
          </w:p>
        </w:tc>
        <w:tc>
          <w:tcPr>
            <w:tcW w:w="951" w:type="dxa"/>
            <w:tcBorders>
              <w:top w:val="none" w:sz="4" w:space="0" w:color="000000"/>
              <w:left w:val="none" w:sz="4" w:space="0" w:color="000000"/>
              <w:bottom w:val="single" w:sz="8"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22,242</w:t>
            </w:r>
          </w:p>
        </w:tc>
        <w:tc>
          <w:tcPr>
            <w:tcW w:w="898" w:type="dxa"/>
            <w:tcBorders>
              <w:top w:val="none" w:sz="4" w:space="0" w:color="000000"/>
              <w:left w:val="none" w:sz="4" w:space="0" w:color="000000"/>
              <w:bottom w:val="single" w:sz="8"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25,264</w:t>
            </w:r>
          </w:p>
        </w:tc>
        <w:tc>
          <w:tcPr>
            <w:tcW w:w="1462" w:type="dxa"/>
            <w:tcBorders>
              <w:top w:val="none" w:sz="4" w:space="0" w:color="000000"/>
              <w:left w:val="none" w:sz="4" w:space="0" w:color="000000"/>
              <w:bottom w:val="single" w:sz="8" w:space="0" w:color="000000"/>
              <w:right w:val="single" w:sz="4" w:space="0" w:color="000000"/>
            </w:tcBorders>
            <w:shd w:val="clear" w:color="000000" w:fill="FFFFFF"/>
            <w:noWrap/>
            <w:vAlign w:val="center"/>
          </w:tcPr>
          <w:p w:rsidR="00214A66" w:rsidRPr="00214A66" w:rsidRDefault="00214A66" w:rsidP="00BD649D">
            <w:pPr>
              <w:jc w:val="center"/>
              <w:rPr>
                <w:rFonts w:ascii="Arial Narrow" w:hAnsi="Arial Narrow"/>
              </w:rPr>
            </w:pPr>
            <w:r w:rsidRPr="00214A66">
              <w:rPr>
                <w:rFonts w:ascii="Arial Narrow" w:hAnsi="Arial Narrow"/>
              </w:rPr>
              <w:t>113</w:t>
            </w:r>
          </w:p>
        </w:tc>
        <w:tc>
          <w:tcPr>
            <w:tcW w:w="891" w:type="dxa"/>
            <w:tcBorders>
              <w:top w:val="none" w:sz="4" w:space="0" w:color="000000"/>
              <w:left w:val="none" w:sz="4" w:space="0" w:color="000000"/>
              <w:bottom w:val="single" w:sz="8"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21,781</w:t>
            </w:r>
          </w:p>
        </w:tc>
        <w:tc>
          <w:tcPr>
            <w:tcW w:w="897" w:type="dxa"/>
            <w:tcBorders>
              <w:top w:val="none" w:sz="4" w:space="0" w:color="000000"/>
              <w:left w:val="none" w:sz="4" w:space="0" w:color="000000"/>
              <w:bottom w:val="single" w:sz="8" w:space="0" w:color="000000"/>
              <w:right w:val="single" w:sz="4" w:space="0" w:color="000000"/>
            </w:tcBorders>
            <w:shd w:val="clear" w:color="000000" w:fill="FFFFFF"/>
            <w:vAlign w:val="center"/>
          </w:tcPr>
          <w:p w:rsidR="00214A66" w:rsidRPr="00214A66" w:rsidRDefault="00214A66" w:rsidP="00BD649D">
            <w:pPr>
              <w:jc w:val="center"/>
              <w:rPr>
                <w:rFonts w:ascii="Arial Narrow" w:hAnsi="Arial Narrow"/>
              </w:rPr>
            </w:pPr>
            <w:r w:rsidRPr="00214A66">
              <w:rPr>
                <w:rFonts w:ascii="Arial Narrow" w:hAnsi="Arial Narrow"/>
              </w:rPr>
              <w:t>28,253</w:t>
            </w:r>
          </w:p>
        </w:tc>
        <w:tc>
          <w:tcPr>
            <w:tcW w:w="1462" w:type="dxa"/>
            <w:tcBorders>
              <w:top w:val="none" w:sz="4" w:space="0" w:color="000000"/>
              <w:left w:val="none" w:sz="4" w:space="0" w:color="000000"/>
              <w:bottom w:val="single" w:sz="8" w:space="0" w:color="000000"/>
              <w:right w:val="single" w:sz="4" w:space="0" w:color="000000"/>
            </w:tcBorders>
            <w:shd w:val="clear" w:color="000000" w:fill="FFFFFF"/>
            <w:noWrap/>
            <w:vAlign w:val="center"/>
          </w:tcPr>
          <w:p w:rsidR="00214A66" w:rsidRPr="00214A66" w:rsidRDefault="00214A66" w:rsidP="00BD649D">
            <w:pPr>
              <w:jc w:val="center"/>
              <w:rPr>
                <w:rFonts w:ascii="Arial Narrow" w:hAnsi="Arial Narrow"/>
              </w:rPr>
            </w:pPr>
            <w:r w:rsidRPr="00214A66">
              <w:rPr>
                <w:rFonts w:ascii="Arial Narrow" w:hAnsi="Arial Narrow"/>
              </w:rPr>
              <w:t>130</w:t>
            </w:r>
          </w:p>
        </w:tc>
      </w:tr>
    </w:tbl>
    <w:p w:rsidR="00D74DC2" w:rsidRPr="002637CC" w:rsidRDefault="00D74DC2" w:rsidP="00D74DC2">
      <w:pPr>
        <w:rPr>
          <w:rFonts w:ascii="Arial Narrow" w:hAnsi="Arial Narrow"/>
          <w:b/>
          <w:kern w:val="28"/>
        </w:rPr>
      </w:pPr>
    </w:p>
    <w:p w:rsidR="00D74DC2" w:rsidRPr="002637CC" w:rsidRDefault="00D74DC2" w:rsidP="00D74DC2">
      <w:pPr>
        <w:rPr>
          <w:rFonts w:ascii="Arial Narrow" w:hAnsi="Arial Narrow"/>
          <w:b/>
          <w:kern w:val="28"/>
        </w:rPr>
      </w:pPr>
      <w:r w:rsidRPr="002637CC">
        <w:rPr>
          <w:rFonts w:ascii="Arial Narrow" w:hAnsi="Arial Narrow"/>
          <w:b/>
          <w:kern w:val="28"/>
        </w:rPr>
        <w:t xml:space="preserve">Источники финансирования ремонтной программ, </w:t>
      </w:r>
      <w:r w:rsidR="00A46ECE">
        <w:rPr>
          <w:rFonts w:ascii="Arial Narrow" w:hAnsi="Arial Narrow"/>
          <w:b/>
          <w:kern w:val="28"/>
        </w:rPr>
        <w:t>млн</w:t>
      </w:r>
      <w:r w:rsidRPr="002637CC">
        <w:rPr>
          <w:rFonts w:ascii="Arial Narrow" w:hAnsi="Arial Narrow"/>
          <w:b/>
          <w:kern w:val="28"/>
        </w:rPr>
        <w:t xml:space="preserve"> руб.</w:t>
      </w:r>
    </w:p>
    <w:p w:rsidR="00D74DC2" w:rsidRPr="002637CC" w:rsidRDefault="00D74DC2" w:rsidP="00D74DC2">
      <w:pPr>
        <w:jc w:val="right"/>
        <w:rPr>
          <w:rFonts w:ascii="Arial Narrow" w:hAnsi="Arial Narrow"/>
          <w:b/>
          <w:kern w:val="28"/>
        </w:rPr>
      </w:pPr>
      <w:r w:rsidRPr="002637CC">
        <w:rPr>
          <w:rFonts w:ascii="Arial Narrow" w:hAnsi="Arial Narrow"/>
          <w:i/>
        </w:rPr>
        <w:t xml:space="preserve">Таблица </w:t>
      </w:r>
      <w:r w:rsidRPr="002637CC">
        <w:rPr>
          <w:rFonts w:ascii="Arial Narrow" w:hAnsi="Arial Narrow"/>
          <w:bCs/>
          <w:i/>
          <w:iCs/>
        </w:rPr>
        <w:t xml:space="preserve">№ </w:t>
      </w:r>
      <w:r>
        <w:rPr>
          <w:rFonts w:ascii="Arial Narrow" w:hAnsi="Arial Narrow"/>
          <w:bCs/>
          <w:i/>
          <w:iCs/>
        </w:rPr>
        <w:t>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2"/>
        <w:gridCol w:w="1772"/>
        <w:gridCol w:w="1772"/>
        <w:gridCol w:w="1770"/>
      </w:tblGrid>
      <w:tr w:rsidR="00D74DC2" w:rsidRPr="002637CC" w:rsidTr="00965CE4">
        <w:trPr>
          <w:trHeight w:val="252"/>
          <w:jc w:val="center"/>
        </w:trPr>
        <w:tc>
          <w:tcPr>
            <w:tcW w:w="2199" w:type="pct"/>
            <w:shd w:val="clear" w:color="auto" w:fill="E3E3FD"/>
          </w:tcPr>
          <w:p w:rsidR="00D74DC2" w:rsidRPr="002637CC" w:rsidRDefault="00D74DC2" w:rsidP="00D74DC2">
            <w:pPr>
              <w:jc w:val="center"/>
              <w:rPr>
                <w:rFonts w:ascii="Arial Narrow" w:hAnsi="Arial Narrow"/>
                <w:b/>
                <w:bCs/>
                <w:color w:val="000000"/>
              </w:rPr>
            </w:pPr>
            <w:r w:rsidRPr="002637CC">
              <w:rPr>
                <w:rFonts w:ascii="Arial Narrow" w:hAnsi="Arial Narrow"/>
                <w:b/>
                <w:bCs/>
                <w:color w:val="000000"/>
              </w:rPr>
              <w:t>Наименование</w:t>
            </w:r>
          </w:p>
        </w:tc>
        <w:tc>
          <w:tcPr>
            <w:tcW w:w="934" w:type="pct"/>
            <w:shd w:val="clear" w:color="auto" w:fill="E3E3FD"/>
          </w:tcPr>
          <w:p w:rsidR="00D74DC2" w:rsidRPr="002637CC" w:rsidRDefault="00D74DC2" w:rsidP="000F40BC">
            <w:pPr>
              <w:jc w:val="center"/>
              <w:rPr>
                <w:rFonts w:ascii="Arial Narrow" w:hAnsi="Arial Narrow"/>
                <w:b/>
                <w:bCs/>
                <w:color w:val="000000"/>
              </w:rPr>
            </w:pPr>
            <w:r w:rsidRPr="002637CC">
              <w:rPr>
                <w:rFonts w:ascii="Arial Narrow" w:hAnsi="Arial Narrow"/>
                <w:b/>
                <w:bCs/>
                <w:color w:val="000000"/>
              </w:rPr>
              <w:t>20</w:t>
            </w:r>
            <w:r w:rsidR="000F40BC">
              <w:rPr>
                <w:rFonts w:ascii="Arial Narrow" w:hAnsi="Arial Narrow"/>
                <w:b/>
                <w:bCs/>
                <w:color w:val="000000"/>
              </w:rPr>
              <w:t xml:space="preserve">21 </w:t>
            </w:r>
            <w:r w:rsidRPr="002637CC">
              <w:rPr>
                <w:rFonts w:ascii="Arial Narrow" w:hAnsi="Arial Narrow"/>
                <w:b/>
                <w:bCs/>
                <w:color w:val="000000"/>
              </w:rPr>
              <w:t>г.</w:t>
            </w:r>
          </w:p>
        </w:tc>
        <w:tc>
          <w:tcPr>
            <w:tcW w:w="934" w:type="pct"/>
            <w:shd w:val="clear" w:color="auto" w:fill="E3E3FD"/>
          </w:tcPr>
          <w:p w:rsidR="00D74DC2" w:rsidRPr="002637CC" w:rsidRDefault="00D74DC2" w:rsidP="000F40BC">
            <w:pPr>
              <w:jc w:val="center"/>
              <w:rPr>
                <w:rFonts w:ascii="Arial Narrow" w:hAnsi="Arial Narrow"/>
                <w:b/>
                <w:bCs/>
                <w:color w:val="000000"/>
              </w:rPr>
            </w:pPr>
            <w:r w:rsidRPr="002637CC">
              <w:rPr>
                <w:rFonts w:ascii="Arial Narrow" w:hAnsi="Arial Narrow"/>
                <w:b/>
                <w:bCs/>
                <w:color w:val="000000"/>
              </w:rPr>
              <w:t>20</w:t>
            </w:r>
            <w:r w:rsidR="000F40BC">
              <w:rPr>
                <w:rFonts w:ascii="Arial Narrow" w:hAnsi="Arial Narrow"/>
                <w:b/>
                <w:bCs/>
                <w:color w:val="000000"/>
              </w:rPr>
              <w:t xml:space="preserve">22 </w:t>
            </w:r>
            <w:r w:rsidRPr="002637CC">
              <w:rPr>
                <w:rFonts w:ascii="Arial Narrow" w:hAnsi="Arial Narrow"/>
                <w:b/>
                <w:bCs/>
                <w:color w:val="000000"/>
              </w:rPr>
              <w:t>г.</w:t>
            </w:r>
          </w:p>
        </w:tc>
        <w:tc>
          <w:tcPr>
            <w:tcW w:w="933" w:type="pct"/>
            <w:shd w:val="clear" w:color="auto" w:fill="E3E3FD"/>
          </w:tcPr>
          <w:p w:rsidR="00D74DC2" w:rsidRPr="002637CC" w:rsidRDefault="00D74DC2" w:rsidP="000F40BC">
            <w:pPr>
              <w:jc w:val="center"/>
              <w:rPr>
                <w:rFonts w:ascii="Arial Narrow" w:hAnsi="Arial Narrow"/>
                <w:b/>
                <w:bCs/>
                <w:color w:val="000000"/>
              </w:rPr>
            </w:pPr>
            <w:r w:rsidRPr="002637CC">
              <w:rPr>
                <w:rFonts w:ascii="Arial Narrow" w:hAnsi="Arial Narrow"/>
                <w:b/>
                <w:bCs/>
                <w:color w:val="000000"/>
              </w:rPr>
              <w:t>20</w:t>
            </w:r>
            <w:r w:rsidR="000F40BC">
              <w:rPr>
                <w:rFonts w:ascii="Arial Narrow" w:hAnsi="Arial Narrow"/>
                <w:b/>
                <w:bCs/>
                <w:color w:val="000000"/>
              </w:rPr>
              <w:t xml:space="preserve">23 </w:t>
            </w:r>
            <w:r w:rsidRPr="002637CC">
              <w:rPr>
                <w:rFonts w:ascii="Arial Narrow" w:hAnsi="Arial Narrow"/>
                <w:b/>
                <w:bCs/>
                <w:color w:val="000000"/>
              </w:rPr>
              <w:t>г.</w:t>
            </w:r>
          </w:p>
        </w:tc>
      </w:tr>
      <w:tr w:rsidR="000F40BC" w:rsidRPr="002637CC" w:rsidTr="00801495">
        <w:trPr>
          <w:trHeight w:val="252"/>
          <w:jc w:val="center"/>
        </w:trPr>
        <w:tc>
          <w:tcPr>
            <w:tcW w:w="2199" w:type="pct"/>
            <w:tcBorders>
              <w:bottom w:val="single" w:sz="4" w:space="0" w:color="auto"/>
            </w:tcBorders>
          </w:tcPr>
          <w:p w:rsidR="000F40BC" w:rsidRPr="002637CC" w:rsidRDefault="000F40BC" w:rsidP="000F40BC">
            <w:pPr>
              <w:rPr>
                <w:rFonts w:ascii="Arial Narrow" w:hAnsi="Arial Narrow"/>
              </w:rPr>
            </w:pPr>
            <w:r w:rsidRPr="002637CC">
              <w:rPr>
                <w:rFonts w:ascii="Arial Narrow" w:hAnsi="Arial Narrow"/>
              </w:rPr>
              <w:t>Бизнес</w:t>
            </w:r>
            <w:r>
              <w:rPr>
                <w:rFonts w:ascii="Arial Narrow" w:hAnsi="Arial Narrow"/>
              </w:rPr>
              <w:t>-</w:t>
            </w:r>
            <w:r w:rsidRPr="002637CC">
              <w:rPr>
                <w:rFonts w:ascii="Arial Narrow" w:hAnsi="Arial Narrow"/>
              </w:rPr>
              <w:t xml:space="preserve">план </w:t>
            </w:r>
          </w:p>
        </w:tc>
        <w:tc>
          <w:tcPr>
            <w:tcW w:w="934" w:type="pct"/>
            <w:tcBorders>
              <w:bottom w:val="single" w:sz="4" w:space="0" w:color="auto"/>
            </w:tcBorders>
            <w:vAlign w:val="center"/>
          </w:tcPr>
          <w:p w:rsidR="000F40BC" w:rsidRPr="000F40BC" w:rsidRDefault="000F40BC" w:rsidP="000F40BC">
            <w:pPr>
              <w:pStyle w:val="af0"/>
              <w:spacing w:before="0" w:beforeAutospacing="0" w:after="0" w:afterAutospacing="0"/>
              <w:jc w:val="center"/>
              <w:rPr>
                <w:sz w:val="24"/>
                <w:szCs w:val="24"/>
              </w:rPr>
            </w:pPr>
            <w:r w:rsidRPr="000F40BC">
              <w:rPr>
                <w:rFonts w:ascii="Arial Narrow" w:hAnsi="Arial Narrow"/>
                <w:color w:val="000000"/>
                <w:sz w:val="24"/>
                <w:szCs w:val="24"/>
              </w:rPr>
              <w:t>6 578,577</w:t>
            </w:r>
          </w:p>
        </w:tc>
        <w:tc>
          <w:tcPr>
            <w:tcW w:w="934" w:type="pct"/>
            <w:tcBorders>
              <w:bottom w:val="single" w:sz="4" w:space="0" w:color="auto"/>
            </w:tcBorders>
            <w:vAlign w:val="center"/>
          </w:tcPr>
          <w:p w:rsidR="000F40BC" w:rsidRPr="000F40BC" w:rsidRDefault="000F40BC" w:rsidP="000F40BC">
            <w:pPr>
              <w:pStyle w:val="af0"/>
              <w:spacing w:before="0" w:beforeAutospacing="0" w:after="0" w:afterAutospacing="0"/>
              <w:jc w:val="center"/>
              <w:rPr>
                <w:sz w:val="24"/>
                <w:szCs w:val="24"/>
              </w:rPr>
            </w:pPr>
            <w:r w:rsidRPr="000F40BC">
              <w:rPr>
                <w:rFonts w:ascii="Arial Narrow" w:hAnsi="Arial Narrow"/>
                <w:color w:val="000000"/>
                <w:sz w:val="24"/>
                <w:szCs w:val="24"/>
              </w:rPr>
              <w:t>5 821,642</w:t>
            </w:r>
          </w:p>
        </w:tc>
        <w:tc>
          <w:tcPr>
            <w:tcW w:w="933" w:type="pct"/>
            <w:tcBorders>
              <w:bottom w:val="single" w:sz="4" w:space="0" w:color="auto"/>
            </w:tcBorders>
            <w:vAlign w:val="center"/>
          </w:tcPr>
          <w:p w:rsidR="000F40BC" w:rsidRPr="000F40BC" w:rsidRDefault="000F40BC" w:rsidP="000F40BC">
            <w:pPr>
              <w:pStyle w:val="af0"/>
              <w:spacing w:before="0" w:beforeAutospacing="0" w:after="0" w:afterAutospacing="0"/>
              <w:jc w:val="center"/>
              <w:rPr>
                <w:rFonts w:ascii="Arial Narrow" w:hAnsi="Arial Narrow"/>
                <w:color w:val="000000"/>
                <w:sz w:val="24"/>
                <w:szCs w:val="24"/>
              </w:rPr>
            </w:pPr>
            <w:r w:rsidRPr="000F40BC">
              <w:rPr>
                <w:rFonts w:ascii="Arial Narrow" w:hAnsi="Arial Narrow"/>
                <w:color w:val="000000"/>
                <w:sz w:val="24"/>
                <w:szCs w:val="24"/>
              </w:rPr>
              <w:t>8</w:t>
            </w:r>
            <w:r>
              <w:rPr>
                <w:rFonts w:ascii="Arial Narrow" w:hAnsi="Arial Narrow"/>
                <w:color w:val="000000"/>
                <w:sz w:val="24"/>
                <w:szCs w:val="24"/>
              </w:rPr>
              <w:t xml:space="preserve"> </w:t>
            </w:r>
            <w:r w:rsidRPr="000F40BC">
              <w:rPr>
                <w:rFonts w:ascii="Arial Narrow" w:hAnsi="Arial Narrow"/>
                <w:color w:val="000000"/>
                <w:sz w:val="24"/>
                <w:szCs w:val="24"/>
              </w:rPr>
              <w:t>156,985</w:t>
            </w:r>
          </w:p>
        </w:tc>
      </w:tr>
      <w:tr w:rsidR="000F40BC" w:rsidRPr="002637CC" w:rsidTr="00801495">
        <w:trPr>
          <w:trHeight w:val="252"/>
          <w:jc w:val="center"/>
        </w:trPr>
        <w:tc>
          <w:tcPr>
            <w:tcW w:w="2199" w:type="pct"/>
            <w:tcBorders>
              <w:top w:val="single" w:sz="4" w:space="0" w:color="auto"/>
              <w:left w:val="single" w:sz="4" w:space="0" w:color="auto"/>
              <w:bottom w:val="single" w:sz="4" w:space="0" w:color="auto"/>
              <w:right w:val="single" w:sz="4" w:space="0" w:color="auto"/>
            </w:tcBorders>
          </w:tcPr>
          <w:p w:rsidR="000F40BC" w:rsidRPr="002637CC" w:rsidRDefault="000F40BC" w:rsidP="000F40BC">
            <w:pPr>
              <w:rPr>
                <w:rFonts w:ascii="Arial Narrow" w:hAnsi="Arial Narrow"/>
                <w:b/>
              </w:rPr>
            </w:pPr>
            <w:r w:rsidRPr="002637CC">
              <w:rPr>
                <w:rFonts w:ascii="Arial Narrow" w:hAnsi="Arial Narrow"/>
                <w:b/>
              </w:rPr>
              <w:t>Фактические затраты</w:t>
            </w:r>
          </w:p>
        </w:tc>
        <w:tc>
          <w:tcPr>
            <w:tcW w:w="934" w:type="pct"/>
            <w:tcBorders>
              <w:top w:val="single" w:sz="4" w:space="0" w:color="auto"/>
              <w:left w:val="single" w:sz="4" w:space="0" w:color="auto"/>
              <w:bottom w:val="single" w:sz="4" w:space="0" w:color="auto"/>
              <w:right w:val="single" w:sz="4" w:space="0" w:color="auto"/>
            </w:tcBorders>
            <w:vAlign w:val="center"/>
          </w:tcPr>
          <w:p w:rsidR="000F40BC" w:rsidRPr="000F40BC" w:rsidRDefault="000F40BC" w:rsidP="000F40BC">
            <w:pPr>
              <w:pStyle w:val="af0"/>
              <w:spacing w:before="0" w:beforeAutospacing="0" w:after="0" w:afterAutospacing="0"/>
              <w:jc w:val="center"/>
              <w:rPr>
                <w:sz w:val="24"/>
                <w:szCs w:val="24"/>
              </w:rPr>
            </w:pPr>
            <w:r w:rsidRPr="000F40BC">
              <w:rPr>
                <w:rFonts w:ascii="Arial Narrow" w:hAnsi="Arial Narrow"/>
                <w:bCs/>
                <w:color w:val="000000"/>
                <w:sz w:val="24"/>
                <w:szCs w:val="24"/>
              </w:rPr>
              <w:t>6 503,947</w:t>
            </w:r>
          </w:p>
        </w:tc>
        <w:tc>
          <w:tcPr>
            <w:tcW w:w="934" w:type="pct"/>
            <w:tcBorders>
              <w:top w:val="single" w:sz="4" w:space="0" w:color="auto"/>
              <w:left w:val="single" w:sz="4" w:space="0" w:color="auto"/>
              <w:bottom w:val="single" w:sz="4" w:space="0" w:color="auto"/>
              <w:right w:val="single" w:sz="4" w:space="0" w:color="auto"/>
            </w:tcBorders>
            <w:vAlign w:val="center"/>
          </w:tcPr>
          <w:p w:rsidR="000F40BC" w:rsidRPr="000F40BC" w:rsidRDefault="000F40BC" w:rsidP="000F40BC">
            <w:pPr>
              <w:pStyle w:val="af0"/>
              <w:spacing w:before="0" w:beforeAutospacing="0" w:after="0" w:afterAutospacing="0"/>
              <w:jc w:val="center"/>
              <w:rPr>
                <w:sz w:val="24"/>
                <w:szCs w:val="24"/>
              </w:rPr>
            </w:pPr>
            <w:r w:rsidRPr="000F40BC">
              <w:rPr>
                <w:rFonts w:ascii="Arial Narrow" w:hAnsi="Arial Narrow"/>
                <w:bCs/>
                <w:color w:val="000000"/>
                <w:sz w:val="24"/>
                <w:szCs w:val="24"/>
              </w:rPr>
              <w:t>6 244,899</w:t>
            </w:r>
          </w:p>
        </w:tc>
        <w:tc>
          <w:tcPr>
            <w:tcW w:w="933" w:type="pct"/>
            <w:tcBorders>
              <w:top w:val="single" w:sz="4" w:space="0" w:color="auto"/>
              <w:left w:val="single" w:sz="4" w:space="0" w:color="auto"/>
              <w:bottom w:val="single" w:sz="4" w:space="0" w:color="auto"/>
              <w:right w:val="single" w:sz="4" w:space="0" w:color="auto"/>
            </w:tcBorders>
            <w:vAlign w:val="center"/>
          </w:tcPr>
          <w:p w:rsidR="000F40BC" w:rsidRPr="000F40BC" w:rsidRDefault="000F40BC" w:rsidP="000F40BC">
            <w:pPr>
              <w:pStyle w:val="af0"/>
              <w:spacing w:before="0" w:beforeAutospacing="0" w:after="0" w:afterAutospacing="0"/>
              <w:jc w:val="center"/>
              <w:rPr>
                <w:bCs/>
                <w:color w:val="000000"/>
                <w:sz w:val="24"/>
                <w:szCs w:val="24"/>
              </w:rPr>
            </w:pPr>
            <w:r w:rsidRPr="000F40BC">
              <w:rPr>
                <w:bCs/>
                <w:color w:val="000000"/>
                <w:sz w:val="24"/>
                <w:szCs w:val="24"/>
              </w:rPr>
              <w:t> </w:t>
            </w:r>
            <w:r w:rsidRPr="000F40BC">
              <w:rPr>
                <w:rFonts w:ascii="Arial Narrow" w:hAnsi="Arial Narrow"/>
                <w:bCs/>
                <w:color w:val="000000"/>
                <w:sz w:val="24"/>
                <w:szCs w:val="24"/>
              </w:rPr>
              <w:t>10 071,910</w:t>
            </w:r>
          </w:p>
        </w:tc>
      </w:tr>
    </w:tbl>
    <w:p w:rsidR="00D74DC2" w:rsidRPr="002637CC" w:rsidRDefault="00D74DC2" w:rsidP="00D74DC2">
      <w:pPr>
        <w:jc w:val="both"/>
        <w:rPr>
          <w:rFonts w:ascii="Arial Narrow" w:hAnsi="Arial Narrow"/>
          <w:b/>
          <w:i/>
          <w:color w:val="0070C0"/>
          <w:sz w:val="20"/>
          <w:szCs w:val="20"/>
        </w:rPr>
      </w:pPr>
    </w:p>
    <w:p w:rsidR="00D74DC2" w:rsidRPr="000F40BC" w:rsidRDefault="000F40BC" w:rsidP="000F40BC">
      <w:pPr>
        <w:ind w:firstLine="708"/>
        <w:jc w:val="both"/>
        <w:rPr>
          <w:rFonts w:ascii="Arial Narrow" w:hAnsi="Arial Narrow"/>
        </w:rPr>
      </w:pPr>
      <w:r w:rsidRPr="000F40BC">
        <w:rPr>
          <w:rFonts w:ascii="Arial Narrow" w:hAnsi="Arial Narrow"/>
        </w:rPr>
        <w:t>П</w:t>
      </w:r>
      <w:r w:rsidR="00D74DC2" w:rsidRPr="000F40BC">
        <w:rPr>
          <w:rFonts w:ascii="Arial Narrow" w:hAnsi="Arial Narrow"/>
        </w:rPr>
        <w:t>ринятые тарифные решения</w:t>
      </w:r>
      <w:r w:rsidRPr="000F40BC">
        <w:rPr>
          <w:rFonts w:ascii="Arial Narrow" w:hAnsi="Arial Narrow"/>
        </w:rPr>
        <w:t xml:space="preserve"> не</w:t>
      </w:r>
      <w:r w:rsidR="00D74DC2" w:rsidRPr="000F40BC">
        <w:rPr>
          <w:rFonts w:ascii="Arial Narrow" w:hAnsi="Arial Narrow"/>
        </w:rPr>
        <w:t xml:space="preserve"> </w:t>
      </w:r>
      <w:r w:rsidRPr="000F40BC">
        <w:rPr>
          <w:rFonts w:ascii="Arial Narrow" w:hAnsi="Arial Narrow"/>
        </w:rPr>
        <w:t xml:space="preserve">позволяют </w:t>
      </w:r>
      <w:r w:rsidR="00D74DC2" w:rsidRPr="000F40BC">
        <w:rPr>
          <w:rFonts w:ascii="Arial Narrow" w:hAnsi="Arial Narrow"/>
        </w:rPr>
        <w:t xml:space="preserve">в полном объеме профинансировать план ремонтов. </w:t>
      </w:r>
    </w:p>
    <w:p w:rsidR="00D74DC2" w:rsidRDefault="00D74DC2" w:rsidP="00D74DC2">
      <w:pPr>
        <w:ind w:firstLine="709"/>
        <w:jc w:val="both"/>
        <w:rPr>
          <w:rFonts w:ascii="Arial Narrow" w:hAnsi="Arial Narrow"/>
          <w:kern w:val="28"/>
        </w:rPr>
      </w:pPr>
    </w:p>
    <w:p w:rsidR="00D74DC2" w:rsidRPr="002637CC" w:rsidRDefault="00D74DC2" w:rsidP="00D74DC2">
      <w:pPr>
        <w:rPr>
          <w:rFonts w:ascii="Arial Narrow" w:hAnsi="Arial Narrow"/>
          <w:b/>
          <w:kern w:val="28"/>
        </w:rPr>
      </w:pPr>
      <w:r w:rsidRPr="002637CC">
        <w:rPr>
          <w:rFonts w:ascii="Arial Narrow" w:hAnsi="Arial Narrow"/>
          <w:b/>
          <w:kern w:val="28"/>
        </w:rPr>
        <w:t xml:space="preserve">Затраты на программу ТПиР, </w:t>
      </w:r>
      <w:r w:rsidR="00A46ECE">
        <w:rPr>
          <w:rFonts w:ascii="Arial Narrow" w:hAnsi="Arial Narrow"/>
          <w:b/>
          <w:kern w:val="28"/>
        </w:rPr>
        <w:t>млн</w:t>
      </w:r>
      <w:r w:rsidRPr="002637CC">
        <w:rPr>
          <w:rFonts w:ascii="Arial Narrow" w:hAnsi="Arial Narrow"/>
          <w:b/>
          <w:kern w:val="28"/>
        </w:rPr>
        <w:t xml:space="preserve"> руб.</w:t>
      </w:r>
    </w:p>
    <w:p w:rsidR="00D74DC2" w:rsidRPr="002637CC" w:rsidRDefault="00D74DC2" w:rsidP="005D3FA8">
      <w:pPr>
        <w:ind w:left="7080" w:firstLine="708"/>
        <w:jc w:val="center"/>
        <w:rPr>
          <w:rFonts w:ascii="Arial Narrow" w:hAnsi="Arial Narrow"/>
          <w:b/>
          <w:kern w:val="28"/>
        </w:rPr>
      </w:pPr>
      <w:r w:rsidRPr="002637CC">
        <w:rPr>
          <w:rFonts w:ascii="Arial Narrow" w:hAnsi="Arial Narrow"/>
          <w:i/>
        </w:rPr>
        <w:t xml:space="preserve">Таблица </w:t>
      </w:r>
      <w:r w:rsidRPr="002637CC">
        <w:rPr>
          <w:rFonts w:ascii="Arial Narrow" w:hAnsi="Arial Narrow"/>
          <w:bCs/>
          <w:i/>
          <w:iCs/>
        </w:rPr>
        <w:t xml:space="preserve">№ </w:t>
      </w:r>
      <w:r>
        <w:rPr>
          <w:rFonts w:ascii="Arial Narrow" w:hAnsi="Arial Narrow"/>
          <w:bCs/>
          <w:i/>
          <w:iCs/>
        </w:rPr>
        <w:t>12</w:t>
      </w:r>
    </w:p>
    <w:tbl>
      <w:tblPr>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6"/>
        <w:gridCol w:w="2154"/>
        <w:gridCol w:w="2156"/>
        <w:gridCol w:w="2154"/>
      </w:tblGrid>
      <w:tr w:rsidR="00D74DC2" w:rsidRPr="002637CC" w:rsidTr="00AA5736">
        <w:trPr>
          <w:trHeight w:val="252"/>
        </w:trPr>
        <w:tc>
          <w:tcPr>
            <w:tcW w:w="1554" w:type="pct"/>
            <w:shd w:val="clear" w:color="auto" w:fill="E3E3FD"/>
          </w:tcPr>
          <w:p w:rsidR="00D74DC2" w:rsidRPr="002637CC" w:rsidRDefault="00D74DC2" w:rsidP="00D74DC2">
            <w:pPr>
              <w:jc w:val="center"/>
              <w:rPr>
                <w:rFonts w:ascii="Arial Narrow" w:hAnsi="Arial Narrow"/>
                <w:b/>
                <w:bCs/>
                <w:color w:val="000000"/>
              </w:rPr>
            </w:pPr>
            <w:r w:rsidRPr="002637CC">
              <w:rPr>
                <w:rFonts w:ascii="Arial Narrow" w:hAnsi="Arial Narrow"/>
                <w:b/>
                <w:bCs/>
                <w:color w:val="000000"/>
              </w:rPr>
              <w:t>Наименование</w:t>
            </w:r>
          </w:p>
        </w:tc>
        <w:tc>
          <w:tcPr>
            <w:tcW w:w="1148" w:type="pct"/>
            <w:shd w:val="clear" w:color="auto" w:fill="E3E3FD"/>
          </w:tcPr>
          <w:p w:rsidR="00D74DC2" w:rsidRPr="002637CC" w:rsidRDefault="00D74DC2" w:rsidP="00965CE4">
            <w:pPr>
              <w:jc w:val="center"/>
              <w:rPr>
                <w:rFonts w:ascii="Arial Narrow" w:hAnsi="Arial Narrow"/>
                <w:b/>
                <w:bCs/>
                <w:color w:val="000000"/>
              </w:rPr>
            </w:pPr>
            <w:r w:rsidRPr="002637CC">
              <w:rPr>
                <w:rFonts w:ascii="Arial Narrow" w:hAnsi="Arial Narrow"/>
                <w:b/>
                <w:bCs/>
                <w:color w:val="000000"/>
              </w:rPr>
              <w:t>20</w:t>
            </w:r>
            <w:r w:rsidR="00965CE4">
              <w:rPr>
                <w:rFonts w:ascii="Arial Narrow" w:hAnsi="Arial Narrow"/>
                <w:b/>
                <w:bCs/>
                <w:color w:val="000000"/>
              </w:rPr>
              <w:t xml:space="preserve">21 </w:t>
            </w:r>
            <w:r w:rsidRPr="002637CC">
              <w:rPr>
                <w:rFonts w:ascii="Arial Narrow" w:hAnsi="Arial Narrow"/>
                <w:b/>
                <w:bCs/>
                <w:color w:val="000000"/>
              </w:rPr>
              <w:t>г.</w:t>
            </w:r>
          </w:p>
        </w:tc>
        <w:tc>
          <w:tcPr>
            <w:tcW w:w="1149" w:type="pct"/>
            <w:shd w:val="clear" w:color="auto" w:fill="E3E3FD"/>
          </w:tcPr>
          <w:p w:rsidR="00D74DC2" w:rsidRPr="002637CC" w:rsidRDefault="00D74DC2" w:rsidP="00965CE4">
            <w:pPr>
              <w:jc w:val="center"/>
              <w:rPr>
                <w:rFonts w:ascii="Arial Narrow" w:hAnsi="Arial Narrow"/>
                <w:b/>
                <w:bCs/>
                <w:color w:val="000000"/>
              </w:rPr>
            </w:pPr>
            <w:r w:rsidRPr="002637CC">
              <w:rPr>
                <w:rFonts w:ascii="Arial Narrow" w:hAnsi="Arial Narrow"/>
                <w:b/>
                <w:bCs/>
                <w:color w:val="000000"/>
              </w:rPr>
              <w:t>20</w:t>
            </w:r>
            <w:r w:rsidR="00965CE4">
              <w:rPr>
                <w:rFonts w:ascii="Arial Narrow" w:hAnsi="Arial Narrow"/>
                <w:b/>
                <w:bCs/>
                <w:color w:val="000000"/>
              </w:rPr>
              <w:t>22</w:t>
            </w:r>
            <w:r w:rsidRPr="002637CC">
              <w:rPr>
                <w:rFonts w:ascii="Arial Narrow" w:hAnsi="Arial Narrow"/>
                <w:b/>
                <w:bCs/>
                <w:color w:val="000000"/>
              </w:rPr>
              <w:t xml:space="preserve"> г.</w:t>
            </w:r>
          </w:p>
        </w:tc>
        <w:tc>
          <w:tcPr>
            <w:tcW w:w="1148" w:type="pct"/>
            <w:shd w:val="clear" w:color="auto" w:fill="E3E3FD"/>
          </w:tcPr>
          <w:p w:rsidR="00D74DC2" w:rsidRPr="002637CC" w:rsidRDefault="00D74DC2" w:rsidP="00965CE4">
            <w:pPr>
              <w:jc w:val="center"/>
              <w:rPr>
                <w:rFonts w:ascii="Arial Narrow" w:hAnsi="Arial Narrow"/>
                <w:b/>
                <w:bCs/>
                <w:color w:val="000000"/>
              </w:rPr>
            </w:pPr>
            <w:r w:rsidRPr="002637CC">
              <w:rPr>
                <w:rFonts w:ascii="Arial Narrow" w:hAnsi="Arial Narrow"/>
                <w:b/>
                <w:bCs/>
                <w:color w:val="000000"/>
              </w:rPr>
              <w:t>20</w:t>
            </w:r>
            <w:r w:rsidR="00965CE4">
              <w:rPr>
                <w:rFonts w:ascii="Arial Narrow" w:hAnsi="Arial Narrow"/>
                <w:b/>
                <w:bCs/>
                <w:color w:val="000000"/>
              </w:rPr>
              <w:t xml:space="preserve">23 </w:t>
            </w:r>
            <w:r w:rsidRPr="002637CC">
              <w:rPr>
                <w:rFonts w:ascii="Arial Narrow" w:hAnsi="Arial Narrow"/>
                <w:b/>
                <w:bCs/>
                <w:color w:val="000000"/>
              </w:rPr>
              <w:t>г.</w:t>
            </w:r>
          </w:p>
        </w:tc>
      </w:tr>
      <w:tr w:rsidR="00AA5736" w:rsidRPr="002637CC" w:rsidTr="00AA5736">
        <w:trPr>
          <w:trHeight w:val="253"/>
        </w:trPr>
        <w:tc>
          <w:tcPr>
            <w:tcW w:w="1554" w:type="pct"/>
          </w:tcPr>
          <w:p w:rsidR="00AA5736" w:rsidRPr="002637CC" w:rsidRDefault="00AA5736" w:rsidP="00AA5736">
            <w:pPr>
              <w:rPr>
                <w:rFonts w:ascii="Arial Narrow" w:hAnsi="Arial Narrow"/>
              </w:rPr>
            </w:pPr>
            <w:r w:rsidRPr="002637CC">
              <w:rPr>
                <w:rFonts w:ascii="Arial Narrow" w:hAnsi="Arial Narrow"/>
              </w:rPr>
              <w:t>План</w:t>
            </w:r>
          </w:p>
        </w:tc>
        <w:tc>
          <w:tcPr>
            <w:tcW w:w="1148" w:type="pct"/>
            <w:vAlign w:val="center"/>
          </w:tcPr>
          <w:p w:rsidR="00AA5736" w:rsidRPr="00B430A3" w:rsidRDefault="00AA5736" w:rsidP="00AA5736">
            <w:pPr>
              <w:jc w:val="center"/>
              <w:rPr>
                <w:rFonts w:ascii="Arial Narrow" w:hAnsi="Arial Narrow"/>
              </w:rPr>
            </w:pPr>
            <w:r>
              <w:rPr>
                <w:rFonts w:ascii="Arial Narrow" w:hAnsi="Arial Narrow"/>
              </w:rPr>
              <w:t>4 617,2</w:t>
            </w:r>
          </w:p>
        </w:tc>
        <w:tc>
          <w:tcPr>
            <w:tcW w:w="1149" w:type="pct"/>
            <w:vAlign w:val="center"/>
          </w:tcPr>
          <w:p w:rsidR="00AA5736" w:rsidRPr="00B430A3" w:rsidRDefault="00AA5736" w:rsidP="00AA5736">
            <w:pPr>
              <w:jc w:val="center"/>
              <w:rPr>
                <w:rFonts w:ascii="Arial Narrow" w:hAnsi="Arial Narrow"/>
              </w:rPr>
            </w:pPr>
            <w:r w:rsidRPr="00DE0AA5">
              <w:rPr>
                <w:rFonts w:ascii="Arial Narrow" w:hAnsi="Arial Narrow"/>
              </w:rPr>
              <w:t>5618</w:t>
            </w:r>
            <w:r>
              <w:rPr>
                <w:rFonts w:ascii="Arial Narrow" w:hAnsi="Arial Narrow"/>
              </w:rPr>
              <w:t>,9</w:t>
            </w:r>
          </w:p>
        </w:tc>
        <w:tc>
          <w:tcPr>
            <w:tcW w:w="1148" w:type="pct"/>
            <w:vAlign w:val="center"/>
          </w:tcPr>
          <w:p w:rsidR="00AA5736" w:rsidRPr="00B430A3" w:rsidRDefault="00AA5736" w:rsidP="00AA5736">
            <w:pPr>
              <w:jc w:val="center"/>
              <w:rPr>
                <w:rFonts w:ascii="Arial Narrow" w:hAnsi="Arial Narrow"/>
              </w:rPr>
            </w:pPr>
            <w:r>
              <w:rPr>
                <w:rFonts w:ascii="Arial Narrow" w:hAnsi="Arial Narrow"/>
              </w:rPr>
              <w:t>7876,5</w:t>
            </w:r>
          </w:p>
        </w:tc>
      </w:tr>
      <w:tr w:rsidR="00AA5736" w:rsidRPr="002637CC" w:rsidTr="00AA5736">
        <w:trPr>
          <w:trHeight w:val="252"/>
        </w:trPr>
        <w:tc>
          <w:tcPr>
            <w:tcW w:w="1554" w:type="pct"/>
          </w:tcPr>
          <w:p w:rsidR="00AA5736" w:rsidRPr="002637CC" w:rsidRDefault="00AA5736" w:rsidP="00AA5736">
            <w:pPr>
              <w:rPr>
                <w:rFonts w:ascii="Arial Narrow" w:hAnsi="Arial Narrow"/>
              </w:rPr>
            </w:pPr>
            <w:r w:rsidRPr="002637CC">
              <w:rPr>
                <w:rFonts w:ascii="Arial Narrow" w:hAnsi="Arial Narrow"/>
              </w:rPr>
              <w:t>Факт</w:t>
            </w:r>
          </w:p>
        </w:tc>
        <w:tc>
          <w:tcPr>
            <w:tcW w:w="1148" w:type="pct"/>
            <w:vAlign w:val="center"/>
          </w:tcPr>
          <w:p w:rsidR="00AA5736" w:rsidRPr="00B430A3" w:rsidRDefault="00AA5736" w:rsidP="00AA5736">
            <w:pPr>
              <w:jc w:val="center"/>
              <w:rPr>
                <w:rFonts w:ascii="Arial Narrow" w:hAnsi="Arial Narrow"/>
              </w:rPr>
            </w:pPr>
            <w:r>
              <w:rPr>
                <w:rFonts w:ascii="Arial Narrow" w:hAnsi="Arial Narrow"/>
              </w:rPr>
              <w:t>2 912,0</w:t>
            </w:r>
          </w:p>
        </w:tc>
        <w:tc>
          <w:tcPr>
            <w:tcW w:w="1149" w:type="pct"/>
            <w:vAlign w:val="center"/>
          </w:tcPr>
          <w:p w:rsidR="00AA5736" w:rsidRPr="00B430A3" w:rsidRDefault="00AA5736" w:rsidP="00AA5736">
            <w:pPr>
              <w:jc w:val="center"/>
              <w:rPr>
                <w:rFonts w:ascii="Arial Narrow" w:hAnsi="Arial Narrow"/>
              </w:rPr>
            </w:pPr>
            <w:r w:rsidRPr="00DE0AA5">
              <w:rPr>
                <w:rFonts w:ascii="Arial Narrow" w:hAnsi="Arial Narrow"/>
              </w:rPr>
              <w:t>3290</w:t>
            </w:r>
            <w:r>
              <w:rPr>
                <w:rFonts w:ascii="Arial Narrow" w:hAnsi="Arial Narrow"/>
              </w:rPr>
              <w:t>,8</w:t>
            </w:r>
          </w:p>
        </w:tc>
        <w:tc>
          <w:tcPr>
            <w:tcW w:w="1148" w:type="pct"/>
            <w:vAlign w:val="center"/>
          </w:tcPr>
          <w:p w:rsidR="00AA5736" w:rsidRPr="00B430A3" w:rsidRDefault="00AA5736" w:rsidP="00AA5736">
            <w:pPr>
              <w:jc w:val="center"/>
              <w:rPr>
                <w:rFonts w:ascii="Arial Narrow" w:hAnsi="Arial Narrow"/>
              </w:rPr>
            </w:pPr>
            <w:r>
              <w:rPr>
                <w:rFonts w:ascii="Arial Narrow" w:hAnsi="Arial Narrow"/>
              </w:rPr>
              <w:t>7385,3</w:t>
            </w:r>
          </w:p>
        </w:tc>
      </w:tr>
    </w:tbl>
    <w:p w:rsidR="006F0301" w:rsidRDefault="006F0301" w:rsidP="00AA5736">
      <w:pPr>
        <w:tabs>
          <w:tab w:val="left" w:pos="3029"/>
          <w:tab w:val="left" w:pos="5183"/>
          <w:tab w:val="left" w:pos="7339"/>
        </w:tabs>
        <w:ind w:left="113"/>
        <w:rPr>
          <w:rFonts w:ascii="Arial Narrow" w:hAnsi="Arial Narrow"/>
        </w:rPr>
      </w:pPr>
    </w:p>
    <w:p w:rsidR="006F0301" w:rsidRPr="00D9475F" w:rsidRDefault="006F0301" w:rsidP="00801495">
      <w:pPr>
        <w:spacing w:line="269" w:lineRule="auto"/>
        <w:ind w:firstLine="709"/>
        <w:jc w:val="both"/>
        <w:rPr>
          <w:rFonts w:ascii="Arial Narrow" w:hAnsi="Arial Narrow"/>
        </w:rPr>
      </w:pPr>
      <w:r w:rsidRPr="00D9475F">
        <w:rPr>
          <w:rFonts w:ascii="Arial Narrow" w:hAnsi="Arial Narrow"/>
        </w:rPr>
        <w:t xml:space="preserve">В результате выполнения запланированных мероприятий по программе ТПиР на действующих станциях и теплосетевых объектах </w:t>
      </w:r>
      <w:r w:rsidR="008A3872">
        <w:rPr>
          <w:rFonts w:ascii="Arial Narrow" w:hAnsi="Arial Narrow"/>
        </w:rPr>
        <w:t>структурных подразделений</w:t>
      </w:r>
      <w:r w:rsidRPr="00D9475F">
        <w:rPr>
          <w:rFonts w:ascii="Arial Narrow" w:hAnsi="Arial Narrow"/>
        </w:rPr>
        <w:t xml:space="preserve"> территориальной принадлежност</w:t>
      </w:r>
      <w:r w:rsidR="00FD6F17">
        <w:rPr>
          <w:rFonts w:ascii="Arial Narrow" w:hAnsi="Arial Narrow"/>
        </w:rPr>
        <w:t>и Общества в пяти субъектах ДФО</w:t>
      </w:r>
      <w:r w:rsidRPr="00D9475F">
        <w:rPr>
          <w:rFonts w:ascii="Arial Narrow" w:hAnsi="Arial Narrow"/>
        </w:rPr>
        <w:t xml:space="preserve"> объекты были подготовлены к началам осенне-зимнего периода несения максимальных нагрузок.</w:t>
      </w:r>
    </w:p>
    <w:p w:rsidR="006F0301" w:rsidRDefault="006F0301" w:rsidP="00801495">
      <w:pPr>
        <w:spacing w:line="269" w:lineRule="auto"/>
        <w:ind w:firstLine="709"/>
        <w:jc w:val="both"/>
        <w:rPr>
          <w:rFonts w:ascii="Arial Narrow" w:hAnsi="Arial Narrow"/>
        </w:rPr>
      </w:pPr>
      <w:r w:rsidRPr="00D9475F">
        <w:rPr>
          <w:rFonts w:ascii="Arial Narrow" w:hAnsi="Arial Narrow"/>
        </w:rPr>
        <w:t xml:space="preserve">В рамках реализации долгосрочного плана комплексного социально-экономического развития города, утвержденного распоряжением Правительства РФ от 18.04.2016 № 704-р, осуществлялась реконструкция тепловых сетей в г. Комсомольск-на-Амуре. Выполнение мероприятий в рамках указанного распоряжения Правительства РФ завершено в 2021 году. </w:t>
      </w:r>
    </w:p>
    <w:p w:rsidR="006F0301" w:rsidRDefault="006F0301" w:rsidP="00801495">
      <w:pPr>
        <w:spacing w:line="269" w:lineRule="auto"/>
        <w:ind w:firstLine="709"/>
        <w:jc w:val="both"/>
        <w:rPr>
          <w:rFonts w:ascii="Arial Narrow" w:hAnsi="Arial Narrow"/>
        </w:rPr>
      </w:pPr>
      <w:r>
        <w:rPr>
          <w:rFonts w:ascii="Arial Narrow" w:hAnsi="Arial Narrow"/>
        </w:rPr>
        <w:t>В 2021</w:t>
      </w:r>
      <w:r w:rsidRPr="00D9475F">
        <w:rPr>
          <w:rFonts w:ascii="Arial Narrow" w:hAnsi="Arial Narrow"/>
        </w:rPr>
        <w:t>-202</w:t>
      </w:r>
      <w:r>
        <w:rPr>
          <w:rFonts w:ascii="Arial Narrow" w:hAnsi="Arial Narrow"/>
        </w:rPr>
        <w:t>3</w:t>
      </w:r>
      <w:r w:rsidRPr="00D9475F">
        <w:rPr>
          <w:rFonts w:ascii="Arial Narrow" w:hAnsi="Arial Narrow"/>
        </w:rPr>
        <w:t xml:space="preserve"> годах продолжалась реализация проектов программы дополнительных мероприятий за счет использования денежных средств, высвободившихся в результате рефинансирования кредитного портфеля с периодом реализации 2017-2023 годы.</w:t>
      </w:r>
    </w:p>
    <w:p w:rsidR="006F0301" w:rsidRDefault="006F0301" w:rsidP="00801495">
      <w:pPr>
        <w:spacing w:line="269" w:lineRule="auto"/>
        <w:ind w:firstLine="709"/>
        <w:jc w:val="both"/>
        <w:rPr>
          <w:rFonts w:ascii="Arial Narrow" w:hAnsi="Arial Narrow"/>
        </w:rPr>
      </w:pPr>
      <w:r>
        <w:rPr>
          <w:rFonts w:ascii="Arial Narrow" w:hAnsi="Arial Narrow"/>
        </w:rPr>
        <w:t xml:space="preserve">В 2021 году началась реализация программы повышения надежности Нерюнгринской ГРЭС </w:t>
      </w:r>
      <w:r w:rsidRPr="00D9475F">
        <w:rPr>
          <w:rFonts w:ascii="Arial Narrow" w:hAnsi="Arial Narrow"/>
        </w:rPr>
        <w:t>в соответствии с протоколом совещания ПАО «РусГидро» от 09.11.2020 №47прс</w:t>
      </w:r>
      <w:r>
        <w:rPr>
          <w:rFonts w:ascii="Arial Narrow" w:hAnsi="Arial Narrow"/>
        </w:rPr>
        <w:t xml:space="preserve">. </w:t>
      </w:r>
      <w:r w:rsidR="00801495">
        <w:rPr>
          <w:rFonts w:ascii="Arial Narrow" w:hAnsi="Arial Narrow"/>
        </w:rPr>
        <w:t xml:space="preserve">В 2022 году началась реализация Программы повышения надежности станций АО «ДГК», </w:t>
      </w:r>
      <w:r>
        <w:rPr>
          <w:rFonts w:ascii="Arial Narrow" w:hAnsi="Arial Narrow"/>
        </w:rPr>
        <w:t>одобренной Правлением ПАО «РусГидро» 09.12.2022 (протокол №1420пр).</w:t>
      </w:r>
    </w:p>
    <w:p w:rsidR="00D74DC2" w:rsidRPr="002637CC" w:rsidRDefault="00D74DC2" w:rsidP="00D74DC2">
      <w:pPr>
        <w:pStyle w:val="220"/>
        <w:spacing w:before="360" w:after="120"/>
        <w:ind w:firstLine="0"/>
        <w:jc w:val="left"/>
        <w:outlineLvl w:val="0"/>
        <w:rPr>
          <w:rFonts w:ascii="Arial Narrow" w:hAnsi="Arial Narrow"/>
          <w:b/>
          <w:color w:val="0070C0"/>
          <w:sz w:val="28"/>
        </w:rPr>
      </w:pPr>
      <w:bookmarkStart w:id="18" w:name="_Toc158385073"/>
      <w:bookmarkStart w:id="19" w:name="_Toc161936118"/>
      <w:r w:rsidRPr="002637CC">
        <w:rPr>
          <w:rFonts w:ascii="Arial Narrow" w:hAnsi="Arial Narrow"/>
          <w:b/>
          <w:color w:val="0070C0"/>
          <w:sz w:val="28"/>
        </w:rPr>
        <w:t xml:space="preserve">Раздел </w:t>
      </w:r>
      <w:r>
        <w:rPr>
          <w:rFonts w:ascii="Arial Narrow" w:hAnsi="Arial Narrow"/>
          <w:b/>
          <w:color w:val="0070C0"/>
          <w:sz w:val="28"/>
        </w:rPr>
        <w:t>4</w:t>
      </w:r>
      <w:r w:rsidRPr="002637CC">
        <w:rPr>
          <w:rFonts w:ascii="Arial Narrow" w:hAnsi="Arial Narrow"/>
          <w:b/>
          <w:color w:val="0070C0"/>
          <w:sz w:val="28"/>
        </w:rPr>
        <w:t>. Экономика и финансы</w:t>
      </w:r>
      <w:bookmarkEnd w:id="18"/>
      <w:bookmarkEnd w:id="19"/>
    </w:p>
    <w:p w:rsidR="00D74DC2" w:rsidRPr="00F62DA0" w:rsidRDefault="00D74DC2" w:rsidP="00D74DC2">
      <w:pPr>
        <w:pStyle w:val="2"/>
        <w:rPr>
          <w:rFonts w:ascii="Arial Narrow" w:hAnsi="Arial Narrow"/>
          <w:i w:val="0"/>
          <w:color w:val="0070C0"/>
          <w:sz w:val="24"/>
          <w:szCs w:val="24"/>
        </w:rPr>
      </w:pPr>
      <w:bookmarkStart w:id="20" w:name="_Toc158385074"/>
      <w:bookmarkStart w:id="21" w:name="_Toc161936119"/>
      <w:r w:rsidRPr="00F62DA0">
        <w:rPr>
          <w:rFonts w:ascii="Arial Narrow" w:hAnsi="Arial Narrow"/>
          <w:i w:val="0"/>
          <w:color w:val="0070C0"/>
          <w:sz w:val="24"/>
          <w:szCs w:val="24"/>
        </w:rPr>
        <w:lastRenderedPageBreak/>
        <w:t>4.1. Основные финансово-экономические показатели деятельности Общества</w:t>
      </w:r>
      <w:bookmarkEnd w:id="20"/>
      <w:bookmarkEnd w:id="21"/>
    </w:p>
    <w:p w:rsidR="00D74DC2" w:rsidRDefault="005436D5" w:rsidP="005436D5">
      <w:pPr>
        <w:ind w:left="5664" w:firstLine="708"/>
        <w:rPr>
          <w:rFonts w:ascii="Arial Narrow" w:hAnsi="Arial Narrow"/>
          <w:bCs/>
          <w:i/>
          <w:iCs/>
        </w:rPr>
      </w:pPr>
      <w:r>
        <w:rPr>
          <w:rFonts w:ascii="Arial Narrow" w:hAnsi="Arial Narrow"/>
          <w:i/>
        </w:rPr>
        <w:t xml:space="preserve">   </w:t>
      </w:r>
      <w:r w:rsidR="00D74DC2" w:rsidRPr="002637CC">
        <w:rPr>
          <w:rFonts w:ascii="Arial Narrow" w:hAnsi="Arial Narrow"/>
          <w:i/>
        </w:rPr>
        <w:t xml:space="preserve">Таблица </w:t>
      </w:r>
      <w:r w:rsidR="00D74DC2" w:rsidRPr="002637CC">
        <w:rPr>
          <w:rFonts w:ascii="Arial Narrow" w:hAnsi="Arial Narrow"/>
          <w:bCs/>
          <w:i/>
          <w:iCs/>
        </w:rPr>
        <w:t xml:space="preserve">№ </w:t>
      </w:r>
      <w:r w:rsidR="00D74DC2">
        <w:rPr>
          <w:rFonts w:ascii="Arial Narrow" w:hAnsi="Arial Narrow"/>
          <w:bCs/>
          <w:i/>
          <w:iCs/>
        </w:rPr>
        <w:t>13</w:t>
      </w:r>
      <w:r>
        <w:rPr>
          <w:rFonts w:ascii="Arial Narrow" w:hAnsi="Arial Narrow"/>
          <w:bCs/>
          <w:i/>
          <w:iCs/>
        </w:rPr>
        <w:t>, тыс. руб.</w:t>
      </w:r>
    </w:p>
    <w:tbl>
      <w:tblPr>
        <w:tblW w:w="9026" w:type="dxa"/>
        <w:tblInd w:w="-10" w:type="dxa"/>
        <w:tblLook w:val="04A0" w:firstRow="1" w:lastRow="0" w:firstColumn="1" w:lastColumn="0" w:noHBand="0" w:noVBand="1"/>
      </w:tblPr>
      <w:tblGrid>
        <w:gridCol w:w="709"/>
        <w:gridCol w:w="2835"/>
        <w:gridCol w:w="1559"/>
        <w:gridCol w:w="1560"/>
        <w:gridCol w:w="1417"/>
        <w:gridCol w:w="946"/>
      </w:tblGrid>
      <w:tr w:rsidR="000F40BC" w:rsidRPr="000F40BC" w:rsidTr="003D1274">
        <w:trPr>
          <w:trHeight w:val="551"/>
        </w:trPr>
        <w:tc>
          <w:tcPr>
            <w:tcW w:w="709" w:type="dxa"/>
            <w:vMerge w:val="restart"/>
            <w:tcBorders>
              <w:top w:val="single" w:sz="8" w:space="0" w:color="000000"/>
              <w:left w:val="single" w:sz="8" w:space="0" w:color="000000"/>
              <w:bottom w:val="single" w:sz="8" w:space="0" w:color="000000"/>
              <w:right w:val="single" w:sz="8" w:space="0" w:color="000000"/>
            </w:tcBorders>
            <w:shd w:val="clear" w:color="auto" w:fill="E3E3FD"/>
            <w:vAlign w:val="center"/>
          </w:tcPr>
          <w:p w:rsidR="000F40BC" w:rsidRPr="000F40BC" w:rsidRDefault="000F40BC" w:rsidP="007148A6">
            <w:pPr>
              <w:jc w:val="center"/>
              <w:rPr>
                <w:rFonts w:ascii="Arial Narrow" w:hAnsi="Arial Narrow" w:cs="Calibri"/>
                <w:b/>
                <w:bCs/>
              </w:rPr>
            </w:pPr>
            <w:r w:rsidRPr="000F40BC">
              <w:rPr>
                <w:rFonts w:ascii="Arial Narrow" w:hAnsi="Arial Narrow" w:cs="Calibri"/>
                <w:b/>
                <w:bCs/>
              </w:rPr>
              <w:t>№ п/п</w:t>
            </w:r>
          </w:p>
        </w:tc>
        <w:tc>
          <w:tcPr>
            <w:tcW w:w="2835" w:type="dxa"/>
            <w:vMerge w:val="restart"/>
            <w:tcBorders>
              <w:top w:val="single" w:sz="8" w:space="0" w:color="000000"/>
              <w:left w:val="single" w:sz="8" w:space="0" w:color="000000"/>
              <w:bottom w:val="single" w:sz="8" w:space="0" w:color="000000"/>
              <w:right w:val="single" w:sz="4" w:space="0" w:color="auto"/>
            </w:tcBorders>
            <w:shd w:val="clear" w:color="auto" w:fill="E3E3FD"/>
            <w:vAlign w:val="center"/>
          </w:tcPr>
          <w:p w:rsidR="000F40BC" w:rsidRPr="000F40BC" w:rsidRDefault="000F40BC" w:rsidP="007148A6">
            <w:pPr>
              <w:jc w:val="center"/>
              <w:rPr>
                <w:rFonts w:ascii="Arial Narrow" w:hAnsi="Arial Narrow" w:cs="Calibri"/>
                <w:b/>
                <w:bCs/>
              </w:rPr>
            </w:pPr>
            <w:r w:rsidRPr="000F40BC">
              <w:rPr>
                <w:rFonts w:ascii="Arial Narrow" w:hAnsi="Arial Narrow" w:cs="Calibri"/>
                <w:b/>
                <w:bCs/>
              </w:rPr>
              <w:t>Наименование показателя</w:t>
            </w:r>
          </w:p>
        </w:tc>
        <w:tc>
          <w:tcPr>
            <w:tcW w:w="1559" w:type="dxa"/>
            <w:tcBorders>
              <w:top w:val="single" w:sz="4" w:space="0" w:color="auto"/>
              <w:left w:val="single" w:sz="4" w:space="0" w:color="auto"/>
              <w:bottom w:val="single" w:sz="4" w:space="0" w:color="auto"/>
              <w:right w:val="single" w:sz="4" w:space="0" w:color="auto"/>
            </w:tcBorders>
            <w:shd w:val="clear" w:color="auto" w:fill="E3E3FD"/>
            <w:vAlign w:val="center"/>
          </w:tcPr>
          <w:p w:rsidR="000F40BC" w:rsidRPr="000F40BC" w:rsidRDefault="000F40BC" w:rsidP="007148A6">
            <w:pPr>
              <w:jc w:val="center"/>
              <w:rPr>
                <w:rFonts w:ascii="Arial Narrow" w:hAnsi="Arial Narrow" w:cs="Calibri"/>
                <w:b/>
                <w:bCs/>
              </w:rPr>
            </w:pPr>
            <w:r w:rsidRPr="000F40BC">
              <w:rPr>
                <w:rFonts w:ascii="Arial Narrow" w:hAnsi="Arial Narrow" w:cs="Calibri"/>
                <w:b/>
                <w:bCs/>
              </w:rPr>
              <w:t xml:space="preserve">2021 г. </w:t>
            </w:r>
          </w:p>
        </w:tc>
        <w:tc>
          <w:tcPr>
            <w:tcW w:w="1560" w:type="dxa"/>
            <w:tcBorders>
              <w:top w:val="single" w:sz="4" w:space="0" w:color="auto"/>
              <w:left w:val="single" w:sz="4" w:space="0" w:color="auto"/>
              <w:bottom w:val="single" w:sz="4" w:space="0" w:color="auto"/>
              <w:right w:val="single" w:sz="4" w:space="0" w:color="auto"/>
            </w:tcBorders>
            <w:shd w:val="clear" w:color="auto" w:fill="E3E3FD"/>
            <w:vAlign w:val="center"/>
          </w:tcPr>
          <w:p w:rsidR="000F40BC" w:rsidRPr="000F40BC" w:rsidRDefault="000F40BC" w:rsidP="007148A6">
            <w:pPr>
              <w:jc w:val="center"/>
              <w:rPr>
                <w:rFonts w:ascii="Arial Narrow" w:hAnsi="Arial Narrow" w:cs="Calibri"/>
                <w:b/>
                <w:bCs/>
              </w:rPr>
            </w:pPr>
            <w:r w:rsidRPr="000F40BC">
              <w:rPr>
                <w:rFonts w:ascii="Arial Narrow" w:hAnsi="Arial Narrow" w:cs="Calibri"/>
                <w:b/>
                <w:bCs/>
              </w:rPr>
              <w:t xml:space="preserve">2022 г. </w:t>
            </w:r>
          </w:p>
        </w:tc>
        <w:tc>
          <w:tcPr>
            <w:tcW w:w="1417" w:type="dxa"/>
            <w:tcBorders>
              <w:top w:val="single" w:sz="4" w:space="0" w:color="auto"/>
              <w:left w:val="single" w:sz="4" w:space="0" w:color="auto"/>
              <w:bottom w:val="single" w:sz="4" w:space="0" w:color="auto"/>
              <w:right w:val="single" w:sz="4" w:space="0" w:color="auto"/>
            </w:tcBorders>
            <w:shd w:val="clear" w:color="auto" w:fill="E3E3FD"/>
            <w:vAlign w:val="center"/>
          </w:tcPr>
          <w:p w:rsidR="000F40BC" w:rsidRPr="000F40BC" w:rsidRDefault="000F40BC" w:rsidP="007148A6">
            <w:pPr>
              <w:jc w:val="center"/>
              <w:rPr>
                <w:rFonts w:ascii="Arial Narrow" w:hAnsi="Arial Narrow" w:cs="Calibri"/>
                <w:b/>
                <w:bCs/>
              </w:rPr>
            </w:pPr>
            <w:r w:rsidRPr="000F40BC">
              <w:rPr>
                <w:rFonts w:ascii="Arial Narrow" w:hAnsi="Arial Narrow" w:cs="Calibri"/>
                <w:b/>
                <w:bCs/>
              </w:rPr>
              <w:t xml:space="preserve">2023 г. </w:t>
            </w:r>
          </w:p>
        </w:tc>
        <w:tc>
          <w:tcPr>
            <w:tcW w:w="946" w:type="dxa"/>
            <w:vMerge w:val="restart"/>
            <w:tcBorders>
              <w:top w:val="single" w:sz="4" w:space="0" w:color="auto"/>
              <w:left w:val="single" w:sz="4" w:space="0" w:color="auto"/>
              <w:right w:val="single" w:sz="4" w:space="0" w:color="auto"/>
            </w:tcBorders>
            <w:shd w:val="clear" w:color="auto" w:fill="E3E3FD"/>
            <w:vAlign w:val="center"/>
          </w:tcPr>
          <w:p w:rsidR="000F40BC" w:rsidRPr="000F40BC" w:rsidRDefault="000F40BC" w:rsidP="007148A6">
            <w:pPr>
              <w:jc w:val="center"/>
              <w:rPr>
                <w:rFonts w:ascii="Arial Narrow" w:hAnsi="Arial Narrow" w:cs="Calibri"/>
                <w:b/>
                <w:bCs/>
              </w:rPr>
            </w:pPr>
            <w:r w:rsidRPr="000F40BC">
              <w:rPr>
                <w:rFonts w:ascii="Arial Narrow" w:hAnsi="Arial Narrow" w:cs="Calibri"/>
                <w:b/>
                <w:bCs/>
              </w:rPr>
              <w:t>Темп роста,</w:t>
            </w:r>
          </w:p>
          <w:p w:rsidR="000F40BC" w:rsidRPr="000F40BC" w:rsidRDefault="000F40BC" w:rsidP="007148A6">
            <w:pPr>
              <w:jc w:val="center"/>
              <w:rPr>
                <w:rFonts w:ascii="Arial Narrow" w:hAnsi="Arial Narrow" w:cs="Calibri"/>
                <w:b/>
                <w:bCs/>
              </w:rPr>
            </w:pPr>
            <w:r w:rsidRPr="000F40BC">
              <w:rPr>
                <w:rFonts w:ascii="Arial Narrow" w:hAnsi="Arial Narrow" w:cs="Calibri"/>
                <w:b/>
                <w:bCs/>
              </w:rPr>
              <w:t>%</w:t>
            </w:r>
          </w:p>
        </w:tc>
      </w:tr>
      <w:tr w:rsidR="000F40BC" w:rsidRPr="000F40BC" w:rsidTr="007148A6">
        <w:trPr>
          <w:trHeight w:val="345"/>
        </w:trPr>
        <w:tc>
          <w:tcPr>
            <w:tcW w:w="709" w:type="dxa"/>
            <w:vMerge/>
            <w:tcBorders>
              <w:top w:val="single" w:sz="8" w:space="0" w:color="000000"/>
              <w:left w:val="single" w:sz="8" w:space="0" w:color="000000"/>
              <w:bottom w:val="single" w:sz="8" w:space="0" w:color="000000"/>
              <w:right w:val="single" w:sz="8" w:space="0" w:color="000000"/>
            </w:tcBorders>
            <w:shd w:val="clear" w:color="auto" w:fill="E3E3FD"/>
            <w:vAlign w:val="center"/>
          </w:tcPr>
          <w:p w:rsidR="000F40BC" w:rsidRPr="000F40BC" w:rsidRDefault="000F40BC" w:rsidP="007148A6">
            <w:pPr>
              <w:rPr>
                <w:rFonts w:ascii="Arial Narrow" w:hAnsi="Arial Narrow" w:cs="Calibri"/>
                <w:b/>
                <w:bCs/>
              </w:rPr>
            </w:pPr>
          </w:p>
        </w:tc>
        <w:tc>
          <w:tcPr>
            <w:tcW w:w="2835" w:type="dxa"/>
            <w:vMerge/>
            <w:tcBorders>
              <w:top w:val="single" w:sz="8" w:space="0" w:color="000000"/>
              <w:left w:val="single" w:sz="8" w:space="0" w:color="000000"/>
              <w:bottom w:val="single" w:sz="8" w:space="0" w:color="000000"/>
              <w:right w:val="single" w:sz="8" w:space="0" w:color="000000"/>
            </w:tcBorders>
            <w:shd w:val="clear" w:color="auto" w:fill="E3E3FD"/>
            <w:vAlign w:val="center"/>
          </w:tcPr>
          <w:p w:rsidR="000F40BC" w:rsidRPr="000F40BC" w:rsidRDefault="000F40BC" w:rsidP="007148A6">
            <w:pPr>
              <w:rPr>
                <w:rFonts w:ascii="Arial Narrow" w:hAnsi="Arial Narrow" w:cs="Calibri"/>
                <w:b/>
                <w:bCs/>
              </w:rPr>
            </w:pPr>
          </w:p>
        </w:tc>
        <w:tc>
          <w:tcPr>
            <w:tcW w:w="1559" w:type="dxa"/>
            <w:tcBorders>
              <w:top w:val="single" w:sz="4" w:space="0" w:color="auto"/>
              <w:left w:val="none" w:sz="4" w:space="0" w:color="000000"/>
              <w:bottom w:val="single" w:sz="8" w:space="0" w:color="000000"/>
              <w:right w:val="single" w:sz="8" w:space="0" w:color="000000"/>
            </w:tcBorders>
            <w:shd w:val="clear" w:color="auto" w:fill="E3E3FD"/>
            <w:vAlign w:val="center"/>
          </w:tcPr>
          <w:p w:rsidR="000F40BC" w:rsidRPr="000F40BC" w:rsidRDefault="000F40BC" w:rsidP="007148A6">
            <w:pPr>
              <w:jc w:val="center"/>
              <w:rPr>
                <w:rFonts w:ascii="Arial Narrow" w:hAnsi="Arial Narrow" w:cs="Calibri"/>
                <w:b/>
                <w:bCs/>
              </w:rPr>
            </w:pPr>
            <w:r w:rsidRPr="000F40BC">
              <w:rPr>
                <w:rFonts w:ascii="Arial Narrow" w:hAnsi="Arial Narrow" w:cs="Calibri"/>
                <w:b/>
                <w:bCs/>
              </w:rPr>
              <w:t>Факт</w:t>
            </w:r>
          </w:p>
        </w:tc>
        <w:tc>
          <w:tcPr>
            <w:tcW w:w="1560" w:type="dxa"/>
            <w:tcBorders>
              <w:top w:val="single" w:sz="4" w:space="0" w:color="auto"/>
              <w:left w:val="none" w:sz="4" w:space="0" w:color="000000"/>
              <w:bottom w:val="single" w:sz="8" w:space="0" w:color="000000"/>
              <w:right w:val="single" w:sz="8" w:space="0" w:color="000000"/>
            </w:tcBorders>
            <w:shd w:val="clear" w:color="auto" w:fill="E3E3FD"/>
            <w:vAlign w:val="center"/>
          </w:tcPr>
          <w:p w:rsidR="000F40BC" w:rsidRPr="000F40BC" w:rsidRDefault="000F40BC" w:rsidP="007148A6">
            <w:pPr>
              <w:jc w:val="center"/>
              <w:rPr>
                <w:rFonts w:ascii="Arial Narrow" w:hAnsi="Arial Narrow" w:cs="Calibri"/>
                <w:b/>
                <w:bCs/>
              </w:rPr>
            </w:pPr>
            <w:r w:rsidRPr="000F40BC">
              <w:rPr>
                <w:rFonts w:ascii="Arial Narrow" w:hAnsi="Arial Narrow" w:cs="Calibri"/>
                <w:b/>
                <w:bCs/>
              </w:rPr>
              <w:t>Факт</w:t>
            </w:r>
          </w:p>
        </w:tc>
        <w:tc>
          <w:tcPr>
            <w:tcW w:w="1417" w:type="dxa"/>
            <w:tcBorders>
              <w:top w:val="single" w:sz="4" w:space="0" w:color="auto"/>
              <w:left w:val="none" w:sz="4" w:space="0" w:color="000000"/>
              <w:bottom w:val="single" w:sz="8" w:space="0" w:color="000000"/>
              <w:right w:val="single" w:sz="4" w:space="0" w:color="auto"/>
            </w:tcBorders>
            <w:shd w:val="clear" w:color="auto" w:fill="E3E3FD"/>
            <w:vAlign w:val="center"/>
          </w:tcPr>
          <w:p w:rsidR="000F40BC" w:rsidRPr="000F40BC" w:rsidRDefault="000F40BC" w:rsidP="007148A6">
            <w:pPr>
              <w:jc w:val="center"/>
              <w:rPr>
                <w:rFonts w:ascii="Arial Narrow" w:hAnsi="Arial Narrow" w:cs="Calibri"/>
                <w:b/>
                <w:bCs/>
              </w:rPr>
            </w:pPr>
            <w:r w:rsidRPr="000F40BC">
              <w:rPr>
                <w:rFonts w:ascii="Arial Narrow" w:hAnsi="Arial Narrow" w:cs="Calibri"/>
                <w:b/>
                <w:bCs/>
              </w:rPr>
              <w:t>Факт</w:t>
            </w:r>
          </w:p>
        </w:tc>
        <w:tc>
          <w:tcPr>
            <w:tcW w:w="946" w:type="dxa"/>
            <w:vMerge/>
            <w:tcBorders>
              <w:left w:val="single" w:sz="4" w:space="0" w:color="auto"/>
              <w:bottom w:val="single" w:sz="8" w:space="0" w:color="000000"/>
              <w:right w:val="single" w:sz="4" w:space="0" w:color="auto"/>
            </w:tcBorders>
            <w:shd w:val="clear" w:color="auto" w:fill="E3E3FD"/>
            <w:vAlign w:val="center"/>
          </w:tcPr>
          <w:p w:rsidR="000F40BC" w:rsidRPr="000F40BC" w:rsidRDefault="000F40BC" w:rsidP="007148A6">
            <w:pPr>
              <w:jc w:val="center"/>
              <w:rPr>
                <w:rFonts w:ascii="Arial Narrow" w:hAnsi="Arial Narrow" w:cs="Calibri"/>
                <w:b/>
                <w:bCs/>
              </w:rPr>
            </w:pPr>
          </w:p>
        </w:tc>
      </w:tr>
      <w:tr w:rsidR="000F40BC" w:rsidRPr="000F40BC" w:rsidTr="000F40BC">
        <w:trPr>
          <w:trHeight w:val="390"/>
        </w:trPr>
        <w:tc>
          <w:tcPr>
            <w:tcW w:w="709" w:type="dxa"/>
            <w:tcBorders>
              <w:top w:val="none" w:sz="4" w:space="0" w:color="000000"/>
              <w:left w:val="single" w:sz="8" w:space="0" w:color="000000"/>
              <w:bottom w:val="single" w:sz="8" w:space="0" w:color="000000"/>
              <w:right w:val="single" w:sz="8" w:space="0" w:color="000000"/>
            </w:tcBorders>
            <w:shd w:val="clear" w:color="auto" w:fill="auto"/>
            <w:vAlign w:val="center"/>
          </w:tcPr>
          <w:p w:rsidR="000F40BC" w:rsidRPr="000F40BC" w:rsidRDefault="000F40BC" w:rsidP="007148A6">
            <w:pPr>
              <w:jc w:val="center"/>
              <w:rPr>
                <w:rFonts w:ascii="Arial Narrow" w:hAnsi="Arial Narrow"/>
                <w:color w:val="000000"/>
              </w:rPr>
            </w:pPr>
            <w:r w:rsidRPr="000F40BC">
              <w:rPr>
                <w:rFonts w:ascii="Arial Narrow" w:hAnsi="Arial Narrow"/>
                <w:color w:val="000000"/>
              </w:rPr>
              <w:t>1.</w:t>
            </w:r>
          </w:p>
        </w:tc>
        <w:tc>
          <w:tcPr>
            <w:tcW w:w="2835" w:type="dxa"/>
            <w:tcBorders>
              <w:top w:val="none" w:sz="4" w:space="0" w:color="000000"/>
              <w:left w:val="none" w:sz="4" w:space="0" w:color="000000"/>
              <w:bottom w:val="single" w:sz="8" w:space="0" w:color="000000"/>
              <w:right w:val="single" w:sz="8" w:space="0" w:color="000000"/>
            </w:tcBorders>
            <w:shd w:val="clear" w:color="000000" w:fill="FFFFFF"/>
            <w:vAlign w:val="center"/>
          </w:tcPr>
          <w:p w:rsidR="000F40BC" w:rsidRPr="000F40BC" w:rsidRDefault="000F40BC" w:rsidP="007148A6">
            <w:pPr>
              <w:jc w:val="both"/>
              <w:rPr>
                <w:rFonts w:ascii="Arial Narrow" w:hAnsi="Arial Narrow"/>
                <w:color w:val="000000"/>
              </w:rPr>
            </w:pPr>
            <w:r w:rsidRPr="000F40BC">
              <w:rPr>
                <w:rFonts w:ascii="Arial Narrow" w:hAnsi="Arial Narrow"/>
                <w:color w:val="000000"/>
              </w:rPr>
              <w:t>Выручка от реализации</w:t>
            </w:r>
          </w:p>
        </w:tc>
        <w:tc>
          <w:tcPr>
            <w:tcW w:w="1559" w:type="dxa"/>
            <w:tcBorders>
              <w:top w:val="none" w:sz="4" w:space="0" w:color="000000"/>
              <w:left w:val="none" w:sz="4" w:space="0" w:color="000000"/>
              <w:bottom w:val="single" w:sz="8" w:space="0" w:color="000000"/>
              <w:right w:val="single" w:sz="8" w:space="0" w:color="000000"/>
            </w:tcBorders>
            <w:shd w:val="clear" w:color="auto" w:fill="auto"/>
            <w:vAlign w:val="center"/>
          </w:tcPr>
          <w:p w:rsidR="000F40BC" w:rsidRPr="000F40BC" w:rsidRDefault="000F40BC" w:rsidP="007148A6">
            <w:pPr>
              <w:jc w:val="center"/>
              <w:rPr>
                <w:rFonts w:ascii="Arial Narrow" w:hAnsi="Arial Narrow"/>
                <w:color w:val="000000"/>
              </w:rPr>
            </w:pPr>
            <w:r w:rsidRPr="000F40BC">
              <w:rPr>
                <w:rFonts w:ascii="Arial Narrow" w:hAnsi="Arial Narrow"/>
                <w:color w:val="000000"/>
              </w:rPr>
              <w:t>80 174 475</w:t>
            </w:r>
          </w:p>
        </w:tc>
        <w:tc>
          <w:tcPr>
            <w:tcW w:w="1560" w:type="dxa"/>
            <w:tcBorders>
              <w:top w:val="none" w:sz="4" w:space="0" w:color="000000"/>
              <w:left w:val="none" w:sz="4" w:space="0" w:color="000000"/>
              <w:bottom w:val="single" w:sz="8" w:space="0" w:color="000000"/>
              <w:right w:val="single" w:sz="8" w:space="0" w:color="000000"/>
            </w:tcBorders>
            <w:shd w:val="clear" w:color="000000" w:fill="FFFFFF"/>
            <w:vAlign w:val="center"/>
          </w:tcPr>
          <w:p w:rsidR="000F40BC" w:rsidRPr="000F40BC" w:rsidRDefault="000F40BC" w:rsidP="007148A6">
            <w:pPr>
              <w:jc w:val="center"/>
              <w:rPr>
                <w:rFonts w:ascii="Arial Narrow" w:hAnsi="Arial Narrow"/>
                <w:color w:val="000000"/>
              </w:rPr>
            </w:pPr>
            <w:r w:rsidRPr="000F40BC">
              <w:rPr>
                <w:rFonts w:ascii="Arial Narrow" w:hAnsi="Arial Narrow"/>
                <w:color w:val="000000"/>
              </w:rPr>
              <w:t>87 732 482</w:t>
            </w:r>
          </w:p>
        </w:tc>
        <w:tc>
          <w:tcPr>
            <w:tcW w:w="1417" w:type="dxa"/>
            <w:tcBorders>
              <w:top w:val="none" w:sz="4" w:space="0" w:color="000000"/>
              <w:left w:val="none" w:sz="4" w:space="0" w:color="000000"/>
              <w:bottom w:val="single" w:sz="8" w:space="0" w:color="000000"/>
              <w:right w:val="single" w:sz="8" w:space="0" w:color="000000"/>
            </w:tcBorders>
            <w:shd w:val="clear" w:color="000000" w:fill="FFFFFF"/>
            <w:vAlign w:val="center"/>
          </w:tcPr>
          <w:p w:rsidR="000F40BC" w:rsidRPr="000F40BC" w:rsidRDefault="000F40BC" w:rsidP="007148A6">
            <w:pPr>
              <w:jc w:val="center"/>
              <w:rPr>
                <w:rFonts w:ascii="Arial Narrow" w:hAnsi="Arial Narrow"/>
                <w:color w:val="000000"/>
              </w:rPr>
            </w:pPr>
            <w:r w:rsidRPr="000F40BC">
              <w:rPr>
                <w:rFonts w:ascii="Arial Narrow" w:hAnsi="Arial Narrow"/>
                <w:color w:val="000000"/>
              </w:rPr>
              <w:t>115 960 800</w:t>
            </w:r>
          </w:p>
        </w:tc>
        <w:tc>
          <w:tcPr>
            <w:tcW w:w="946" w:type="dxa"/>
            <w:tcBorders>
              <w:top w:val="none" w:sz="4" w:space="0" w:color="000000"/>
              <w:left w:val="none" w:sz="4" w:space="0" w:color="000000"/>
              <w:bottom w:val="single" w:sz="8" w:space="0" w:color="000000"/>
              <w:right w:val="single" w:sz="8" w:space="0" w:color="000000"/>
            </w:tcBorders>
            <w:shd w:val="clear" w:color="auto" w:fill="auto"/>
            <w:vAlign w:val="center"/>
          </w:tcPr>
          <w:p w:rsidR="000F40BC" w:rsidRPr="000F40BC" w:rsidRDefault="000F40BC" w:rsidP="007148A6">
            <w:pPr>
              <w:jc w:val="center"/>
              <w:rPr>
                <w:rFonts w:ascii="Arial Narrow" w:hAnsi="Arial Narrow"/>
                <w:color w:val="000000"/>
              </w:rPr>
            </w:pPr>
            <w:r w:rsidRPr="000F40BC">
              <w:rPr>
                <w:rFonts w:ascii="Arial Narrow" w:hAnsi="Arial Narrow"/>
                <w:color w:val="000000"/>
              </w:rPr>
              <w:t>132,2</w:t>
            </w:r>
          </w:p>
        </w:tc>
      </w:tr>
      <w:tr w:rsidR="00172310" w:rsidRPr="000F40BC" w:rsidTr="00172310">
        <w:trPr>
          <w:trHeight w:val="390"/>
        </w:trPr>
        <w:tc>
          <w:tcPr>
            <w:tcW w:w="709" w:type="dxa"/>
            <w:tcBorders>
              <w:top w:val="none" w:sz="4" w:space="0" w:color="000000"/>
              <w:left w:val="single" w:sz="8" w:space="0" w:color="000000"/>
              <w:bottom w:val="single" w:sz="8" w:space="0" w:color="000000"/>
              <w:right w:val="single" w:sz="8" w:space="0" w:color="000000"/>
            </w:tcBorders>
            <w:shd w:val="clear" w:color="auto" w:fill="auto"/>
            <w:vAlign w:val="center"/>
          </w:tcPr>
          <w:p w:rsidR="00172310" w:rsidRPr="000F40BC" w:rsidRDefault="00172310" w:rsidP="00172310">
            <w:pPr>
              <w:jc w:val="center"/>
              <w:rPr>
                <w:rFonts w:ascii="Arial Narrow" w:hAnsi="Arial Narrow"/>
                <w:color w:val="000000"/>
              </w:rPr>
            </w:pPr>
            <w:r w:rsidRPr="000F40BC">
              <w:rPr>
                <w:rFonts w:ascii="Arial Narrow" w:hAnsi="Arial Narrow"/>
                <w:color w:val="000000"/>
              </w:rPr>
              <w:t>2.</w:t>
            </w:r>
          </w:p>
        </w:tc>
        <w:tc>
          <w:tcPr>
            <w:tcW w:w="2835" w:type="dxa"/>
            <w:tcBorders>
              <w:top w:val="none" w:sz="4" w:space="0" w:color="000000"/>
              <w:left w:val="none" w:sz="4" w:space="0" w:color="000000"/>
              <w:bottom w:val="single" w:sz="8" w:space="0" w:color="000000"/>
              <w:right w:val="single" w:sz="8" w:space="0" w:color="000000"/>
            </w:tcBorders>
            <w:shd w:val="clear" w:color="000000" w:fill="FFFFFF"/>
            <w:vAlign w:val="center"/>
          </w:tcPr>
          <w:p w:rsidR="00172310" w:rsidRPr="000F40BC" w:rsidRDefault="00172310" w:rsidP="00172310">
            <w:pPr>
              <w:jc w:val="both"/>
              <w:rPr>
                <w:rFonts w:ascii="Arial Narrow" w:hAnsi="Arial Narrow"/>
                <w:color w:val="000000"/>
              </w:rPr>
            </w:pPr>
            <w:r w:rsidRPr="000F40BC">
              <w:rPr>
                <w:rFonts w:ascii="Arial Narrow" w:hAnsi="Arial Narrow"/>
                <w:color w:val="000000"/>
              </w:rPr>
              <w:t>Себестоимость</w:t>
            </w:r>
          </w:p>
        </w:tc>
        <w:tc>
          <w:tcPr>
            <w:tcW w:w="1559" w:type="dxa"/>
            <w:tcBorders>
              <w:top w:val="none" w:sz="4" w:space="0" w:color="000000"/>
              <w:left w:val="none" w:sz="4" w:space="0" w:color="000000"/>
              <w:bottom w:val="single" w:sz="8" w:space="0" w:color="000000"/>
              <w:right w:val="single" w:sz="8" w:space="0" w:color="000000"/>
            </w:tcBorders>
            <w:shd w:val="clear" w:color="000000" w:fill="FFFFFF"/>
            <w:vAlign w:val="center"/>
          </w:tcPr>
          <w:p w:rsidR="00172310" w:rsidRPr="00172310" w:rsidRDefault="007360E3" w:rsidP="007360E3">
            <w:pPr>
              <w:jc w:val="center"/>
              <w:rPr>
                <w:rFonts w:ascii="Arial Narrow" w:hAnsi="Arial Narrow"/>
              </w:rPr>
            </w:pPr>
            <w:r>
              <w:rPr>
                <w:rFonts w:ascii="Arial Narrow" w:hAnsi="Arial Narrow"/>
              </w:rPr>
              <w:t>-</w:t>
            </w:r>
            <w:r w:rsidR="00172310" w:rsidRPr="00172310">
              <w:rPr>
                <w:rFonts w:ascii="Arial Narrow" w:hAnsi="Arial Narrow"/>
              </w:rPr>
              <w:t>88 598 464</w:t>
            </w:r>
          </w:p>
        </w:tc>
        <w:tc>
          <w:tcPr>
            <w:tcW w:w="1560" w:type="dxa"/>
            <w:tcBorders>
              <w:top w:val="none" w:sz="4" w:space="0" w:color="000000"/>
              <w:left w:val="none" w:sz="4" w:space="0" w:color="000000"/>
              <w:bottom w:val="single" w:sz="8" w:space="0" w:color="000000"/>
              <w:right w:val="single" w:sz="8" w:space="0" w:color="000000"/>
            </w:tcBorders>
            <w:shd w:val="clear" w:color="000000" w:fill="FFFFFF"/>
            <w:vAlign w:val="center"/>
          </w:tcPr>
          <w:p w:rsidR="00172310" w:rsidRPr="00172310" w:rsidRDefault="007360E3" w:rsidP="007360E3">
            <w:pPr>
              <w:jc w:val="center"/>
              <w:rPr>
                <w:rFonts w:ascii="Arial Narrow" w:hAnsi="Arial Narrow"/>
              </w:rPr>
            </w:pPr>
            <w:r>
              <w:rPr>
                <w:rFonts w:ascii="Arial Narrow" w:hAnsi="Arial Narrow"/>
              </w:rPr>
              <w:t>-</w:t>
            </w:r>
            <w:r w:rsidR="00172310" w:rsidRPr="00172310">
              <w:rPr>
                <w:rFonts w:ascii="Arial Narrow" w:hAnsi="Arial Narrow"/>
              </w:rPr>
              <w:t>114 290 64</w:t>
            </w:r>
            <w:r w:rsidR="005436D5">
              <w:rPr>
                <w:rFonts w:ascii="Arial Narrow" w:hAnsi="Arial Narrow"/>
              </w:rPr>
              <w:t>9</w:t>
            </w:r>
          </w:p>
        </w:tc>
        <w:tc>
          <w:tcPr>
            <w:tcW w:w="1417" w:type="dxa"/>
            <w:tcBorders>
              <w:top w:val="none" w:sz="4" w:space="0" w:color="000000"/>
              <w:left w:val="none" w:sz="4" w:space="0" w:color="000000"/>
              <w:bottom w:val="single" w:sz="8" w:space="0" w:color="000000"/>
              <w:right w:val="single" w:sz="8" w:space="0" w:color="000000"/>
            </w:tcBorders>
            <w:shd w:val="clear" w:color="000000" w:fill="FFFFFF"/>
            <w:vAlign w:val="center"/>
          </w:tcPr>
          <w:p w:rsidR="00172310" w:rsidRPr="00172310" w:rsidRDefault="00172310" w:rsidP="007360E3">
            <w:pPr>
              <w:ind w:left="-57" w:right="-57"/>
              <w:jc w:val="center"/>
              <w:rPr>
                <w:rFonts w:ascii="Arial Narrow" w:hAnsi="Arial Narrow"/>
              </w:rPr>
            </w:pPr>
            <w:r w:rsidRPr="00172310">
              <w:rPr>
                <w:rFonts w:ascii="Arial Narrow" w:hAnsi="Arial Narrow"/>
              </w:rPr>
              <w:t>-122 766 566</w:t>
            </w:r>
          </w:p>
        </w:tc>
        <w:tc>
          <w:tcPr>
            <w:tcW w:w="946" w:type="dxa"/>
            <w:tcBorders>
              <w:top w:val="none" w:sz="4" w:space="0" w:color="000000"/>
              <w:left w:val="none" w:sz="4" w:space="0" w:color="000000"/>
              <w:bottom w:val="single" w:sz="8" w:space="0" w:color="000000"/>
              <w:right w:val="single" w:sz="8" w:space="0" w:color="000000"/>
            </w:tcBorders>
            <w:shd w:val="clear" w:color="auto" w:fill="auto"/>
            <w:vAlign w:val="center"/>
          </w:tcPr>
          <w:p w:rsidR="00172310" w:rsidRPr="000F40BC" w:rsidRDefault="00172310" w:rsidP="00172310">
            <w:pPr>
              <w:jc w:val="center"/>
              <w:rPr>
                <w:rFonts w:ascii="Arial Narrow" w:hAnsi="Arial Narrow"/>
                <w:color w:val="000000"/>
              </w:rPr>
            </w:pPr>
            <w:r w:rsidRPr="000F40BC">
              <w:rPr>
                <w:rFonts w:ascii="Arial Narrow" w:hAnsi="Arial Narrow"/>
                <w:color w:val="000000"/>
              </w:rPr>
              <w:t>107,4</w:t>
            </w:r>
          </w:p>
        </w:tc>
      </w:tr>
      <w:tr w:rsidR="007360E3" w:rsidRPr="000F40BC" w:rsidTr="007360E3">
        <w:trPr>
          <w:trHeight w:val="479"/>
        </w:trPr>
        <w:tc>
          <w:tcPr>
            <w:tcW w:w="709" w:type="dxa"/>
            <w:tcBorders>
              <w:top w:val="none" w:sz="4" w:space="0" w:color="000000"/>
              <w:left w:val="single" w:sz="8" w:space="0" w:color="000000"/>
              <w:bottom w:val="single" w:sz="8" w:space="0" w:color="000000"/>
              <w:right w:val="single" w:sz="8" w:space="0" w:color="000000"/>
            </w:tcBorders>
            <w:shd w:val="clear" w:color="auto" w:fill="auto"/>
            <w:vAlign w:val="center"/>
          </w:tcPr>
          <w:p w:rsidR="007360E3" w:rsidRPr="000F40BC" w:rsidRDefault="007360E3" w:rsidP="007360E3">
            <w:pPr>
              <w:jc w:val="center"/>
              <w:rPr>
                <w:rFonts w:ascii="Arial Narrow" w:hAnsi="Arial Narrow"/>
                <w:color w:val="000000"/>
              </w:rPr>
            </w:pPr>
            <w:r w:rsidRPr="000F40BC">
              <w:rPr>
                <w:rFonts w:ascii="Arial Narrow" w:hAnsi="Arial Narrow"/>
                <w:color w:val="000000"/>
              </w:rPr>
              <w:t>3.</w:t>
            </w:r>
          </w:p>
        </w:tc>
        <w:tc>
          <w:tcPr>
            <w:tcW w:w="2835" w:type="dxa"/>
            <w:tcBorders>
              <w:top w:val="none" w:sz="4" w:space="0" w:color="000000"/>
              <w:left w:val="none" w:sz="4" w:space="0" w:color="000000"/>
              <w:bottom w:val="single" w:sz="8" w:space="0" w:color="000000"/>
              <w:right w:val="single" w:sz="8" w:space="0" w:color="000000"/>
            </w:tcBorders>
            <w:shd w:val="clear" w:color="000000" w:fill="FFFFFF"/>
            <w:vAlign w:val="center"/>
          </w:tcPr>
          <w:p w:rsidR="007360E3" w:rsidRPr="000F40BC" w:rsidRDefault="007360E3" w:rsidP="007360E3">
            <w:pPr>
              <w:rPr>
                <w:rFonts w:ascii="Arial Narrow" w:hAnsi="Arial Narrow"/>
                <w:color w:val="000000"/>
              </w:rPr>
            </w:pPr>
            <w:r w:rsidRPr="000F40BC">
              <w:rPr>
                <w:rFonts w:ascii="Arial Narrow" w:hAnsi="Arial Narrow"/>
                <w:color w:val="000000"/>
              </w:rPr>
              <w:t>Прибыль/убыток от продаж</w:t>
            </w:r>
          </w:p>
        </w:tc>
        <w:tc>
          <w:tcPr>
            <w:tcW w:w="1559" w:type="dxa"/>
            <w:tcBorders>
              <w:top w:val="none" w:sz="4" w:space="0" w:color="000000"/>
              <w:left w:val="none" w:sz="4" w:space="0" w:color="000000"/>
              <w:bottom w:val="single" w:sz="8" w:space="0" w:color="000000"/>
              <w:right w:val="single" w:sz="8" w:space="0" w:color="000000"/>
            </w:tcBorders>
            <w:shd w:val="clear" w:color="auto" w:fill="auto"/>
            <w:vAlign w:val="center"/>
          </w:tcPr>
          <w:p w:rsidR="007360E3" w:rsidRPr="007360E3" w:rsidRDefault="007360E3" w:rsidP="007360E3">
            <w:pPr>
              <w:jc w:val="center"/>
              <w:rPr>
                <w:rFonts w:ascii="Arial Narrow" w:hAnsi="Arial Narrow"/>
              </w:rPr>
            </w:pPr>
            <w:r w:rsidRPr="007360E3">
              <w:rPr>
                <w:rFonts w:ascii="Arial Narrow" w:hAnsi="Arial Narrow"/>
              </w:rPr>
              <w:t>-8 423 989</w:t>
            </w:r>
          </w:p>
        </w:tc>
        <w:tc>
          <w:tcPr>
            <w:tcW w:w="1560" w:type="dxa"/>
            <w:tcBorders>
              <w:top w:val="none" w:sz="4" w:space="0" w:color="000000"/>
              <w:left w:val="none" w:sz="4" w:space="0" w:color="000000"/>
              <w:bottom w:val="single" w:sz="8" w:space="0" w:color="000000"/>
              <w:right w:val="single" w:sz="8" w:space="0" w:color="000000"/>
            </w:tcBorders>
            <w:shd w:val="clear" w:color="auto" w:fill="auto"/>
            <w:vAlign w:val="center"/>
          </w:tcPr>
          <w:p w:rsidR="007360E3" w:rsidRPr="007360E3" w:rsidRDefault="007360E3" w:rsidP="007360E3">
            <w:pPr>
              <w:jc w:val="center"/>
              <w:rPr>
                <w:rFonts w:ascii="Arial Narrow" w:hAnsi="Arial Narrow"/>
              </w:rPr>
            </w:pPr>
            <w:r w:rsidRPr="007360E3">
              <w:rPr>
                <w:rFonts w:ascii="Arial Narrow" w:hAnsi="Arial Narrow"/>
              </w:rPr>
              <w:t>-26 558 16</w:t>
            </w:r>
            <w:r w:rsidR="005436D5">
              <w:rPr>
                <w:rFonts w:ascii="Arial Narrow" w:hAnsi="Arial Narrow"/>
              </w:rPr>
              <w:t>7</w:t>
            </w:r>
          </w:p>
        </w:tc>
        <w:tc>
          <w:tcPr>
            <w:tcW w:w="1417" w:type="dxa"/>
            <w:tcBorders>
              <w:top w:val="none" w:sz="4" w:space="0" w:color="000000"/>
              <w:left w:val="none" w:sz="4" w:space="0" w:color="000000"/>
              <w:bottom w:val="single" w:sz="8" w:space="0" w:color="000000"/>
              <w:right w:val="single" w:sz="8" w:space="0" w:color="000000"/>
            </w:tcBorders>
            <w:shd w:val="clear" w:color="auto" w:fill="auto"/>
            <w:vAlign w:val="center"/>
          </w:tcPr>
          <w:p w:rsidR="007360E3" w:rsidRPr="007360E3" w:rsidRDefault="007360E3" w:rsidP="007360E3">
            <w:pPr>
              <w:jc w:val="center"/>
              <w:rPr>
                <w:rFonts w:ascii="Arial Narrow" w:hAnsi="Arial Narrow"/>
              </w:rPr>
            </w:pPr>
            <w:r w:rsidRPr="007360E3">
              <w:rPr>
                <w:rFonts w:ascii="Arial Narrow" w:hAnsi="Arial Narrow"/>
              </w:rPr>
              <w:t>-6 805 766</w:t>
            </w:r>
          </w:p>
        </w:tc>
        <w:tc>
          <w:tcPr>
            <w:tcW w:w="946" w:type="dxa"/>
            <w:tcBorders>
              <w:top w:val="none" w:sz="4" w:space="0" w:color="000000"/>
              <w:left w:val="none" w:sz="4" w:space="0" w:color="000000"/>
              <w:bottom w:val="single" w:sz="8" w:space="0" w:color="000000"/>
              <w:right w:val="single" w:sz="8" w:space="0" w:color="000000"/>
            </w:tcBorders>
            <w:shd w:val="clear" w:color="auto" w:fill="auto"/>
            <w:vAlign w:val="center"/>
          </w:tcPr>
          <w:p w:rsidR="007360E3" w:rsidRPr="000F40BC" w:rsidRDefault="007360E3" w:rsidP="007360E3">
            <w:pPr>
              <w:jc w:val="center"/>
              <w:rPr>
                <w:rFonts w:ascii="Arial Narrow" w:hAnsi="Arial Narrow"/>
                <w:color w:val="000000"/>
              </w:rPr>
            </w:pPr>
            <w:r>
              <w:rPr>
                <w:rFonts w:ascii="Arial Narrow" w:hAnsi="Arial Narrow"/>
                <w:color w:val="000000"/>
              </w:rPr>
              <w:t>25,6</w:t>
            </w:r>
          </w:p>
        </w:tc>
      </w:tr>
      <w:tr w:rsidR="007360E3" w:rsidRPr="000F40BC" w:rsidTr="007360E3">
        <w:trPr>
          <w:trHeight w:val="390"/>
        </w:trPr>
        <w:tc>
          <w:tcPr>
            <w:tcW w:w="709" w:type="dxa"/>
            <w:tcBorders>
              <w:top w:val="none" w:sz="4" w:space="0" w:color="000000"/>
              <w:left w:val="single" w:sz="8" w:space="0" w:color="000000"/>
              <w:bottom w:val="single" w:sz="8" w:space="0" w:color="000000"/>
              <w:right w:val="single" w:sz="8" w:space="0" w:color="000000"/>
            </w:tcBorders>
            <w:shd w:val="clear" w:color="auto" w:fill="auto"/>
            <w:vAlign w:val="center"/>
          </w:tcPr>
          <w:p w:rsidR="007360E3" w:rsidRPr="000F40BC" w:rsidRDefault="007360E3" w:rsidP="007360E3">
            <w:pPr>
              <w:jc w:val="center"/>
              <w:rPr>
                <w:rFonts w:ascii="Arial Narrow" w:hAnsi="Arial Narrow"/>
                <w:color w:val="000000"/>
              </w:rPr>
            </w:pPr>
            <w:r w:rsidRPr="000F40BC">
              <w:rPr>
                <w:rFonts w:ascii="Arial Narrow" w:hAnsi="Arial Narrow"/>
                <w:color w:val="000000"/>
              </w:rPr>
              <w:t>4.</w:t>
            </w:r>
          </w:p>
        </w:tc>
        <w:tc>
          <w:tcPr>
            <w:tcW w:w="2835" w:type="dxa"/>
            <w:tcBorders>
              <w:top w:val="none" w:sz="4" w:space="0" w:color="000000"/>
              <w:left w:val="none" w:sz="4" w:space="0" w:color="000000"/>
              <w:bottom w:val="single" w:sz="8" w:space="0" w:color="000000"/>
              <w:right w:val="single" w:sz="8" w:space="0" w:color="000000"/>
            </w:tcBorders>
            <w:shd w:val="clear" w:color="000000" w:fill="FFFFFF"/>
            <w:vAlign w:val="center"/>
          </w:tcPr>
          <w:p w:rsidR="007360E3" w:rsidRPr="000F40BC" w:rsidRDefault="007360E3" w:rsidP="007360E3">
            <w:pPr>
              <w:jc w:val="both"/>
              <w:rPr>
                <w:rFonts w:ascii="Arial Narrow" w:hAnsi="Arial Narrow"/>
                <w:color w:val="000000"/>
              </w:rPr>
            </w:pPr>
            <w:r w:rsidRPr="000F40BC">
              <w:rPr>
                <w:rFonts w:ascii="Arial Narrow" w:hAnsi="Arial Narrow"/>
                <w:color w:val="000000"/>
              </w:rPr>
              <w:t>Прочие доходы</w:t>
            </w:r>
          </w:p>
        </w:tc>
        <w:tc>
          <w:tcPr>
            <w:tcW w:w="1559" w:type="dxa"/>
            <w:tcBorders>
              <w:top w:val="none" w:sz="4" w:space="0" w:color="000000"/>
              <w:left w:val="none" w:sz="4" w:space="0" w:color="000000"/>
              <w:bottom w:val="single" w:sz="8" w:space="0" w:color="000000"/>
              <w:right w:val="single" w:sz="8" w:space="0" w:color="000000"/>
            </w:tcBorders>
            <w:shd w:val="clear" w:color="auto" w:fill="auto"/>
            <w:vAlign w:val="center"/>
          </w:tcPr>
          <w:p w:rsidR="007360E3" w:rsidRPr="007360E3" w:rsidRDefault="007360E3" w:rsidP="007360E3">
            <w:pPr>
              <w:jc w:val="center"/>
              <w:rPr>
                <w:rFonts w:ascii="Arial Narrow" w:hAnsi="Arial Narrow"/>
              </w:rPr>
            </w:pPr>
            <w:r w:rsidRPr="007360E3">
              <w:rPr>
                <w:rFonts w:ascii="Arial Narrow" w:hAnsi="Arial Narrow"/>
              </w:rPr>
              <w:t>6 328 832</w:t>
            </w:r>
          </w:p>
        </w:tc>
        <w:tc>
          <w:tcPr>
            <w:tcW w:w="1560" w:type="dxa"/>
            <w:tcBorders>
              <w:top w:val="none" w:sz="4" w:space="0" w:color="000000"/>
              <w:left w:val="none" w:sz="4" w:space="0" w:color="000000"/>
              <w:bottom w:val="single" w:sz="8" w:space="0" w:color="000000"/>
              <w:right w:val="single" w:sz="8" w:space="0" w:color="000000"/>
            </w:tcBorders>
            <w:shd w:val="clear" w:color="000000" w:fill="FFFFFF"/>
            <w:vAlign w:val="center"/>
          </w:tcPr>
          <w:p w:rsidR="007360E3" w:rsidRPr="007360E3" w:rsidRDefault="007360E3" w:rsidP="007360E3">
            <w:pPr>
              <w:jc w:val="center"/>
              <w:rPr>
                <w:rFonts w:ascii="Arial Narrow" w:hAnsi="Arial Narrow"/>
              </w:rPr>
            </w:pPr>
            <w:r w:rsidRPr="007360E3">
              <w:rPr>
                <w:rFonts w:ascii="Arial Narrow" w:hAnsi="Arial Narrow"/>
              </w:rPr>
              <w:t>4 645 554</w:t>
            </w:r>
          </w:p>
        </w:tc>
        <w:tc>
          <w:tcPr>
            <w:tcW w:w="1417" w:type="dxa"/>
            <w:tcBorders>
              <w:top w:val="none" w:sz="4" w:space="0" w:color="000000"/>
              <w:left w:val="none" w:sz="4" w:space="0" w:color="000000"/>
              <w:bottom w:val="single" w:sz="8" w:space="0" w:color="000000"/>
              <w:right w:val="single" w:sz="8" w:space="0" w:color="000000"/>
            </w:tcBorders>
            <w:shd w:val="clear" w:color="000000" w:fill="FFFFFF"/>
            <w:vAlign w:val="center"/>
          </w:tcPr>
          <w:p w:rsidR="007360E3" w:rsidRPr="007360E3" w:rsidRDefault="007360E3" w:rsidP="007360E3">
            <w:pPr>
              <w:jc w:val="center"/>
              <w:rPr>
                <w:rFonts w:ascii="Arial Narrow" w:hAnsi="Arial Narrow"/>
              </w:rPr>
            </w:pPr>
            <w:r w:rsidRPr="007360E3">
              <w:rPr>
                <w:rFonts w:ascii="Arial Narrow" w:hAnsi="Arial Narrow"/>
              </w:rPr>
              <w:t>19 366 906</w:t>
            </w:r>
          </w:p>
        </w:tc>
        <w:tc>
          <w:tcPr>
            <w:tcW w:w="946" w:type="dxa"/>
            <w:tcBorders>
              <w:top w:val="none" w:sz="4" w:space="0" w:color="000000"/>
              <w:left w:val="none" w:sz="4" w:space="0" w:color="000000"/>
              <w:bottom w:val="single" w:sz="8" w:space="0" w:color="000000"/>
              <w:right w:val="single" w:sz="8" w:space="0" w:color="000000"/>
            </w:tcBorders>
            <w:shd w:val="clear" w:color="auto" w:fill="auto"/>
            <w:vAlign w:val="center"/>
          </w:tcPr>
          <w:p w:rsidR="007360E3" w:rsidRPr="000F40BC" w:rsidRDefault="007360E3" w:rsidP="007360E3">
            <w:pPr>
              <w:jc w:val="center"/>
              <w:rPr>
                <w:rFonts w:ascii="Arial Narrow" w:hAnsi="Arial Narrow"/>
                <w:color w:val="000000"/>
              </w:rPr>
            </w:pPr>
            <w:r w:rsidRPr="000F40BC">
              <w:rPr>
                <w:rFonts w:ascii="Arial Narrow" w:hAnsi="Arial Narrow"/>
                <w:color w:val="000000"/>
              </w:rPr>
              <w:t>416,9</w:t>
            </w:r>
          </w:p>
        </w:tc>
      </w:tr>
      <w:tr w:rsidR="007360E3" w:rsidRPr="000F40BC" w:rsidTr="007360E3">
        <w:trPr>
          <w:trHeight w:val="390"/>
        </w:trPr>
        <w:tc>
          <w:tcPr>
            <w:tcW w:w="709" w:type="dxa"/>
            <w:tcBorders>
              <w:top w:val="none" w:sz="4" w:space="0" w:color="000000"/>
              <w:left w:val="single" w:sz="8" w:space="0" w:color="000000"/>
              <w:bottom w:val="single" w:sz="8" w:space="0" w:color="000000"/>
              <w:right w:val="single" w:sz="8" w:space="0" w:color="000000"/>
            </w:tcBorders>
            <w:shd w:val="clear" w:color="auto" w:fill="auto"/>
            <w:vAlign w:val="center"/>
          </w:tcPr>
          <w:p w:rsidR="007360E3" w:rsidRPr="000F40BC" w:rsidRDefault="007360E3" w:rsidP="007360E3">
            <w:pPr>
              <w:jc w:val="center"/>
              <w:rPr>
                <w:rFonts w:ascii="Arial Narrow" w:hAnsi="Arial Narrow"/>
                <w:color w:val="000000"/>
              </w:rPr>
            </w:pPr>
            <w:r w:rsidRPr="000F40BC">
              <w:rPr>
                <w:rFonts w:ascii="Arial Narrow" w:hAnsi="Arial Narrow"/>
                <w:color w:val="000000"/>
              </w:rPr>
              <w:t>5.</w:t>
            </w:r>
          </w:p>
        </w:tc>
        <w:tc>
          <w:tcPr>
            <w:tcW w:w="2835" w:type="dxa"/>
            <w:tcBorders>
              <w:top w:val="none" w:sz="4" w:space="0" w:color="000000"/>
              <w:left w:val="none" w:sz="4" w:space="0" w:color="000000"/>
              <w:bottom w:val="single" w:sz="8" w:space="0" w:color="000000"/>
              <w:right w:val="single" w:sz="8" w:space="0" w:color="000000"/>
            </w:tcBorders>
            <w:shd w:val="clear" w:color="000000" w:fill="FFFFFF"/>
            <w:vAlign w:val="center"/>
          </w:tcPr>
          <w:p w:rsidR="007360E3" w:rsidRPr="000F40BC" w:rsidRDefault="007360E3" w:rsidP="007360E3">
            <w:pPr>
              <w:jc w:val="both"/>
              <w:rPr>
                <w:rFonts w:ascii="Arial Narrow" w:hAnsi="Arial Narrow"/>
                <w:color w:val="000000"/>
              </w:rPr>
            </w:pPr>
            <w:r w:rsidRPr="000F40BC">
              <w:rPr>
                <w:rFonts w:ascii="Arial Narrow" w:hAnsi="Arial Narrow"/>
                <w:color w:val="000000"/>
              </w:rPr>
              <w:t>Прочие расходы</w:t>
            </w:r>
          </w:p>
        </w:tc>
        <w:tc>
          <w:tcPr>
            <w:tcW w:w="1559" w:type="dxa"/>
            <w:tcBorders>
              <w:top w:val="none" w:sz="4" w:space="0" w:color="000000"/>
              <w:left w:val="none" w:sz="4" w:space="0" w:color="000000"/>
              <w:bottom w:val="single" w:sz="8" w:space="0" w:color="000000"/>
              <w:right w:val="single" w:sz="8" w:space="0" w:color="000000"/>
            </w:tcBorders>
            <w:shd w:val="clear" w:color="auto" w:fill="auto"/>
            <w:vAlign w:val="center"/>
          </w:tcPr>
          <w:p w:rsidR="007360E3" w:rsidRPr="007360E3" w:rsidRDefault="007360E3" w:rsidP="007360E3">
            <w:pPr>
              <w:jc w:val="center"/>
              <w:rPr>
                <w:rFonts w:ascii="Arial Narrow" w:hAnsi="Arial Narrow"/>
              </w:rPr>
            </w:pPr>
            <w:r w:rsidRPr="007360E3">
              <w:rPr>
                <w:rFonts w:ascii="Arial Narrow" w:hAnsi="Arial Narrow"/>
              </w:rPr>
              <w:t>-5 257 032</w:t>
            </w:r>
          </w:p>
        </w:tc>
        <w:tc>
          <w:tcPr>
            <w:tcW w:w="1560" w:type="dxa"/>
            <w:tcBorders>
              <w:top w:val="none" w:sz="4" w:space="0" w:color="000000"/>
              <w:left w:val="none" w:sz="4" w:space="0" w:color="000000"/>
              <w:bottom w:val="single" w:sz="8" w:space="0" w:color="000000"/>
              <w:right w:val="single" w:sz="8" w:space="0" w:color="000000"/>
            </w:tcBorders>
            <w:shd w:val="clear" w:color="000000" w:fill="FFFFFF"/>
            <w:vAlign w:val="center"/>
          </w:tcPr>
          <w:p w:rsidR="007360E3" w:rsidRPr="007360E3" w:rsidRDefault="007360E3" w:rsidP="007360E3">
            <w:pPr>
              <w:jc w:val="center"/>
              <w:rPr>
                <w:rFonts w:ascii="Arial Narrow" w:hAnsi="Arial Narrow"/>
              </w:rPr>
            </w:pPr>
            <w:r w:rsidRPr="007360E3">
              <w:rPr>
                <w:rFonts w:ascii="Arial Narrow" w:hAnsi="Arial Narrow"/>
              </w:rPr>
              <w:t>-19 899 571</w:t>
            </w:r>
          </w:p>
        </w:tc>
        <w:tc>
          <w:tcPr>
            <w:tcW w:w="1417" w:type="dxa"/>
            <w:tcBorders>
              <w:top w:val="none" w:sz="4" w:space="0" w:color="000000"/>
              <w:left w:val="none" w:sz="4" w:space="0" w:color="000000"/>
              <w:bottom w:val="single" w:sz="8" w:space="0" w:color="000000"/>
              <w:right w:val="single" w:sz="8" w:space="0" w:color="000000"/>
            </w:tcBorders>
            <w:shd w:val="clear" w:color="000000" w:fill="FFFFFF"/>
            <w:vAlign w:val="center"/>
          </w:tcPr>
          <w:p w:rsidR="007360E3" w:rsidRPr="007360E3" w:rsidRDefault="007360E3" w:rsidP="007360E3">
            <w:pPr>
              <w:jc w:val="center"/>
              <w:rPr>
                <w:rFonts w:ascii="Arial Narrow" w:hAnsi="Arial Narrow"/>
              </w:rPr>
            </w:pPr>
            <w:r w:rsidRPr="007360E3">
              <w:rPr>
                <w:rFonts w:ascii="Arial Narrow" w:hAnsi="Arial Narrow"/>
              </w:rPr>
              <w:t>- 22 863 814</w:t>
            </w:r>
          </w:p>
        </w:tc>
        <w:tc>
          <w:tcPr>
            <w:tcW w:w="946" w:type="dxa"/>
            <w:tcBorders>
              <w:top w:val="none" w:sz="4" w:space="0" w:color="000000"/>
              <w:left w:val="none" w:sz="4" w:space="0" w:color="000000"/>
              <w:bottom w:val="single" w:sz="8" w:space="0" w:color="000000"/>
              <w:right w:val="single" w:sz="8" w:space="0" w:color="000000"/>
            </w:tcBorders>
            <w:shd w:val="clear" w:color="auto" w:fill="auto"/>
            <w:vAlign w:val="center"/>
          </w:tcPr>
          <w:p w:rsidR="007360E3" w:rsidRPr="000F40BC" w:rsidRDefault="007360E3" w:rsidP="007360E3">
            <w:pPr>
              <w:jc w:val="center"/>
              <w:rPr>
                <w:rFonts w:ascii="Arial Narrow" w:hAnsi="Arial Narrow"/>
                <w:color w:val="000000"/>
              </w:rPr>
            </w:pPr>
            <w:r>
              <w:rPr>
                <w:rFonts w:ascii="Arial Narrow" w:hAnsi="Arial Narrow"/>
                <w:color w:val="000000"/>
              </w:rPr>
              <w:t>114,9</w:t>
            </w:r>
          </w:p>
        </w:tc>
      </w:tr>
      <w:tr w:rsidR="007360E3" w:rsidRPr="000F40BC" w:rsidTr="007360E3">
        <w:trPr>
          <w:trHeight w:val="583"/>
        </w:trPr>
        <w:tc>
          <w:tcPr>
            <w:tcW w:w="709" w:type="dxa"/>
            <w:tcBorders>
              <w:top w:val="none" w:sz="4" w:space="0" w:color="000000"/>
              <w:left w:val="single" w:sz="8" w:space="0" w:color="000000"/>
              <w:bottom w:val="single" w:sz="8" w:space="0" w:color="000000"/>
              <w:right w:val="single" w:sz="8" w:space="0" w:color="000000"/>
            </w:tcBorders>
            <w:shd w:val="clear" w:color="auto" w:fill="auto"/>
            <w:vAlign w:val="center"/>
          </w:tcPr>
          <w:p w:rsidR="007360E3" w:rsidRPr="000F40BC" w:rsidRDefault="007360E3" w:rsidP="007360E3">
            <w:pPr>
              <w:jc w:val="center"/>
              <w:rPr>
                <w:rFonts w:ascii="Arial Narrow" w:hAnsi="Arial Narrow"/>
                <w:color w:val="000000"/>
              </w:rPr>
            </w:pPr>
            <w:r w:rsidRPr="000F40BC">
              <w:rPr>
                <w:rFonts w:ascii="Arial Narrow" w:hAnsi="Arial Narrow"/>
                <w:color w:val="000000"/>
              </w:rPr>
              <w:t>6.</w:t>
            </w:r>
          </w:p>
        </w:tc>
        <w:tc>
          <w:tcPr>
            <w:tcW w:w="2835" w:type="dxa"/>
            <w:tcBorders>
              <w:top w:val="none" w:sz="4" w:space="0" w:color="000000"/>
              <w:left w:val="none" w:sz="4" w:space="0" w:color="000000"/>
              <w:bottom w:val="single" w:sz="8" w:space="0" w:color="000000"/>
              <w:right w:val="single" w:sz="8" w:space="0" w:color="000000"/>
            </w:tcBorders>
            <w:shd w:val="clear" w:color="000000" w:fill="FFFFFF"/>
            <w:vAlign w:val="center"/>
          </w:tcPr>
          <w:p w:rsidR="007360E3" w:rsidRPr="000F40BC" w:rsidRDefault="007360E3" w:rsidP="007360E3">
            <w:pPr>
              <w:rPr>
                <w:rFonts w:ascii="Arial Narrow" w:hAnsi="Arial Narrow"/>
                <w:color w:val="000000"/>
              </w:rPr>
            </w:pPr>
            <w:r w:rsidRPr="000F40BC">
              <w:rPr>
                <w:rFonts w:ascii="Arial Narrow" w:hAnsi="Arial Narrow"/>
                <w:color w:val="000000"/>
              </w:rPr>
              <w:t>Прибыль до налогообложения</w:t>
            </w:r>
          </w:p>
        </w:tc>
        <w:tc>
          <w:tcPr>
            <w:tcW w:w="1559" w:type="dxa"/>
            <w:tcBorders>
              <w:top w:val="none" w:sz="4" w:space="0" w:color="000000"/>
              <w:left w:val="none" w:sz="4" w:space="0" w:color="000000"/>
              <w:bottom w:val="single" w:sz="8" w:space="0" w:color="000000"/>
              <w:right w:val="single" w:sz="8" w:space="0" w:color="000000"/>
            </w:tcBorders>
            <w:shd w:val="clear" w:color="auto" w:fill="auto"/>
            <w:vAlign w:val="center"/>
          </w:tcPr>
          <w:p w:rsidR="007360E3" w:rsidRPr="007360E3" w:rsidRDefault="007360E3" w:rsidP="007360E3">
            <w:pPr>
              <w:jc w:val="center"/>
              <w:rPr>
                <w:rFonts w:ascii="Arial Narrow" w:hAnsi="Arial Narrow"/>
              </w:rPr>
            </w:pPr>
            <w:r w:rsidRPr="007360E3">
              <w:rPr>
                <w:rFonts w:ascii="Arial Narrow" w:hAnsi="Arial Narrow"/>
              </w:rPr>
              <w:t>-7 352 189</w:t>
            </w:r>
          </w:p>
        </w:tc>
        <w:tc>
          <w:tcPr>
            <w:tcW w:w="1560" w:type="dxa"/>
            <w:tcBorders>
              <w:top w:val="none" w:sz="4" w:space="0" w:color="000000"/>
              <w:left w:val="none" w:sz="4" w:space="0" w:color="000000"/>
              <w:bottom w:val="single" w:sz="8" w:space="0" w:color="000000"/>
              <w:right w:val="single" w:sz="8" w:space="0" w:color="000000"/>
            </w:tcBorders>
            <w:shd w:val="clear" w:color="000000" w:fill="FFFFFF"/>
            <w:vAlign w:val="center"/>
          </w:tcPr>
          <w:p w:rsidR="007360E3" w:rsidRPr="007360E3" w:rsidRDefault="007360E3" w:rsidP="007360E3">
            <w:pPr>
              <w:jc w:val="center"/>
              <w:rPr>
                <w:rFonts w:ascii="Arial Narrow" w:hAnsi="Arial Narrow"/>
              </w:rPr>
            </w:pPr>
            <w:r w:rsidRPr="007360E3">
              <w:rPr>
                <w:rFonts w:ascii="Arial Narrow" w:hAnsi="Arial Narrow"/>
              </w:rPr>
              <w:t>-41 812 184</w:t>
            </w:r>
          </w:p>
        </w:tc>
        <w:tc>
          <w:tcPr>
            <w:tcW w:w="1417" w:type="dxa"/>
            <w:tcBorders>
              <w:top w:val="none" w:sz="4" w:space="0" w:color="000000"/>
              <w:left w:val="none" w:sz="4" w:space="0" w:color="000000"/>
              <w:bottom w:val="single" w:sz="8" w:space="0" w:color="000000"/>
              <w:right w:val="single" w:sz="8" w:space="0" w:color="000000"/>
            </w:tcBorders>
            <w:shd w:val="clear" w:color="000000" w:fill="FFFFFF"/>
            <w:vAlign w:val="center"/>
          </w:tcPr>
          <w:p w:rsidR="007360E3" w:rsidRPr="007360E3" w:rsidRDefault="007360E3" w:rsidP="007360E3">
            <w:pPr>
              <w:jc w:val="center"/>
              <w:rPr>
                <w:rFonts w:ascii="Arial Narrow" w:hAnsi="Arial Narrow"/>
              </w:rPr>
            </w:pPr>
            <w:r w:rsidRPr="007360E3">
              <w:rPr>
                <w:rFonts w:ascii="Arial Narrow" w:hAnsi="Arial Narrow"/>
              </w:rPr>
              <w:t>-10 302 674</w:t>
            </w:r>
          </w:p>
        </w:tc>
        <w:tc>
          <w:tcPr>
            <w:tcW w:w="946" w:type="dxa"/>
            <w:tcBorders>
              <w:top w:val="none" w:sz="4" w:space="0" w:color="000000"/>
              <w:left w:val="none" w:sz="4" w:space="0" w:color="000000"/>
              <w:bottom w:val="single" w:sz="8" w:space="0" w:color="000000"/>
              <w:right w:val="single" w:sz="8" w:space="0" w:color="000000"/>
            </w:tcBorders>
            <w:shd w:val="clear" w:color="auto" w:fill="auto"/>
            <w:vAlign w:val="center"/>
          </w:tcPr>
          <w:p w:rsidR="007360E3" w:rsidRPr="000F40BC" w:rsidRDefault="007360E3" w:rsidP="007360E3">
            <w:pPr>
              <w:jc w:val="center"/>
              <w:rPr>
                <w:rFonts w:ascii="Arial Narrow" w:hAnsi="Arial Narrow"/>
                <w:color w:val="000000"/>
              </w:rPr>
            </w:pPr>
            <w:r>
              <w:rPr>
                <w:rFonts w:ascii="Arial Narrow" w:hAnsi="Arial Narrow"/>
                <w:color w:val="000000"/>
              </w:rPr>
              <w:t>24,6</w:t>
            </w:r>
          </w:p>
        </w:tc>
      </w:tr>
      <w:tr w:rsidR="007360E3" w:rsidRPr="000F40BC" w:rsidTr="007360E3">
        <w:trPr>
          <w:trHeight w:val="934"/>
        </w:trPr>
        <w:tc>
          <w:tcPr>
            <w:tcW w:w="709" w:type="dxa"/>
            <w:tcBorders>
              <w:top w:val="none" w:sz="4" w:space="0" w:color="000000"/>
              <w:left w:val="single" w:sz="8" w:space="0" w:color="000000"/>
              <w:bottom w:val="single" w:sz="8" w:space="0" w:color="000000"/>
              <w:right w:val="single" w:sz="8" w:space="0" w:color="000000"/>
            </w:tcBorders>
            <w:shd w:val="clear" w:color="auto" w:fill="auto"/>
            <w:vAlign w:val="center"/>
          </w:tcPr>
          <w:p w:rsidR="007360E3" w:rsidRPr="000F40BC" w:rsidRDefault="007360E3" w:rsidP="007360E3">
            <w:pPr>
              <w:jc w:val="center"/>
              <w:rPr>
                <w:rFonts w:ascii="Arial Narrow" w:hAnsi="Arial Narrow"/>
                <w:color w:val="000000"/>
              </w:rPr>
            </w:pPr>
            <w:r w:rsidRPr="000F40BC">
              <w:rPr>
                <w:rFonts w:ascii="Arial Narrow" w:hAnsi="Arial Narrow"/>
                <w:color w:val="000000"/>
              </w:rPr>
              <w:t>7.</w:t>
            </w:r>
          </w:p>
        </w:tc>
        <w:tc>
          <w:tcPr>
            <w:tcW w:w="2835" w:type="dxa"/>
            <w:tcBorders>
              <w:top w:val="none" w:sz="4" w:space="0" w:color="000000"/>
              <w:left w:val="none" w:sz="4" w:space="0" w:color="000000"/>
              <w:bottom w:val="single" w:sz="8" w:space="0" w:color="000000"/>
              <w:right w:val="single" w:sz="8" w:space="0" w:color="000000"/>
            </w:tcBorders>
            <w:shd w:val="clear" w:color="000000" w:fill="FFFFFF"/>
            <w:vAlign w:val="center"/>
          </w:tcPr>
          <w:p w:rsidR="007360E3" w:rsidRPr="000F40BC" w:rsidRDefault="007360E3" w:rsidP="007360E3">
            <w:pPr>
              <w:rPr>
                <w:rFonts w:ascii="Arial Narrow" w:hAnsi="Arial Narrow"/>
                <w:color w:val="000000"/>
              </w:rPr>
            </w:pPr>
            <w:r w:rsidRPr="000F40BC">
              <w:rPr>
                <w:rFonts w:ascii="Arial Narrow" w:hAnsi="Arial Narrow"/>
                <w:color w:val="000000"/>
              </w:rPr>
              <w:t>Текущий налог на прибыль и иные аналогичные обязательные платежи</w:t>
            </w:r>
          </w:p>
        </w:tc>
        <w:tc>
          <w:tcPr>
            <w:tcW w:w="1559" w:type="dxa"/>
            <w:tcBorders>
              <w:top w:val="none" w:sz="4" w:space="0" w:color="000000"/>
              <w:left w:val="none" w:sz="4" w:space="0" w:color="000000"/>
              <w:bottom w:val="single" w:sz="8" w:space="0" w:color="000000"/>
              <w:right w:val="single" w:sz="8" w:space="0" w:color="000000"/>
            </w:tcBorders>
            <w:shd w:val="clear" w:color="000000" w:fill="FFFFFF"/>
            <w:vAlign w:val="center"/>
          </w:tcPr>
          <w:p w:rsidR="007360E3" w:rsidRPr="007360E3" w:rsidRDefault="007360E3" w:rsidP="007360E3">
            <w:pPr>
              <w:jc w:val="center"/>
              <w:rPr>
                <w:rFonts w:ascii="Arial Narrow" w:hAnsi="Arial Narrow"/>
              </w:rPr>
            </w:pPr>
            <w:r w:rsidRPr="007360E3">
              <w:rPr>
                <w:rFonts w:ascii="Arial Narrow" w:hAnsi="Arial Narrow"/>
              </w:rPr>
              <w:t>1 250 906</w:t>
            </w:r>
          </w:p>
        </w:tc>
        <w:tc>
          <w:tcPr>
            <w:tcW w:w="1560" w:type="dxa"/>
            <w:tcBorders>
              <w:top w:val="none" w:sz="4" w:space="0" w:color="000000"/>
              <w:left w:val="none" w:sz="4" w:space="0" w:color="000000"/>
              <w:bottom w:val="single" w:sz="8" w:space="0" w:color="000000"/>
              <w:right w:val="single" w:sz="8" w:space="0" w:color="000000"/>
            </w:tcBorders>
            <w:shd w:val="clear" w:color="000000" w:fill="FFFFFF"/>
            <w:vAlign w:val="center"/>
          </w:tcPr>
          <w:p w:rsidR="007360E3" w:rsidRPr="007360E3" w:rsidRDefault="007360E3" w:rsidP="007360E3">
            <w:pPr>
              <w:jc w:val="center"/>
              <w:rPr>
                <w:rFonts w:ascii="Arial Narrow" w:hAnsi="Arial Narrow"/>
              </w:rPr>
            </w:pPr>
            <w:r w:rsidRPr="007360E3">
              <w:rPr>
                <w:rFonts w:ascii="Arial Narrow" w:hAnsi="Arial Narrow"/>
              </w:rPr>
              <w:t>7 986 143</w:t>
            </w:r>
          </w:p>
        </w:tc>
        <w:tc>
          <w:tcPr>
            <w:tcW w:w="1417" w:type="dxa"/>
            <w:tcBorders>
              <w:top w:val="none" w:sz="4" w:space="0" w:color="000000"/>
              <w:left w:val="none" w:sz="4" w:space="0" w:color="000000"/>
              <w:bottom w:val="single" w:sz="8" w:space="0" w:color="000000"/>
              <w:right w:val="single" w:sz="8" w:space="0" w:color="000000"/>
            </w:tcBorders>
            <w:shd w:val="clear" w:color="000000" w:fill="FFFFFF"/>
            <w:vAlign w:val="center"/>
          </w:tcPr>
          <w:p w:rsidR="007360E3" w:rsidRPr="007360E3" w:rsidRDefault="007360E3" w:rsidP="007360E3">
            <w:pPr>
              <w:jc w:val="center"/>
              <w:rPr>
                <w:rFonts w:ascii="Arial Narrow" w:hAnsi="Arial Narrow"/>
              </w:rPr>
            </w:pPr>
            <w:r w:rsidRPr="007360E3">
              <w:rPr>
                <w:rFonts w:ascii="Arial Narrow" w:hAnsi="Arial Narrow"/>
              </w:rPr>
              <w:t>1 888 294</w:t>
            </w:r>
          </w:p>
        </w:tc>
        <w:tc>
          <w:tcPr>
            <w:tcW w:w="946" w:type="dxa"/>
            <w:tcBorders>
              <w:top w:val="none" w:sz="4" w:space="0" w:color="000000"/>
              <w:left w:val="none" w:sz="4" w:space="0" w:color="000000"/>
              <w:bottom w:val="single" w:sz="8" w:space="0" w:color="000000"/>
              <w:right w:val="single" w:sz="8" w:space="0" w:color="000000"/>
            </w:tcBorders>
            <w:shd w:val="clear" w:color="auto" w:fill="auto"/>
            <w:vAlign w:val="center"/>
          </w:tcPr>
          <w:p w:rsidR="007360E3" w:rsidRPr="000F40BC" w:rsidRDefault="007360E3" w:rsidP="007360E3">
            <w:pPr>
              <w:jc w:val="center"/>
              <w:rPr>
                <w:rFonts w:ascii="Arial Narrow" w:hAnsi="Arial Narrow"/>
                <w:color w:val="000000"/>
              </w:rPr>
            </w:pPr>
            <w:r>
              <w:rPr>
                <w:rFonts w:ascii="Arial Narrow" w:hAnsi="Arial Narrow"/>
                <w:color w:val="000000"/>
              </w:rPr>
              <w:t>23,6</w:t>
            </w:r>
          </w:p>
        </w:tc>
      </w:tr>
      <w:tr w:rsidR="000F40BC" w:rsidRPr="000F40BC" w:rsidTr="000F40BC">
        <w:trPr>
          <w:trHeight w:val="390"/>
        </w:trPr>
        <w:tc>
          <w:tcPr>
            <w:tcW w:w="709" w:type="dxa"/>
            <w:tcBorders>
              <w:top w:val="none" w:sz="4" w:space="0" w:color="000000"/>
              <w:left w:val="single" w:sz="8" w:space="0" w:color="000000"/>
              <w:bottom w:val="single" w:sz="8" w:space="0" w:color="000000"/>
              <w:right w:val="single" w:sz="8" w:space="0" w:color="000000"/>
            </w:tcBorders>
            <w:shd w:val="clear" w:color="auto" w:fill="auto"/>
            <w:vAlign w:val="center"/>
          </w:tcPr>
          <w:p w:rsidR="000F40BC" w:rsidRPr="000F40BC" w:rsidRDefault="000F40BC" w:rsidP="007148A6">
            <w:pPr>
              <w:jc w:val="center"/>
              <w:rPr>
                <w:rFonts w:ascii="Arial Narrow" w:hAnsi="Arial Narrow"/>
                <w:color w:val="000000"/>
              </w:rPr>
            </w:pPr>
            <w:r w:rsidRPr="000F40BC">
              <w:rPr>
                <w:rFonts w:ascii="Arial Narrow" w:hAnsi="Arial Narrow"/>
                <w:color w:val="000000"/>
              </w:rPr>
              <w:t>8.</w:t>
            </w:r>
          </w:p>
        </w:tc>
        <w:tc>
          <w:tcPr>
            <w:tcW w:w="2835" w:type="dxa"/>
            <w:tcBorders>
              <w:top w:val="none" w:sz="4" w:space="0" w:color="000000"/>
              <w:left w:val="none" w:sz="4" w:space="0" w:color="000000"/>
              <w:bottom w:val="single" w:sz="8" w:space="0" w:color="000000"/>
              <w:right w:val="single" w:sz="8" w:space="0" w:color="000000"/>
            </w:tcBorders>
            <w:shd w:val="clear" w:color="000000" w:fill="FFFFFF"/>
            <w:vAlign w:val="center"/>
          </w:tcPr>
          <w:p w:rsidR="000F40BC" w:rsidRPr="000F40BC" w:rsidRDefault="000F40BC" w:rsidP="007148A6">
            <w:pPr>
              <w:jc w:val="both"/>
              <w:rPr>
                <w:rFonts w:ascii="Arial Narrow" w:hAnsi="Arial Narrow"/>
                <w:color w:val="000000"/>
              </w:rPr>
            </w:pPr>
            <w:r w:rsidRPr="000F40BC">
              <w:rPr>
                <w:rFonts w:ascii="Arial Narrow" w:hAnsi="Arial Narrow"/>
                <w:color w:val="000000"/>
              </w:rPr>
              <w:t>Чистая прибыль</w:t>
            </w:r>
          </w:p>
        </w:tc>
        <w:tc>
          <w:tcPr>
            <w:tcW w:w="1559" w:type="dxa"/>
            <w:tcBorders>
              <w:top w:val="none" w:sz="4" w:space="0" w:color="000000"/>
              <w:left w:val="none" w:sz="4" w:space="0" w:color="000000"/>
              <w:bottom w:val="single" w:sz="8" w:space="0" w:color="000000"/>
              <w:right w:val="single" w:sz="8" w:space="0" w:color="000000"/>
            </w:tcBorders>
            <w:shd w:val="clear" w:color="000000" w:fill="FFFFFF"/>
            <w:vAlign w:val="center"/>
          </w:tcPr>
          <w:p w:rsidR="000F40BC" w:rsidRPr="000F40BC" w:rsidRDefault="000F40BC" w:rsidP="007148A6">
            <w:pPr>
              <w:jc w:val="center"/>
              <w:rPr>
                <w:rFonts w:ascii="Arial Narrow" w:hAnsi="Arial Narrow"/>
                <w:color w:val="000000"/>
              </w:rPr>
            </w:pPr>
            <w:r w:rsidRPr="000F40BC">
              <w:rPr>
                <w:rFonts w:ascii="Arial Narrow" w:hAnsi="Arial Narrow"/>
                <w:color w:val="000000"/>
              </w:rPr>
              <w:t>-6 101 283</w:t>
            </w:r>
          </w:p>
        </w:tc>
        <w:tc>
          <w:tcPr>
            <w:tcW w:w="1560" w:type="dxa"/>
            <w:tcBorders>
              <w:top w:val="none" w:sz="4" w:space="0" w:color="000000"/>
              <w:left w:val="none" w:sz="4" w:space="0" w:color="000000"/>
              <w:bottom w:val="single" w:sz="8" w:space="0" w:color="000000"/>
              <w:right w:val="single" w:sz="8" w:space="0" w:color="000000"/>
            </w:tcBorders>
            <w:shd w:val="clear" w:color="000000" w:fill="FFFFFF"/>
            <w:vAlign w:val="center"/>
          </w:tcPr>
          <w:p w:rsidR="000F40BC" w:rsidRPr="000F40BC" w:rsidRDefault="000F40BC" w:rsidP="007148A6">
            <w:pPr>
              <w:jc w:val="center"/>
              <w:rPr>
                <w:rFonts w:ascii="Arial Narrow" w:hAnsi="Arial Narrow"/>
                <w:color w:val="000000"/>
              </w:rPr>
            </w:pPr>
            <w:r w:rsidRPr="000F40BC">
              <w:rPr>
                <w:rFonts w:ascii="Arial Narrow" w:hAnsi="Arial Narrow"/>
                <w:color w:val="000000"/>
              </w:rPr>
              <w:t>-33 826 041</w:t>
            </w:r>
          </w:p>
        </w:tc>
        <w:tc>
          <w:tcPr>
            <w:tcW w:w="1417" w:type="dxa"/>
            <w:tcBorders>
              <w:top w:val="none" w:sz="4" w:space="0" w:color="000000"/>
              <w:left w:val="none" w:sz="4" w:space="0" w:color="000000"/>
              <w:bottom w:val="single" w:sz="8" w:space="0" w:color="000000"/>
              <w:right w:val="single" w:sz="8" w:space="0" w:color="000000"/>
            </w:tcBorders>
            <w:shd w:val="clear" w:color="000000" w:fill="FFFFFF"/>
            <w:vAlign w:val="center"/>
          </w:tcPr>
          <w:p w:rsidR="000F40BC" w:rsidRPr="000F40BC" w:rsidRDefault="000F40BC" w:rsidP="007148A6">
            <w:pPr>
              <w:jc w:val="center"/>
              <w:rPr>
                <w:rFonts w:ascii="Arial Narrow" w:hAnsi="Arial Narrow"/>
                <w:color w:val="000000"/>
              </w:rPr>
            </w:pPr>
            <w:r w:rsidRPr="000F40BC">
              <w:rPr>
                <w:rFonts w:ascii="Arial Narrow" w:hAnsi="Arial Narrow"/>
                <w:color w:val="000000"/>
              </w:rPr>
              <w:t>-8 414 380</w:t>
            </w:r>
          </w:p>
        </w:tc>
        <w:tc>
          <w:tcPr>
            <w:tcW w:w="946" w:type="dxa"/>
            <w:tcBorders>
              <w:top w:val="none" w:sz="4" w:space="0" w:color="000000"/>
              <w:left w:val="none" w:sz="4" w:space="0" w:color="000000"/>
              <w:bottom w:val="single" w:sz="8" w:space="0" w:color="000000"/>
              <w:right w:val="single" w:sz="8" w:space="0" w:color="000000"/>
            </w:tcBorders>
            <w:shd w:val="clear" w:color="auto" w:fill="auto"/>
            <w:vAlign w:val="center"/>
          </w:tcPr>
          <w:p w:rsidR="000F40BC" w:rsidRPr="000F40BC" w:rsidRDefault="003D1274" w:rsidP="007148A6">
            <w:pPr>
              <w:jc w:val="center"/>
              <w:rPr>
                <w:rFonts w:ascii="Arial Narrow" w:hAnsi="Arial Narrow"/>
                <w:color w:val="000000"/>
              </w:rPr>
            </w:pPr>
            <w:r>
              <w:rPr>
                <w:rFonts w:ascii="Arial Narrow" w:hAnsi="Arial Narrow"/>
                <w:color w:val="000000"/>
              </w:rPr>
              <w:t>24,9</w:t>
            </w:r>
          </w:p>
        </w:tc>
      </w:tr>
    </w:tbl>
    <w:p w:rsidR="00D74DC2" w:rsidRPr="002637CC" w:rsidRDefault="00D74DC2" w:rsidP="00D74DC2">
      <w:pPr>
        <w:jc w:val="both"/>
        <w:rPr>
          <w:rFonts w:ascii="Arial Narrow" w:hAnsi="Arial Narrow"/>
        </w:rPr>
      </w:pPr>
    </w:p>
    <w:p w:rsidR="000F40BC" w:rsidRPr="000F40BC" w:rsidRDefault="000F40BC" w:rsidP="000F40BC">
      <w:pPr>
        <w:spacing w:line="283" w:lineRule="auto"/>
        <w:ind w:firstLine="720"/>
        <w:jc w:val="both"/>
        <w:rPr>
          <w:rFonts w:ascii="Arial Narrow" w:hAnsi="Arial Narrow"/>
          <w:lang w:eastAsia="en-US"/>
        </w:rPr>
      </w:pPr>
      <w:bookmarkStart w:id="22" w:name="_Toc158385075"/>
      <w:r w:rsidRPr="000F40BC">
        <w:rPr>
          <w:rFonts w:ascii="Arial Narrow" w:hAnsi="Arial Narrow"/>
          <w:lang w:eastAsia="en-US"/>
        </w:rPr>
        <w:t>По итогам работы за 12 месяцев 2023 года Общество достигло следующих показателей:</w:t>
      </w:r>
    </w:p>
    <w:p w:rsidR="000F40BC" w:rsidRPr="00321E36" w:rsidRDefault="000F40BC" w:rsidP="0081634D">
      <w:pPr>
        <w:pStyle w:val="affa"/>
        <w:numPr>
          <w:ilvl w:val="0"/>
          <w:numId w:val="33"/>
        </w:numPr>
        <w:spacing w:line="283" w:lineRule="auto"/>
        <w:ind w:left="426" w:hanging="426"/>
        <w:jc w:val="both"/>
        <w:rPr>
          <w:rFonts w:ascii="Arial Narrow" w:hAnsi="Arial Narrow"/>
          <w:sz w:val="24"/>
          <w:szCs w:val="24"/>
        </w:rPr>
      </w:pPr>
      <w:r w:rsidRPr="00321E36">
        <w:rPr>
          <w:rFonts w:ascii="Arial Narrow" w:hAnsi="Arial Narrow"/>
          <w:b/>
          <w:sz w:val="24"/>
          <w:szCs w:val="24"/>
        </w:rPr>
        <w:t>выручка от реализации продукции (услуг)</w:t>
      </w:r>
      <w:r w:rsidRPr="00321E36">
        <w:rPr>
          <w:rFonts w:ascii="Arial Narrow" w:hAnsi="Arial Narrow"/>
          <w:sz w:val="24"/>
          <w:szCs w:val="24"/>
        </w:rPr>
        <w:t xml:space="preserve"> за отчетный период составила 115 960,8 </w:t>
      </w:r>
      <w:r w:rsidR="00A46ECE">
        <w:rPr>
          <w:rFonts w:ascii="Arial Narrow" w:hAnsi="Arial Narrow"/>
          <w:sz w:val="24"/>
          <w:szCs w:val="24"/>
        </w:rPr>
        <w:t>млн</w:t>
      </w:r>
      <w:r w:rsidRPr="00321E36">
        <w:rPr>
          <w:rFonts w:ascii="Arial Narrow" w:hAnsi="Arial Narrow"/>
          <w:sz w:val="24"/>
          <w:szCs w:val="24"/>
        </w:rPr>
        <w:t xml:space="preserve"> руб. По сравнению с аналогичным периодом прошлого года (АППГ) рост составил 28 228,3 </w:t>
      </w:r>
      <w:r w:rsidR="00A46ECE">
        <w:rPr>
          <w:rFonts w:ascii="Arial Narrow" w:hAnsi="Arial Narrow"/>
          <w:sz w:val="24"/>
          <w:szCs w:val="24"/>
        </w:rPr>
        <w:t>млн</w:t>
      </w:r>
      <w:r w:rsidRPr="00321E36">
        <w:rPr>
          <w:rFonts w:ascii="Arial Narrow" w:hAnsi="Arial Narrow"/>
          <w:sz w:val="24"/>
          <w:szCs w:val="24"/>
        </w:rPr>
        <w:t xml:space="preserve"> руб. (32,2%);</w:t>
      </w:r>
    </w:p>
    <w:p w:rsidR="000F40BC" w:rsidRPr="000F40BC" w:rsidRDefault="000F40BC" w:rsidP="000F40BC">
      <w:pPr>
        <w:spacing w:line="283" w:lineRule="auto"/>
        <w:ind w:firstLine="709"/>
        <w:jc w:val="both"/>
        <w:rPr>
          <w:rFonts w:ascii="Arial Narrow" w:hAnsi="Arial Narrow"/>
          <w:lang w:eastAsia="en-US"/>
        </w:rPr>
      </w:pPr>
      <w:r w:rsidRPr="000F40BC">
        <w:rPr>
          <w:rFonts w:ascii="Arial Narrow" w:hAnsi="Arial Narrow"/>
          <w:lang w:eastAsia="en-US"/>
        </w:rPr>
        <w:t>Рост выручки обусловлен:</w:t>
      </w:r>
    </w:p>
    <w:p w:rsidR="000F40BC" w:rsidRPr="000F40BC" w:rsidRDefault="00321E36" w:rsidP="000F40BC">
      <w:pPr>
        <w:spacing w:line="283" w:lineRule="auto"/>
        <w:ind w:firstLine="709"/>
        <w:jc w:val="both"/>
        <w:rPr>
          <w:rFonts w:ascii="Arial Narrow" w:hAnsi="Arial Narrow"/>
          <w:color w:val="000000" w:themeColor="text1"/>
          <w:highlight w:val="white"/>
        </w:rPr>
      </w:pPr>
      <w:r>
        <w:rPr>
          <w:rFonts w:ascii="Arial Narrow" w:hAnsi="Arial Narrow"/>
          <w:lang w:eastAsia="en-US"/>
        </w:rPr>
        <w:t>п</w:t>
      </w:r>
      <w:r w:rsidR="000F40BC" w:rsidRPr="000F40BC">
        <w:rPr>
          <w:rFonts w:ascii="Arial Narrow" w:hAnsi="Arial Narrow"/>
          <w:lang w:eastAsia="en-US"/>
        </w:rPr>
        <w:t>о электроэнергии – увеличением выработки относительно 2022 года на 5,65 %, а так</w:t>
      </w:r>
      <w:r w:rsidR="000F40BC" w:rsidRPr="000F40BC">
        <w:rPr>
          <w:rFonts w:ascii="Arial Narrow" w:hAnsi="Arial Narrow"/>
          <w:color w:val="000000" w:themeColor="text1"/>
          <w:highlight w:val="white"/>
          <w:lang w:eastAsia="en-US"/>
        </w:rPr>
        <w:t>же ростом тар</w:t>
      </w:r>
      <w:r w:rsidR="000F40BC">
        <w:rPr>
          <w:rFonts w:ascii="Arial Narrow" w:hAnsi="Arial Narrow"/>
          <w:color w:val="000000" w:themeColor="text1"/>
          <w:highlight w:val="white"/>
          <w:lang w:eastAsia="en-US"/>
        </w:rPr>
        <w:t xml:space="preserve">ифа по электроэнергии на 38,2%, </w:t>
      </w:r>
      <w:r w:rsidR="000F40BC" w:rsidRPr="000F40BC">
        <w:rPr>
          <w:rFonts w:ascii="Arial Narrow" w:hAnsi="Arial Narrow"/>
          <w:color w:val="000000" w:themeColor="text1"/>
          <w:highlight w:val="white"/>
          <w:lang w:eastAsia="en-US"/>
        </w:rPr>
        <w:t>мощности – на 66,6%;</w:t>
      </w:r>
    </w:p>
    <w:p w:rsidR="000F40BC" w:rsidRPr="000F40BC" w:rsidRDefault="00321E36" w:rsidP="000F40BC">
      <w:pPr>
        <w:spacing w:line="283" w:lineRule="auto"/>
        <w:ind w:firstLine="709"/>
        <w:jc w:val="both"/>
        <w:rPr>
          <w:rFonts w:ascii="Arial Narrow" w:hAnsi="Arial Narrow"/>
          <w:color w:val="000000" w:themeColor="text1"/>
          <w:highlight w:val="white"/>
        </w:rPr>
      </w:pPr>
      <w:r>
        <w:rPr>
          <w:rFonts w:ascii="Arial Narrow" w:hAnsi="Arial Narrow"/>
          <w:highlight w:val="white"/>
          <w:lang w:eastAsia="en-US"/>
        </w:rPr>
        <w:t>п</w:t>
      </w:r>
      <w:r w:rsidR="000F40BC" w:rsidRPr="000F40BC">
        <w:rPr>
          <w:rFonts w:ascii="Arial Narrow" w:hAnsi="Arial Narrow"/>
          <w:highlight w:val="white"/>
          <w:lang w:eastAsia="en-US"/>
        </w:rPr>
        <w:t xml:space="preserve">о теплоэнергии – увеличением потребления теплоэнергии в связи с ростом температуры наружного воздуха, </w:t>
      </w:r>
      <w:r w:rsidR="000F40BC">
        <w:rPr>
          <w:rFonts w:ascii="Arial Narrow" w:hAnsi="Arial Narrow"/>
          <w:color w:val="000000" w:themeColor="text1"/>
          <w:highlight w:val="white"/>
          <w:lang w:eastAsia="en-US"/>
        </w:rPr>
        <w:t>а так</w:t>
      </w:r>
      <w:r w:rsidR="000F40BC" w:rsidRPr="000F40BC">
        <w:rPr>
          <w:rFonts w:ascii="Arial Narrow" w:hAnsi="Arial Narrow"/>
          <w:color w:val="000000" w:themeColor="text1"/>
          <w:highlight w:val="white"/>
          <w:lang w:eastAsia="en-US"/>
        </w:rPr>
        <w:t>же ростом тарифа на 12,85%;</w:t>
      </w:r>
    </w:p>
    <w:p w:rsidR="000F40BC" w:rsidRPr="000F40BC" w:rsidRDefault="00321E36" w:rsidP="000F40BC">
      <w:pPr>
        <w:spacing w:line="283" w:lineRule="auto"/>
        <w:ind w:firstLine="709"/>
        <w:jc w:val="both"/>
        <w:rPr>
          <w:rFonts w:ascii="Arial Narrow" w:hAnsi="Arial Narrow"/>
        </w:rPr>
      </w:pPr>
      <w:r>
        <w:rPr>
          <w:rFonts w:ascii="Arial Narrow" w:hAnsi="Arial Narrow"/>
          <w:highlight w:val="white"/>
          <w:lang w:eastAsia="en-US"/>
        </w:rPr>
        <w:t>п</w:t>
      </w:r>
      <w:r w:rsidR="000F40BC" w:rsidRPr="000F40BC">
        <w:rPr>
          <w:rFonts w:ascii="Arial Narrow" w:hAnsi="Arial Narrow"/>
          <w:highlight w:val="white"/>
          <w:lang w:eastAsia="en-US"/>
        </w:rPr>
        <w:t xml:space="preserve">о прочей деятельности - в связи с увеличением доходов </w:t>
      </w:r>
      <w:r w:rsidR="000F40BC" w:rsidRPr="000F40BC">
        <w:rPr>
          <w:rFonts w:ascii="Arial Narrow" w:hAnsi="Arial Narrow"/>
          <w:lang w:eastAsia="en-US"/>
        </w:rPr>
        <w:t xml:space="preserve">по статье </w:t>
      </w:r>
      <w:r w:rsidR="000F40BC" w:rsidRPr="000F40BC">
        <w:rPr>
          <w:rFonts w:ascii="Arial Narrow" w:hAnsi="Arial Narrow"/>
        </w:rPr>
        <w:t>«Техническое обслуживание, обеспечение энергообъектов» - согласно условий договора по Вл</w:t>
      </w:r>
      <w:r w:rsidR="000F40BC">
        <w:rPr>
          <w:rFonts w:ascii="Arial Narrow" w:hAnsi="Arial Narrow"/>
        </w:rPr>
        <w:t xml:space="preserve">адивостокской </w:t>
      </w:r>
      <w:r w:rsidR="000F40BC" w:rsidRPr="000F40BC">
        <w:rPr>
          <w:rFonts w:ascii="Arial Narrow" w:hAnsi="Arial Narrow"/>
        </w:rPr>
        <w:t>ТЭЦ-2, рост по статье «Технологическое присоединение к тепловым сетям» в связи с подключением объектов, запланированных на более ранний период.</w:t>
      </w:r>
    </w:p>
    <w:p w:rsidR="000F40BC" w:rsidRPr="000F40BC" w:rsidRDefault="000F40BC" w:rsidP="0081634D">
      <w:pPr>
        <w:numPr>
          <w:ilvl w:val="0"/>
          <w:numId w:val="32"/>
        </w:numPr>
        <w:tabs>
          <w:tab w:val="num" w:pos="0"/>
          <w:tab w:val="num" w:pos="360"/>
          <w:tab w:val="left" w:pos="851"/>
        </w:tabs>
        <w:spacing w:line="283" w:lineRule="auto"/>
        <w:ind w:left="0" w:firstLine="0"/>
        <w:jc w:val="both"/>
        <w:rPr>
          <w:rFonts w:ascii="Arial Narrow" w:hAnsi="Arial Narrow"/>
          <w:lang w:eastAsia="en-US"/>
        </w:rPr>
      </w:pPr>
      <w:r w:rsidRPr="000F40BC">
        <w:rPr>
          <w:rFonts w:ascii="Arial Narrow" w:hAnsi="Arial Narrow"/>
          <w:b/>
          <w:lang w:eastAsia="en-US"/>
        </w:rPr>
        <w:t>себестоимость реализации продукции (услуг) с учётом управленческих расходов</w:t>
      </w:r>
      <w:r w:rsidRPr="000F40BC">
        <w:rPr>
          <w:rFonts w:ascii="Arial Narrow" w:hAnsi="Arial Narrow"/>
          <w:lang w:eastAsia="en-US"/>
        </w:rPr>
        <w:t xml:space="preserve"> за отчётный период составила </w:t>
      </w:r>
      <w:r w:rsidRPr="007360E3">
        <w:rPr>
          <w:rFonts w:ascii="Arial Narrow" w:hAnsi="Arial Narrow"/>
          <w:lang w:eastAsia="en-US"/>
        </w:rPr>
        <w:t>122 766,6</w:t>
      </w:r>
      <w:r w:rsidRPr="000F40BC">
        <w:rPr>
          <w:rFonts w:ascii="Arial Narrow" w:hAnsi="Arial Narrow"/>
          <w:lang w:eastAsia="en-US"/>
        </w:rPr>
        <w:t xml:space="preserve"> </w:t>
      </w:r>
      <w:r w:rsidR="00A46ECE">
        <w:rPr>
          <w:rFonts w:ascii="Arial Narrow" w:hAnsi="Arial Narrow"/>
          <w:lang w:eastAsia="en-US"/>
        </w:rPr>
        <w:t>млн</w:t>
      </w:r>
      <w:r w:rsidRPr="000F40BC">
        <w:rPr>
          <w:rFonts w:ascii="Arial Narrow" w:hAnsi="Arial Narrow"/>
          <w:lang w:eastAsia="en-US"/>
        </w:rPr>
        <w:t xml:space="preserve"> руб. К АППГ рост затрат составил 8 475,9 </w:t>
      </w:r>
      <w:r w:rsidR="00A46ECE">
        <w:rPr>
          <w:rFonts w:ascii="Arial Narrow" w:hAnsi="Arial Narrow"/>
          <w:lang w:eastAsia="en-US"/>
        </w:rPr>
        <w:t>млн</w:t>
      </w:r>
      <w:r w:rsidRPr="000F40BC">
        <w:rPr>
          <w:rFonts w:ascii="Arial Narrow" w:hAnsi="Arial Narrow"/>
          <w:lang w:eastAsia="en-US"/>
        </w:rPr>
        <w:t xml:space="preserve"> руб. (7,4%);</w:t>
      </w:r>
    </w:p>
    <w:p w:rsidR="000F40BC" w:rsidRPr="000F40BC" w:rsidRDefault="000F40BC" w:rsidP="000F40BC">
      <w:pPr>
        <w:tabs>
          <w:tab w:val="num" w:pos="360"/>
          <w:tab w:val="left" w:pos="851"/>
        </w:tabs>
        <w:spacing w:line="283" w:lineRule="auto"/>
        <w:ind w:firstLine="567"/>
        <w:jc w:val="both"/>
        <w:rPr>
          <w:rFonts w:ascii="Arial Narrow" w:hAnsi="Arial Narrow"/>
          <w:lang w:eastAsia="en-US"/>
        </w:rPr>
      </w:pPr>
      <w:r w:rsidRPr="000F40BC">
        <w:rPr>
          <w:rFonts w:ascii="Arial Narrow" w:hAnsi="Arial Narrow"/>
        </w:rPr>
        <w:t>Рост себестоимости обусловлен увеличением затрат по статьям «Топливо», «Услуги подрядчиков по обслуживанию и ремонту оборудования» в связи с выполнением объёмов работ по дополнительным программам ПСПТЭ</w:t>
      </w:r>
      <w:r w:rsidR="00321E36">
        <w:rPr>
          <w:rFonts w:ascii="Arial Narrow" w:hAnsi="Arial Narrow"/>
        </w:rPr>
        <w:t xml:space="preserve"> (</w:t>
      </w:r>
      <w:r w:rsidR="00321E36" w:rsidRPr="00321E36">
        <w:rPr>
          <w:rFonts w:ascii="Arial Narrow" w:hAnsi="Arial Narrow"/>
        </w:rPr>
        <w:t>программа снижения потерь тепловой энергии</w:t>
      </w:r>
      <w:r w:rsidR="00321E36">
        <w:rPr>
          <w:rFonts w:ascii="Arial Narrow" w:hAnsi="Arial Narrow"/>
        </w:rPr>
        <w:t>)</w:t>
      </w:r>
      <w:r w:rsidRPr="000F40BC">
        <w:rPr>
          <w:rFonts w:ascii="Arial Narrow" w:hAnsi="Arial Narrow"/>
        </w:rPr>
        <w:t>, ИГО</w:t>
      </w:r>
      <w:r w:rsidR="00321E36">
        <w:rPr>
          <w:rFonts w:ascii="Arial Narrow" w:hAnsi="Arial Narrow"/>
        </w:rPr>
        <w:t xml:space="preserve"> (</w:t>
      </w:r>
      <w:r w:rsidR="00321E36" w:rsidRPr="00321E36">
        <w:rPr>
          <w:rFonts w:ascii="Arial Narrow" w:hAnsi="Arial Narrow"/>
        </w:rPr>
        <w:t>индекс готовности оборудования</w:t>
      </w:r>
      <w:r w:rsidR="00321E36">
        <w:rPr>
          <w:rFonts w:ascii="Arial Narrow" w:hAnsi="Arial Narrow"/>
        </w:rPr>
        <w:t>)</w:t>
      </w:r>
      <w:r w:rsidRPr="000F40BC">
        <w:rPr>
          <w:rFonts w:ascii="Arial Narrow" w:hAnsi="Arial Narrow"/>
        </w:rPr>
        <w:t xml:space="preserve"> и увеличением поправочного коэффициента к Сборнику Базовых Цен.</w:t>
      </w:r>
    </w:p>
    <w:p w:rsidR="000F40BC" w:rsidRPr="000F40BC" w:rsidRDefault="000F40BC" w:rsidP="0081634D">
      <w:pPr>
        <w:numPr>
          <w:ilvl w:val="0"/>
          <w:numId w:val="32"/>
        </w:numPr>
        <w:tabs>
          <w:tab w:val="num" w:pos="0"/>
          <w:tab w:val="num" w:pos="360"/>
          <w:tab w:val="left" w:pos="851"/>
        </w:tabs>
        <w:spacing w:line="283" w:lineRule="auto"/>
        <w:ind w:left="0" w:firstLine="0"/>
        <w:jc w:val="both"/>
        <w:rPr>
          <w:rFonts w:ascii="Arial Narrow" w:hAnsi="Arial Narrow"/>
          <w:lang w:eastAsia="en-US"/>
        </w:rPr>
      </w:pPr>
      <w:r w:rsidRPr="000F40BC">
        <w:rPr>
          <w:rFonts w:ascii="Arial Narrow" w:hAnsi="Arial Narrow"/>
          <w:b/>
          <w:lang w:eastAsia="en-US"/>
        </w:rPr>
        <w:t>убыток от продаж</w:t>
      </w:r>
      <w:r w:rsidRPr="000F40BC">
        <w:rPr>
          <w:rFonts w:ascii="Arial Narrow" w:hAnsi="Arial Narrow"/>
          <w:lang w:eastAsia="en-US"/>
        </w:rPr>
        <w:t xml:space="preserve"> за отчетный период составил 6 805,8 </w:t>
      </w:r>
      <w:r w:rsidR="00A46ECE">
        <w:rPr>
          <w:rFonts w:ascii="Arial Narrow" w:hAnsi="Arial Narrow"/>
          <w:lang w:eastAsia="en-US"/>
        </w:rPr>
        <w:t>млн</w:t>
      </w:r>
      <w:r w:rsidRPr="000F40BC">
        <w:rPr>
          <w:rFonts w:ascii="Arial Narrow" w:hAnsi="Arial Narrow"/>
          <w:lang w:eastAsia="en-US"/>
        </w:rPr>
        <w:t xml:space="preserve"> руб. По отношению к АППГ показатель улучшен на 19 752,4 </w:t>
      </w:r>
      <w:r w:rsidR="00A46ECE">
        <w:rPr>
          <w:rFonts w:ascii="Arial Narrow" w:hAnsi="Arial Narrow"/>
          <w:lang w:eastAsia="en-US"/>
        </w:rPr>
        <w:t>млн</w:t>
      </w:r>
      <w:r w:rsidRPr="000F40BC">
        <w:rPr>
          <w:rFonts w:ascii="Arial Narrow" w:hAnsi="Arial Narrow"/>
          <w:lang w:eastAsia="en-US"/>
        </w:rPr>
        <w:t xml:space="preserve"> руб. </w:t>
      </w:r>
    </w:p>
    <w:p w:rsidR="000F40BC" w:rsidRPr="000F40BC" w:rsidRDefault="000F40BC" w:rsidP="000F40BC">
      <w:pPr>
        <w:spacing w:line="283" w:lineRule="auto"/>
        <w:ind w:firstLine="708"/>
        <w:jc w:val="both"/>
        <w:rPr>
          <w:rFonts w:ascii="Arial Narrow" w:hAnsi="Arial Narrow"/>
          <w:lang w:eastAsia="en-US"/>
        </w:rPr>
      </w:pPr>
      <w:r w:rsidRPr="000F40BC">
        <w:rPr>
          <w:rFonts w:ascii="Arial Narrow" w:hAnsi="Arial Narrow"/>
          <w:b/>
          <w:lang w:eastAsia="en-US"/>
        </w:rPr>
        <w:t>Финансовый результат</w:t>
      </w:r>
      <w:r w:rsidRPr="000F40BC">
        <w:rPr>
          <w:rFonts w:ascii="Arial Narrow" w:hAnsi="Arial Narrow"/>
          <w:lang w:eastAsia="en-US"/>
        </w:rPr>
        <w:t xml:space="preserve"> составил убыток 8</w:t>
      </w:r>
      <w:r w:rsidRPr="000F40BC">
        <w:rPr>
          <w:rFonts w:ascii="Arial Narrow" w:hAnsi="Arial Narrow"/>
          <w:lang w:val="en-GB" w:eastAsia="en-US"/>
        </w:rPr>
        <w:t> </w:t>
      </w:r>
      <w:r w:rsidRPr="000F40BC">
        <w:rPr>
          <w:rFonts w:ascii="Arial Narrow" w:hAnsi="Arial Narrow"/>
          <w:lang w:eastAsia="en-US"/>
        </w:rPr>
        <w:t xml:space="preserve">414,4 </w:t>
      </w:r>
      <w:r w:rsidR="00A46ECE">
        <w:rPr>
          <w:rFonts w:ascii="Arial Narrow" w:hAnsi="Arial Narrow"/>
          <w:lang w:eastAsia="en-US"/>
        </w:rPr>
        <w:t>млн</w:t>
      </w:r>
      <w:r w:rsidRPr="000F40BC">
        <w:rPr>
          <w:rFonts w:ascii="Arial Narrow" w:hAnsi="Arial Narrow"/>
          <w:lang w:eastAsia="en-US"/>
        </w:rPr>
        <w:t xml:space="preserve"> руб. (в том числе доход от переоценки акций ПАО «ДЭК» 16</w:t>
      </w:r>
      <w:r w:rsidRPr="000F40BC">
        <w:rPr>
          <w:rFonts w:ascii="Arial Narrow" w:hAnsi="Arial Narrow"/>
          <w:lang w:val="en-GB" w:eastAsia="en-US"/>
        </w:rPr>
        <w:t> </w:t>
      </w:r>
      <w:r w:rsidRPr="000F40BC">
        <w:rPr>
          <w:rFonts w:ascii="Arial Narrow" w:hAnsi="Arial Narrow"/>
          <w:lang w:eastAsia="en-US"/>
        </w:rPr>
        <w:t xml:space="preserve">519, 5 </w:t>
      </w:r>
      <w:r w:rsidR="00A46ECE">
        <w:rPr>
          <w:rFonts w:ascii="Arial Narrow" w:hAnsi="Arial Narrow"/>
          <w:lang w:eastAsia="en-US"/>
        </w:rPr>
        <w:t>млн</w:t>
      </w:r>
      <w:r w:rsidRPr="000F40BC">
        <w:rPr>
          <w:rFonts w:ascii="Arial Narrow" w:hAnsi="Arial Narrow"/>
          <w:lang w:eastAsia="en-US"/>
        </w:rPr>
        <w:t xml:space="preserve"> руб). </w:t>
      </w:r>
    </w:p>
    <w:p w:rsidR="000F40BC" w:rsidRPr="000F40BC" w:rsidRDefault="000F40BC" w:rsidP="002C600F">
      <w:pPr>
        <w:keepNext/>
        <w:keepLines/>
        <w:spacing w:line="283" w:lineRule="auto"/>
        <w:ind w:firstLine="708"/>
        <w:jc w:val="both"/>
        <w:rPr>
          <w:rFonts w:ascii="Arial Narrow" w:hAnsi="Arial Narrow"/>
          <w:lang w:eastAsia="en-US"/>
        </w:rPr>
      </w:pPr>
      <w:r w:rsidRPr="000F40BC">
        <w:rPr>
          <w:rFonts w:ascii="Arial Narrow" w:hAnsi="Arial Narrow"/>
          <w:lang w:eastAsia="en-US"/>
        </w:rPr>
        <w:lastRenderedPageBreak/>
        <w:t>За АППГ убыток составил 33</w:t>
      </w:r>
      <w:r w:rsidRPr="000F40BC">
        <w:rPr>
          <w:rFonts w:ascii="Arial Narrow" w:hAnsi="Arial Narrow"/>
          <w:lang w:val="en-GB" w:eastAsia="en-US"/>
        </w:rPr>
        <w:t> </w:t>
      </w:r>
      <w:r w:rsidRPr="000F40BC">
        <w:rPr>
          <w:rFonts w:ascii="Arial Narrow" w:hAnsi="Arial Narrow"/>
          <w:lang w:eastAsia="en-US"/>
        </w:rPr>
        <w:t xml:space="preserve">826,0 </w:t>
      </w:r>
      <w:r w:rsidR="00A46ECE">
        <w:rPr>
          <w:rFonts w:ascii="Arial Narrow" w:hAnsi="Arial Narrow"/>
          <w:lang w:eastAsia="en-US"/>
        </w:rPr>
        <w:t>млн</w:t>
      </w:r>
      <w:r w:rsidRPr="000F40BC">
        <w:rPr>
          <w:rFonts w:ascii="Arial Narrow" w:hAnsi="Arial Narrow"/>
          <w:lang w:eastAsia="en-US"/>
        </w:rPr>
        <w:t xml:space="preserve"> руб. (в том числе расход от переоценки акций ПАО «ДЭК» 2</w:t>
      </w:r>
      <w:r w:rsidRPr="000F40BC">
        <w:rPr>
          <w:rFonts w:ascii="Arial Narrow" w:hAnsi="Arial Narrow"/>
          <w:lang w:val="en-GB" w:eastAsia="en-US"/>
        </w:rPr>
        <w:t> </w:t>
      </w:r>
      <w:r w:rsidRPr="000F40BC">
        <w:rPr>
          <w:rFonts w:ascii="Arial Narrow" w:hAnsi="Arial Narrow"/>
          <w:lang w:eastAsia="en-US"/>
        </w:rPr>
        <w:t xml:space="preserve">173,4 </w:t>
      </w:r>
      <w:r w:rsidR="00A46ECE">
        <w:rPr>
          <w:rFonts w:ascii="Arial Narrow" w:hAnsi="Arial Narrow"/>
          <w:lang w:eastAsia="en-US"/>
        </w:rPr>
        <w:t>млн</w:t>
      </w:r>
      <w:r w:rsidRPr="000F40BC">
        <w:rPr>
          <w:rFonts w:ascii="Arial Narrow" w:hAnsi="Arial Narrow"/>
          <w:lang w:eastAsia="en-US"/>
        </w:rPr>
        <w:t xml:space="preserve"> руб.), по сравнению с АППГ результат улучшен на 25</w:t>
      </w:r>
      <w:r w:rsidRPr="000F40BC">
        <w:rPr>
          <w:rFonts w:ascii="Arial Narrow" w:hAnsi="Arial Narrow"/>
          <w:lang w:val="en-GB" w:eastAsia="en-US"/>
        </w:rPr>
        <w:t> </w:t>
      </w:r>
      <w:r w:rsidRPr="000F40BC">
        <w:rPr>
          <w:rFonts w:ascii="Arial Narrow" w:hAnsi="Arial Narrow"/>
          <w:lang w:eastAsia="en-US"/>
        </w:rPr>
        <w:t xml:space="preserve">411,7 </w:t>
      </w:r>
      <w:r w:rsidR="00A46ECE">
        <w:rPr>
          <w:rFonts w:ascii="Arial Narrow" w:hAnsi="Arial Narrow"/>
          <w:lang w:eastAsia="en-US"/>
        </w:rPr>
        <w:t>млн</w:t>
      </w:r>
      <w:r w:rsidRPr="000F40BC">
        <w:rPr>
          <w:rFonts w:ascii="Arial Narrow" w:hAnsi="Arial Narrow"/>
          <w:lang w:eastAsia="en-US"/>
        </w:rPr>
        <w:t xml:space="preserve"> руб. Без учёта переоценки акций финансовый результат по факту 2023 года составит убыток 24</w:t>
      </w:r>
      <w:r w:rsidRPr="000F40BC">
        <w:rPr>
          <w:rFonts w:ascii="Arial Narrow" w:hAnsi="Arial Narrow"/>
          <w:lang w:val="en-GB" w:eastAsia="en-US"/>
        </w:rPr>
        <w:t> </w:t>
      </w:r>
      <w:r w:rsidRPr="000F40BC">
        <w:rPr>
          <w:rFonts w:ascii="Arial Narrow" w:hAnsi="Arial Narrow"/>
          <w:lang w:eastAsia="en-US"/>
        </w:rPr>
        <w:t xml:space="preserve">933,9 </w:t>
      </w:r>
      <w:r w:rsidR="00A46ECE">
        <w:rPr>
          <w:rFonts w:ascii="Arial Narrow" w:hAnsi="Arial Narrow"/>
          <w:lang w:eastAsia="en-US"/>
        </w:rPr>
        <w:t>млн</w:t>
      </w:r>
      <w:r w:rsidRPr="000F40BC">
        <w:rPr>
          <w:rFonts w:ascii="Arial Narrow" w:hAnsi="Arial Narrow"/>
          <w:lang w:eastAsia="en-US"/>
        </w:rPr>
        <w:t xml:space="preserve"> руб., относительно факта 2022 года финансовый результат без учёта переоценки акций в 2023 и 2022 годах улучшен на 6</w:t>
      </w:r>
      <w:r w:rsidRPr="000F40BC">
        <w:rPr>
          <w:rFonts w:ascii="Arial Narrow" w:hAnsi="Arial Narrow"/>
          <w:lang w:val="en-GB" w:eastAsia="en-US"/>
        </w:rPr>
        <w:t> </w:t>
      </w:r>
      <w:r w:rsidRPr="000F40BC">
        <w:rPr>
          <w:rFonts w:ascii="Arial Narrow" w:hAnsi="Arial Narrow"/>
          <w:lang w:eastAsia="en-US"/>
        </w:rPr>
        <w:t xml:space="preserve">718,7 </w:t>
      </w:r>
      <w:r w:rsidR="00A46ECE">
        <w:rPr>
          <w:rFonts w:ascii="Arial Narrow" w:hAnsi="Arial Narrow"/>
          <w:lang w:eastAsia="en-US"/>
        </w:rPr>
        <w:t>млн</w:t>
      </w:r>
      <w:r w:rsidRPr="000F40BC">
        <w:rPr>
          <w:rFonts w:ascii="Arial Narrow" w:hAnsi="Arial Narrow"/>
          <w:lang w:eastAsia="en-US"/>
        </w:rPr>
        <w:t xml:space="preserve"> руб.</w:t>
      </w:r>
    </w:p>
    <w:p w:rsidR="00D74DC2" w:rsidRPr="00F62DA0" w:rsidRDefault="00D74DC2" w:rsidP="002C600F">
      <w:pPr>
        <w:pStyle w:val="2"/>
        <w:keepLines/>
        <w:jc w:val="both"/>
        <w:rPr>
          <w:rFonts w:ascii="Arial Narrow" w:hAnsi="Arial Narrow"/>
          <w:i w:val="0"/>
          <w:color w:val="0070C0"/>
          <w:sz w:val="24"/>
          <w:szCs w:val="24"/>
        </w:rPr>
      </w:pPr>
      <w:bookmarkStart w:id="23" w:name="_Toc161936120"/>
      <w:r>
        <w:rPr>
          <w:rFonts w:ascii="Arial Narrow" w:hAnsi="Arial Narrow"/>
          <w:i w:val="0"/>
          <w:color w:val="0070C0"/>
          <w:sz w:val="24"/>
          <w:szCs w:val="24"/>
          <w:lang w:val="ru-RU"/>
        </w:rPr>
        <w:t xml:space="preserve">4.2. </w:t>
      </w:r>
      <w:r w:rsidRPr="00F62DA0">
        <w:rPr>
          <w:rFonts w:ascii="Arial Narrow" w:hAnsi="Arial Narrow"/>
          <w:i w:val="0"/>
          <w:color w:val="0070C0"/>
          <w:sz w:val="24"/>
          <w:szCs w:val="24"/>
        </w:rPr>
        <w:t>Бухгалтерская (финансовая) отчетность Общества за 202</w:t>
      </w:r>
      <w:r w:rsidR="00377687">
        <w:rPr>
          <w:rFonts w:ascii="Arial Narrow" w:hAnsi="Arial Narrow"/>
          <w:i w:val="0"/>
          <w:color w:val="0070C0"/>
          <w:sz w:val="24"/>
          <w:szCs w:val="24"/>
          <w:lang w:val="ru-RU"/>
        </w:rPr>
        <w:t>3</w:t>
      </w:r>
      <w:r w:rsidRPr="00F62DA0">
        <w:rPr>
          <w:rFonts w:ascii="Arial Narrow" w:hAnsi="Arial Narrow"/>
          <w:i w:val="0"/>
          <w:color w:val="0070C0"/>
          <w:sz w:val="24"/>
          <w:szCs w:val="24"/>
        </w:rPr>
        <w:t xml:space="preserve"> год. Расчет чистых активов Общества</w:t>
      </w:r>
      <w:bookmarkEnd w:id="22"/>
      <w:bookmarkEnd w:id="23"/>
    </w:p>
    <w:p w:rsidR="00D74DC2" w:rsidRPr="002637CC" w:rsidRDefault="00D74DC2" w:rsidP="002C600F">
      <w:pPr>
        <w:keepNext/>
        <w:keepLines/>
        <w:ind w:firstLine="567"/>
        <w:jc w:val="both"/>
        <w:rPr>
          <w:rFonts w:ascii="Arial Narrow" w:hAnsi="Arial Narrow"/>
        </w:rPr>
      </w:pPr>
      <w:bookmarkStart w:id="24" w:name="OLE_LINK6"/>
      <w:r w:rsidRPr="002637CC">
        <w:rPr>
          <w:rFonts w:ascii="Arial Narrow" w:hAnsi="Arial Narrow"/>
        </w:rPr>
        <w:t xml:space="preserve">Годовая </w:t>
      </w:r>
      <w:r>
        <w:rPr>
          <w:rFonts w:ascii="Arial Narrow" w:hAnsi="Arial Narrow"/>
        </w:rPr>
        <w:t>бухгалтерская (</w:t>
      </w:r>
      <w:r w:rsidRPr="002637CC">
        <w:rPr>
          <w:rFonts w:ascii="Arial Narrow" w:hAnsi="Arial Narrow"/>
        </w:rPr>
        <w:t>финансовая</w:t>
      </w:r>
      <w:r>
        <w:rPr>
          <w:rFonts w:ascii="Arial Narrow" w:hAnsi="Arial Narrow"/>
        </w:rPr>
        <w:t>)</w:t>
      </w:r>
      <w:r w:rsidRPr="002637CC">
        <w:rPr>
          <w:rFonts w:ascii="Arial Narrow" w:hAnsi="Arial Narrow"/>
        </w:rPr>
        <w:t xml:space="preserve"> отчетность </w:t>
      </w:r>
      <w:r w:rsidRPr="002637CC">
        <w:rPr>
          <w:rStyle w:val="SUBST"/>
          <w:rFonts w:ascii="Arial Narrow" w:hAnsi="Arial Narrow" w:cs="Arial"/>
          <w:b w:val="0"/>
          <w:bCs w:val="0"/>
          <w:i w:val="0"/>
          <w:iCs w:val="0"/>
          <w:sz w:val="24"/>
          <w:szCs w:val="24"/>
        </w:rPr>
        <w:t>Общества</w:t>
      </w:r>
      <w:r>
        <w:rPr>
          <w:rFonts w:ascii="Arial Narrow" w:hAnsi="Arial Narrow"/>
        </w:rPr>
        <w:t xml:space="preserve"> за отчетный период </w:t>
      </w:r>
      <w:r w:rsidRPr="002637CC">
        <w:rPr>
          <w:rFonts w:ascii="Arial Narrow" w:hAnsi="Arial Narrow"/>
        </w:rPr>
        <w:t>представлена в Приложении № 1.</w:t>
      </w:r>
    </w:p>
    <w:bookmarkEnd w:id="24"/>
    <w:p w:rsidR="00207480" w:rsidRPr="002637CC" w:rsidRDefault="00207480" w:rsidP="002C600F">
      <w:pPr>
        <w:keepNext/>
        <w:keepLines/>
        <w:ind w:left="7080"/>
        <w:rPr>
          <w:rFonts w:ascii="Arial Narrow" w:hAnsi="Arial Narrow"/>
          <w:bCs/>
          <w:lang w:eastAsia="en-US"/>
        </w:rPr>
      </w:pPr>
      <w:r w:rsidRPr="002637CC">
        <w:rPr>
          <w:rFonts w:ascii="Arial Narrow" w:hAnsi="Arial Narrow"/>
          <w:i/>
        </w:rPr>
        <w:t xml:space="preserve">Таблица </w:t>
      </w:r>
      <w:r w:rsidRPr="002637CC">
        <w:rPr>
          <w:rFonts w:ascii="Arial Narrow" w:hAnsi="Arial Narrow"/>
          <w:bCs/>
          <w:i/>
          <w:iCs/>
        </w:rPr>
        <w:t xml:space="preserve">№ </w:t>
      </w:r>
      <w:r>
        <w:rPr>
          <w:rFonts w:ascii="Arial Narrow" w:hAnsi="Arial Narrow"/>
          <w:bCs/>
          <w:i/>
          <w:iCs/>
        </w:rPr>
        <w:t>14</w:t>
      </w:r>
      <w:r w:rsidR="005436D5">
        <w:rPr>
          <w:rFonts w:ascii="Arial Narrow" w:hAnsi="Arial Narrow"/>
          <w:bCs/>
          <w:i/>
          <w:iCs/>
        </w:rPr>
        <w:t>, тыс. руб.</w:t>
      </w:r>
    </w:p>
    <w:tbl>
      <w:tblPr>
        <w:tblW w:w="9771" w:type="dxa"/>
        <w:tblLayout w:type="fixed"/>
        <w:tblCellMar>
          <w:left w:w="0" w:type="dxa"/>
          <w:right w:w="0" w:type="dxa"/>
        </w:tblCellMar>
        <w:tblLook w:val="04A0" w:firstRow="1" w:lastRow="0" w:firstColumn="1" w:lastColumn="0" w:noHBand="0" w:noVBand="1"/>
      </w:tblPr>
      <w:tblGrid>
        <w:gridCol w:w="1833"/>
        <w:gridCol w:w="1276"/>
        <w:gridCol w:w="1417"/>
        <w:gridCol w:w="1418"/>
        <w:gridCol w:w="1417"/>
        <w:gridCol w:w="1276"/>
        <w:gridCol w:w="1134"/>
      </w:tblGrid>
      <w:tr w:rsidR="000B0A9A" w:rsidRPr="000B0A9A" w:rsidTr="002724B3">
        <w:trPr>
          <w:trHeight w:val="568"/>
        </w:trPr>
        <w:tc>
          <w:tcPr>
            <w:tcW w:w="9771" w:type="dxa"/>
            <w:gridSpan w:val="7"/>
            <w:tcBorders>
              <w:top w:val="single" w:sz="8" w:space="0" w:color="auto"/>
              <w:left w:val="single" w:sz="8" w:space="0" w:color="auto"/>
              <w:bottom w:val="single" w:sz="8" w:space="0" w:color="auto"/>
              <w:right w:val="single" w:sz="8" w:space="0" w:color="000000"/>
            </w:tcBorders>
            <w:shd w:val="clear" w:color="auto" w:fill="E3E3FD"/>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b/>
                <w:bCs/>
                <w:color w:val="000000"/>
                <w:sz w:val="20"/>
                <w:szCs w:val="20"/>
              </w:rPr>
            </w:pPr>
            <w:r w:rsidRPr="000B0A9A">
              <w:rPr>
                <w:rFonts w:ascii="Arial Narrow" w:hAnsi="Arial Narrow"/>
                <w:b/>
                <w:bCs/>
                <w:color w:val="000000"/>
                <w:sz w:val="20"/>
                <w:szCs w:val="20"/>
              </w:rPr>
              <w:t>Введение с 01.01.2023 года Единого налогового счета (ЕНС) и единого налогового платежа (ЕНП)</w:t>
            </w:r>
          </w:p>
        </w:tc>
      </w:tr>
      <w:tr w:rsidR="000B0A9A" w:rsidRPr="000B0A9A" w:rsidTr="002724B3">
        <w:trPr>
          <w:trHeight w:val="315"/>
        </w:trPr>
        <w:tc>
          <w:tcPr>
            <w:tcW w:w="1833" w:type="dxa"/>
            <w:vMerge w:val="restart"/>
            <w:tcBorders>
              <w:top w:val="nil"/>
              <w:left w:val="single" w:sz="8" w:space="0" w:color="auto"/>
              <w:bottom w:val="single" w:sz="8" w:space="0" w:color="000000"/>
              <w:right w:val="single" w:sz="8" w:space="0" w:color="auto"/>
            </w:tcBorders>
            <w:shd w:val="clear" w:color="auto" w:fill="E3E3FD"/>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b/>
                <w:bCs/>
                <w:color w:val="000000"/>
                <w:sz w:val="20"/>
                <w:szCs w:val="20"/>
              </w:rPr>
            </w:pPr>
            <w:r w:rsidRPr="000B0A9A">
              <w:rPr>
                <w:rFonts w:ascii="Arial Narrow" w:hAnsi="Arial Narrow"/>
                <w:b/>
                <w:bCs/>
                <w:color w:val="000000"/>
                <w:sz w:val="20"/>
                <w:szCs w:val="20"/>
              </w:rPr>
              <w:t>Код и наименование строки</w:t>
            </w:r>
          </w:p>
        </w:tc>
        <w:tc>
          <w:tcPr>
            <w:tcW w:w="4111" w:type="dxa"/>
            <w:gridSpan w:val="3"/>
            <w:tcBorders>
              <w:top w:val="single" w:sz="8" w:space="0" w:color="auto"/>
              <w:left w:val="nil"/>
              <w:bottom w:val="single" w:sz="8" w:space="0" w:color="auto"/>
              <w:right w:val="nil"/>
            </w:tcBorders>
            <w:shd w:val="clear" w:color="auto" w:fill="E3E3FD"/>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b/>
                <w:bCs/>
                <w:color w:val="000000"/>
                <w:sz w:val="20"/>
                <w:szCs w:val="20"/>
              </w:rPr>
            </w:pPr>
            <w:r w:rsidRPr="000B0A9A">
              <w:rPr>
                <w:rFonts w:ascii="Arial Narrow" w:hAnsi="Arial Narrow"/>
                <w:b/>
                <w:bCs/>
                <w:color w:val="000000"/>
                <w:sz w:val="20"/>
                <w:szCs w:val="20"/>
              </w:rPr>
              <w:t>Корректировки показателей на 31.12.2022</w:t>
            </w:r>
          </w:p>
        </w:tc>
        <w:tc>
          <w:tcPr>
            <w:tcW w:w="3827" w:type="dxa"/>
            <w:gridSpan w:val="3"/>
            <w:tcBorders>
              <w:top w:val="single" w:sz="8" w:space="0" w:color="auto"/>
              <w:left w:val="single" w:sz="8" w:space="0" w:color="auto"/>
              <w:bottom w:val="single" w:sz="8" w:space="0" w:color="auto"/>
              <w:right w:val="single" w:sz="8" w:space="0" w:color="000000"/>
            </w:tcBorders>
            <w:shd w:val="clear" w:color="auto" w:fill="E3E3FD"/>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b/>
                <w:bCs/>
                <w:color w:val="000000"/>
                <w:sz w:val="20"/>
                <w:szCs w:val="20"/>
              </w:rPr>
            </w:pPr>
            <w:r w:rsidRPr="000B0A9A">
              <w:rPr>
                <w:rFonts w:ascii="Arial Narrow" w:hAnsi="Arial Narrow"/>
                <w:b/>
                <w:bCs/>
                <w:color w:val="000000"/>
                <w:sz w:val="20"/>
                <w:szCs w:val="20"/>
              </w:rPr>
              <w:t>Корректировки показателей на 31.12.2021</w:t>
            </w:r>
          </w:p>
        </w:tc>
      </w:tr>
      <w:tr w:rsidR="000B0A9A" w:rsidRPr="000B0A9A" w:rsidTr="002724B3">
        <w:trPr>
          <w:trHeight w:val="585"/>
        </w:trPr>
        <w:tc>
          <w:tcPr>
            <w:tcW w:w="1833" w:type="dxa"/>
            <w:vMerge/>
            <w:tcBorders>
              <w:top w:val="nil"/>
              <w:left w:val="single" w:sz="8" w:space="0" w:color="auto"/>
              <w:bottom w:val="single" w:sz="8" w:space="0" w:color="000000"/>
              <w:right w:val="single" w:sz="8" w:space="0" w:color="auto"/>
            </w:tcBorders>
            <w:shd w:val="clear" w:color="auto" w:fill="E3E3FD"/>
            <w:vAlign w:val="center"/>
            <w:hideMark/>
          </w:tcPr>
          <w:p w:rsidR="000B0A9A" w:rsidRPr="000B0A9A" w:rsidRDefault="000B0A9A" w:rsidP="002C600F">
            <w:pPr>
              <w:keepNext/>
              <w:keepLines/>
              <w:rPr>
                <w:rFonts w:ascii="Arial Narrow" w:hAnsi="Arial Narrow"/>
                <w:b/>
                <w:bCs/>
                <w:color w:val="000000"/>
                <w:sz w:val="20"/>
                <w:szCs w:val="20"/>
              </w:rPr>
            </w:pPr>
          </w:p>
        </w:tc>
        <w:tc>
          <w:tcPr>
            <w:tcW w:w="1276" w:type="dxa"/>
            <w:tcBorders>
              <w:top w:val="nil"/>
              <w:left w:val="nil"/>
              <w:bottom w:val="single" w:sz="8" w:space="0" w:color="auto"/>
              <w:right w:val="single" w:sz="8" w:space="0" w:color="auto"/>
            </w:tcBorders>
            <w:shd w:val="clear" w:color="auto" w:fill="E3E3FD"/>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b/>
                <w:bCs/>
                <w:color w:val="000000"/>
                <w:sz w:val="20"/>
                <w:szCs w:val="20"/>
              </w:rPr>
            </w:pPr>
            <w:r w:rsidRPr="000B0A9A">
              <w:rPr>
                <w:rFonts w:ascii="Arial Narrow" w:hAnsi="Arial Narrow"/>
                <w:b/>
                <w:bCs/>
                <w:color w:val="000000"/>
                <w:sz w:val="20"/>
                <w:szCs w:val="20"/>
              </w:rPr>
              <w:t>Сумма до корректировки</w:t>
            </w:r>
          </w:p>
        </w:tc>
        <w:tc>
          <w:tcPr>
            <w:tcW w:w="1417" w:type="dxa"/>
            <w:tcBorders>
              <w:top w:val="nil"/>
              <w:left w:val="nil"/>
              <w:bottom w:val="single" w:sz="8" w:space="0" w:color="auto"/>
              <w:right w:val="single" w:sz="8" w:space="0" w:color="auto"/>
            </w:tcBorders>
            <w:shd w:val="clear" w:color="auto" w:fill="E3E3FD"/>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b/>
                <w:bCs/>
                <w:color w:val="000000"/>
                <w:sz w:val="20"/>
                <w:szCs w:val="20"/>
              </w:rPr>
            </w:pPr>
            <w:r w:rsidRPr="000B0A9A">
              <w:rPr>
                <w:rFonts w:ascii="Arial Narrow" w:hAnsi="Arial Narrow"/>
                <w:b/>
                <w:bCs/>
                <w:color w:val="000000"/>
                <w:sz w:val="20"/>
                <w:szCs w:val="20"/>
              </w:rPr>
              <w:t>Сумма с учетом корректировки</w:t>
            </w:r>
          </w:p>
        </w:tc>
        <w:tc>
          <w:tcPr>
            <w:tcW w:w="1418" w:type="dxa"/>
            <w:tcBorders>
              <w:top w:val="nil"/>
              <w:left w:val="nil"/>
              <w:bottom w:val="single" w:sz="8" w:space="0" w:color="auto"/>
              <w:right w:val="single" w:sz="8" w:space="0" w:color="auto"/>
            </w:tcBorders>
            <w:shd w:val="clear" w:color="auto" w:fill="E3E3FD"/>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b/>
                <w:bCs/>
                <w:color w:val="000000"/>
                <w:sz w:val="20"/>
                <w:szCs w:val="20"/>
              </w:rPr>
            </w:pPr>
            <w:r w:rsidRPr="000B0A9A">
              <w:rPr>
                <w:rFonts w:ascii="Arial Narrow" w:hAnsi="Arial Narrow"/>
                <w:b/>
                <w:bCs/>
                <w:color w:val="000000"/>
                <w:sz w:val="20"/>
                <w:szCs w:val="20"/>
              </w:rPr>
              <w:t>Сумма корректировки</w:t>
            </w:r>
          </w:p>
        </w:tc>
        <w:tc>
          <w:tcPr>
            <w:tcW w:w="1417" w:type="dxa"/>
            <w:tcBorders>
              <w:top w:val="nil"/>
              <w:left w:val="nil"/>
              <w:bottom w:val="single" w:sz="8" w:space="0" w:color="auto"/>
              <w:right w:val="single" w:sz="8" w:space="0" w:color="auto"/>
            </w:tcBorders>
            <w:shd w:val="clear" w:color="auto" w:fill="E3E3FD"/>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b/>
                <w:bCs/>
                <w:color w:val="000000"/>
                <w:sz w:val="20"/>
                <w:szCs w:val="20"/>
              </w:rPr>
            </w:pPr>
            <w:r w:rsidRPr="000B0A9A">
              <w:rPr>
                <w:rFonts w:ascii="Arial Narrow" w:hAnsi="Arial Narrow"/>
                <w:b/>
                <w:bCs/>
                <w:color w:val="000000"/>
                <w:sz w:val="20"/>
                <w:szCs w:val="20"/>
              </w:rPr>
              <w:t>Сумма до корректировки</w:t>
            </w:r>
          </w:p>
        </w:tc>
        <w:tc>
          <w:tcPr>
            <w:tcW w:w="1276" w:type="dxa"/>
            <w:tcBorders>
              <w:top w:val="nil"/>
              <w:left w:val="nil"/>
              <w:bottom w:val="single" w:sz="8" w:space="0" w:color="auto"/>
              <w:right w:val="single" w:sz="8" w:space="0" w:color="auto"/>
            </w:tcBorders>
            <w:shd w:val="clear" w:color="auto" w:fill="E3E3FD"/>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b/>
                <w:bCs/>
                <w:color w:val="000000"/>
                <w:sz w:val="20"/>
                <w:szCs w:val="20"/>
              </w:rPr>
            </w:pPr>
            <w:r w:rsidRPr="000B0A9A">
              <w:rPr>
                <w:rFonts w:ascii="Arial Narrow" w:hAnsi="Arial Narrow"/>
                <w:b/>
                <w:bCs/>
                <w:color w:val="000000"/>
                <w:sz w:val="20"/>
                <w:szCs w:val="20"/>
              </w:rPr>
              <w:t>Сумма с учетом корректировки</w:t>
            </w:r>
          </w:p>
        </w:tc>
        <w:tc>
          <w:tcPr>
            <w:tcW w:w="1134" w:type="dxa"/>
            <w:tcBorders>
              <w:top w:val="nil"/>
              <w:left w:val="nil"/>
              <w:bottom w:val="single" w:sz="8" w:space="0" w:color="auto"/>
              <w:right w:val="single" w:sz="8" w:space="0" w:color="auto"/>
            </w:tcBorders>
            <w:shd w:val="clear" w:color="auto" w:fill="E3E3FD"/>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b/>
                <w:bCs/>
                <w:color w:val="000000"/>
                <w:sz w:val="20"/>
                <w:szCs w:val="20"/>
              </w:rPr>
            </w:pPr>
            <w:r w:rsidRPr="000B0A9A">
              <w:rPr>
                <w:rFonts w:ascii="Arial Narrow" w:hAnsi="Arial Narrow"/>
                <w:b/>
                <w:bCs/>
                <w:color w:val="000000"/>
                <w:sz w:val="20"/>
                <w:szCs w:val="20"/>
              </w:rPr>
              <w:t>Сумма корректировки</w:t>
            </w:r>
          </w:p>
        </w:tc>
      </w:tr>
      <w:tr w:rsidR="000B0A9A" w:rsidRPr="000B0A9A" w:rsidTr="002724B3">
        <w:trPr>
          <w:trHeight w:val="915"/>
        </w:trPr>
        <w:tc>
          <w:tcPr>
            <w:tcW w:w="1833" w:type="dxa"/>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rsidR="000B0A9A" w:rsidRPr="000B0A9A" w:rsidRDefault="000B0A9A" w:rsidP="002C600F">
            <w:pPr>
              <w:keepNext/>
              <w:keepLines/>
              <w:rPr>
                <w:rFonts w:ascii="Arial Narrow" w:hAnsi="Arial Narrow"/>
                <w:color w:val="000000"/>
                <w:sz w:val="20"/>
                <w:szCs w:val="20"/>
              </w:rPr>
            </w:pPr>
            <w:r w:rsidRPr="000B0A9A">
              <w:rPr>
                <w:rFonts w:ascii="Arial Narrow" w:hAnsi="Arial Narrow"/>
                <w:color w:val="000000"/>
                <w:sz w:val="20"/>
                <w:szCs w:val="20"/>
              </w:rPr>
              <w:t>1523 задолженность перед государственными внебюджетными фондами</w:t>
            </w:r>
          </w:p>
        </w:tc>
        <w:tc>
          <w:tcPr>
            <w:tcW w:w="1276"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color w:val="000000"/>
                <w:sz w:val="20"/>
                <w:szCs w:val="20"/>
              </w:rPr>
            </w:pPr>
            <w:r w:rsidRPr="000B0A9A">
              <w:rPr>
                <w:rFonts w:ascii="Arial Narrow" w:hAnsi="Arial Narrow"/>
                <w:color w:val="000000"/>
                <w:sz w:val="20"/>
                <w:szCs w:val="20"/>
              </w:rPr>
              <w:t>1 143 888</w:t>
            </w:r>
          </w:p>
        </w:tc>
        <w:tc>
          <w:tcPr>
            <w:tcW w:w="1417"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color w:val="000000"/>
                <w:sz w:val="20"/>
                <w:szCs w:val="20"/>
              </w:rPr>
            </w:pPr>
            <w:r w:rsidRPr="000B0A9A">
              <w:rPr>
                <w:rFonts w:ascii="Arial Narrow" w:hAnsi="Arial Narrow"/>
                <w:color w:val="000000"/>
                <w:sz w:val="20"/>
                <w:szCs w:val="20"/>
              </w:rPr>
              <w:t>-</w:t>
            </w:r>
          </w:p>
        </w:tc>
        <w:tc>
          <w:tcPr>
            <w:tcW w:w="1418"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color w:val="000000"/>
                <w:sz w:val="20"/>
                <w:szCs w:val="20"/>
              </w:rPr>
            </w:pPr>
            <w:r w:rsidRPr="000B0A9A">
              <w:rPr>
                <w:rFonts w:ascii="Arial Narrow" w:hAnsi="Arial Narrow"/>
                <w:color w:val="000000"/>
                <w:sz w:val="20"/>
                <w:szCs w:val="20"/>
              </w:rPr>
              <w:t>(1 143 888)</w:t>
            </w:r>
          </w:p>
        </w:tc>
        <w:tc>
          <w:tcPr>
            <w:tcW w:w="1417"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color w:val="000000"/>
                <w:sz w:val="20"/>
                <w:szCs w:val="20"/>
              </w:rPr>
            </w:pPr>
            <w:r w:rsidRPr="000B0A9A">
              <w:rPr>
                <w:rFonts w:ascii="Arial Narrow" w:hAnsi="Arial Narrow"/>
                <w:color w:val="000000"/>
                <w:sz w:val="20"/>
                <w:szCs w:val="20"/>
              </w:rPr>
              <w:t>289 229</w:t>
            </w:r>
          </w:p>
        </w:tc>
        <w:tc>
          <w:tcPr>
            <w:tcW w:w="1276"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color w:val="000000"/>
                <w:sz w:val="20"/>
                <w:szCs w:val="20"/>
              </w:rPr>
            </w:pPr>
            <w:r w:rsidRPr="000B0A9A">
              <w:rPr>
                <w:rFonts w:ascii="Arial Narrow" w:hAnsi="Arial Narrow"/>
                <w:color w:val="000000"/>
                <w:sz w:val="20"/>
                <w:szCs w:val="20"/>
              </w:rPr>
              <w:t>-</w:t>
            </w:r>
          </w:p>
        </w:tc>
        <w:tc>
          <w:tcPr>
            <w:tcW w:w="1134"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color w:val="000000"/>
                <w:sz w:val="20"/>
                <w:szCs w:val="20"/>
              </w:rPr>
            </w:pPr>
            <w:r w:rsidRPr="000B0A9A">
              <w:rPr>
                <w:rFonts w:ascii="Arial Narrow" w:hAnsi="Arial Narrow"/>
                <w:color w:val="000000"/>
                <w:sz w:val="20"/>
                <w:szCs w:val="20"/>
              </w:rPr>
              <w:t>-289 229</w:t>
            </w:r>
          </w:p>
        </w:tc>
      </w:tr>
      <w:tr w:rsidR="000B0A9A" w:rsidRPr="000B0A9A" w:rsidTr="002724B3">
        <w:trPr>
          <w:trHeight w:val="615"/>
        </w:trPr>
        <w:tc>
          <w:tcPr>
            <w:tcW w:w="1833" w:type="dxa"/>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rsidR="000B0A9A" w:rsidRPr="000B0A9A" w:rsidRDefault="000B0A9A" w:rsidP="002C600F">
            <w:pPr>
              <w:keepNext/>
              <w:keepLines/>
              <w:rPr>
                <w:rFonts w:ascii="Arial Narrow" w:hAnsi="Arial Narrow"/>
                <w:color w:val="000000"/>
                <w:sz w:val="20"/>
                <w:szCs w:val="20"/>
              </w:rPr>
            </w:pPr>
            <w:r w:rsidRPr="000B0A9A">
              <w:rPr>
                <w:rFonts w:ascii="Arial Narrow" w:hAnsi="Arial Narrow"/>
                <w:color w:val="000000"/>
                <w:sz w:val="20"/>
                <w:szCs w:val="20"/>
              </w:rPr>
              <w:t>1524 задолженность по налогам и сборам</w:t>
            </w:r>
          </w:p>
        </w:tc>
        <w:tc>
          <w:tcPr>
            <w:tcW w:w="1276"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color w:val="000000"/>
                <w:sz w:val="20"/>
                <w:szCs w:val="20"/>
              </w:rPr>
            </w:pPr>
            <w:r w:rsidRPr="000B0A9A">
              <w:rPr>
                <w:rFonts w:ascii="Arial Narrow" w:hAnsi="Arial Narrow"/>
                <w:color w:val="000000"/>
                <w:sz w:val="20"/>
                <w:szCs w:val="20"/>
              </w:rPr>
              <w:t>688 419</w:t>
            </w:r>
          </w:p>
        </w:tc>
        <w:tc>
          <w:tcPr>
            <w:tcW w:w="1417"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color w:val="000000"/>
                <w:sz w:val="20"/>
                <w:szCs w:val="20"/>
              </w:rPr>
            </w:pPr>
            <w:r w:rsidRPr="000B0A9A">
              <w:rPr>
                <w:rFonts w:ascii="Arial Narrow" w:hAnsi="Arial Narrow"/>
                <w:color w:val="000000"/>
                <w:sz w:val="20"/>
                <w:szCs w:val="20"/>
              </w:rPr>
              <w:t>-</w:t>
            </w:r>
          </w:p>
        </w:tc>
        <w:tc>
          <w:tcPr>
            <w:tcW w:w="1418"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color w:val="000000"/>
                <w:sz w:val="20"/>
                <w:szCs w:val="20"/>
              </w:rPr>
            </w:pPr>
            <w:r w:rsidRPr="000B0A9A">
              <w:rPr>
                <w:rFonts w:ascii="Arial Narrow" w:hAnsi="Arial Narrow"/>
                <w:color w:val="000000"/>
                <w:sz w:val="20"/>
                <w:szCs w:val="20"/>
              </w:rPr>
              <w:t>-688 419</w:t>
            </w:r>
          </w:p>
        </w:tc>
        <w:tc>
          <w:tcPr>
            <w:tcW w:w="1417"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color w:val="000000"/>
                <w:sz w:val="20"/>
                <w:szCs w:val="20"/>
              </w:rPr>
            </w:pPr>
            <w:r w:rsidRPr="000B0A9A">
              <w:rPr>
                <w:rFonts w:ascii="Arial Narrow" w:hAnsi="Arial Narrow"/>
                <w:color w:val="000000"/>
                <w:sz w:val="20"/>
                <w:szCs w:val="20"/>
              </w:rPr>
              <w:t>1 074 044</w:t>
            </w:r>
          </w:p>
        </w:tc>
        <w:tc>
          <w:tcPr>
            <w:tcW w:w="1276"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color w:val="000000"/>
                <w:sz w:val="20"/>
                <w:szCs w:val="20"/>
              </w:rPr>
            </w:pPr>
            <w:r w:rsidRPr="000B0A9A">
              <w:rPr>
                <w:rFonts w:ascii="Arial Narrow" w:hAnsi="Arial Narrow"/>
                <w:color w:val="000000"/>
                <w:sz w:val="20"/>
                <w:szCs w:val="20"/>
              </w:rPr>
              <w:t>-</w:t>
            </w:r>
          </w:p>
        </w:tc>
        <w:tc>
          <w:tcPr>
            <w:tcW w:w="1134"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color w:val="000000"/>
                <w:sz w:val="20"/>
                <w:szCs w:val="20"/>
              </w:rPr>
            </w:pPr>
            <w:r w:rsidRPr="000B0A9A">
              <w:rPr>
                <w:rFonts w:ascii="Arial Narrow" w:hAnsi="Arial Narrow"/>
                <w:color w:val="000000"/>
                <w:sz w:val="20"/>
                <w:szCs w:val="20"/>
              </w:rPr>
              <w:t>(1 074 044)</w:t>
            </w:r>
          </w:p>
        </w:tc>
      </w:tr>
      <w:tr w:rsidR="000B0A9A" w:rsidRPr="000B0A9A" w:rsidTr="002724B3">
        <w:trPr>
          <w:trHeight w:val="1215"/>
        </w:trPr>
        <w:tc>
          <w:tcPr>
            <w:tcW w:w="1833" w:type="dxa"/>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rsidR="000B0A9A" w:rsidRPr="000B0A9A" w:rsidRDefault="000B0A9A" w:rsidP="002C600F">
            <w:pPr>
              <w:keepNext/>
              <w:keepLines/>
              <w:rPr>
                <w:rFonts w:ascii="Arial Narrow" w:hAnsi="Arial Narrow"/>
                <w:color w:val="000000"/>
                <w:sz w:val="20"/>
                <w:szCs w:val="20"/>
              </w:rPr>
            </w:pPr>
            <w:r w:rsidRPr="000B0A9A">
              <w:rPr>
                <w:rFonts w:ascii="Arial Narrow" w:hAnsi="Arial Narrow"/>
                <w:color w:val="000000"/>
                <w:sz w:val="20"/>
                <w:szCs w:val="20"/>
              </w:rPr>
              <w:t>1523 задолженность по налогам и сборам и перед государственными внебюджетными фондами</w:t>
            </w:r>
          </w:p>
        </w:tc>
        <w:tc>
          <w:tcPr>
            <w:tcW w:w="1276"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color w:val="000000"/>
                <w:sz w:val="20"/>
                <w:szCs w:val="20"/>
              </w:rPr>
            </w:pPr>
            <w:r w:rsidRPr="000B0A9A">
              <w:rPr>
                <w:rFonts w:ascii="Arial Narrow" w:hAnsi="Arial Narrow"/>
                <w:color w:val="000000"/>
                <w:sz w:val="20"/>
                <w:szCs w:val="20"/>
              </w:rPr>
              <w:t>-</w:t>
            </w:r>
          </w:p>
        </w:tc>
        <w:tc>
          <w:tcPr>
            <w:tcW w:w="1417"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color w:val="000000"/>
                <w:sz w:val="20"/>
                <w:szCs w:val="20"/>
              </w:rPr>
            </w:pPr>
            <w:r w:rsidRPr="000B0A9A">
              <w:rPr>
                <w:rFonts w:ascii="Arial Narrow" w:hAnsi="Arial Narrow"/>
                <w:color w:val="000000"/>
                <w:sz w:val="20"/>
                <w:szCs w:val="20"/>
              </w:rPr>
              <w:t>1 832 307</w:t>
            </w:r>
          </w:p>
        </w:tc>
        <w:tc>
          <w:tcPr>
            <w:tcW w:w="1418"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color w:val="000000"/>
                <w:sz w:val="20"/>
                <w:szCs w:val="20"/>
              </w:rPr>
            </w:pPr>
            <w:r w:rsidRPr="000B0A9A">
              <w:rPr>
                <w:rFonts w:ascii="Arial Narrow" w:hAnsi="Arial Narrow"/>
                <w:color w:val="000000"/>
                <w:sz w:val="20"/>
                <w:szCs w:val="20"/>
              </w:rPr>
              <w:t>1 832 307</w:t>
            </w:r>
          </w:p>
        </w:tc>
        <w:tc>
          <w:tcPr>
            <w:tcW w:w="1417"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color w:val="000000"/>
                <w:sz w:val="20"/>
                <w:szCs w:val="20"/>
              </w:rPr>
            </w:pPr>
            <w:r w:rsidRPr="000B0A9A">
              <w:rPr>
                <w:rFonts w:ascii="Arial Narrow" w:hAnsi="Arial Narrow"/>
                <w:color w:val="000000"/>
                <w:sz w:val="20"/>
                <w:szCs w:val="20"/>
              </w:rPr>
              <w:t>-</w:t>
            </w:r>
          </w:p>
        </w:tc>
        <w:tc>
          <w:tcPr>
            <w:tcW w:w="1276"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color w:val="000000"/>
                <w:sz w:val="20"/>
                <w:szCs w:val="20"/>
              </w:rPr>
            </w:pPr>
            <w:r w:rsidRPr="000B0A9A">
              <w:rPr>
                <w:rFonts w:ascii="Arial Narrow" w:hAnsi="Arial Narrow"/>
                <w:color w:val="000000"/>
                <w:sz w:val="20"/>
                <w:szCs w:val="20"/>
              </w:rPr>
              <w:t>1 363 273</w:t>
            </w:r>
          </w:p>
        </w:tc>
        <w:tc>
          <w:tcPr>
            <w:tcW w:w="1134"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color w:val="000000"/>
                <w:sz w:val="20"/>
                <w:szCs w:val="20"/>
              </w:rPr>
            </w:pPr>
            <w:r w:rsidRPr="000B0A9A">
              <w:rPr>
                <w:rFonts w:ascii="Arial Narrow" w:hAnsi="Arial Narrow"/>
                <w:color w:val="000000"/>
                <w:sz w:val="20"/>
                <w:szCs w:val="20"/>
              </w:rPr>
              <w:t>1 363 273</w:t>
            </w:r>
          </w:p>
        </w:tc>
      </w:tr>
      <w:tr w:rsidR="000B0A9A" w:rsidRPr="000B0A9A" w:rsidTr="002724B3">
        <w:trPr>
          <w:trHeight w:val="315"/>
        </w:trPr>
        <w:tc>
          <w:tcPr>
            <w:tcW w:w="9771" w:type="dxa"/>
            <w:gridSpan w:val="7"/>
            <w:tcBorders>
              <w:top w:val="single" w:sz="8" w:space="0" w:color="auto"/>
              <w:left w:val="single" w:sz="8" w:space="0" w:color="auto"/>
              <w:bottom w:val="single" w:sz="8" w:space="0" w:color="auto"/>
              <w:right w:val="single" w:sz="8" w:space="0" w:color="000000"/>
            </w:tcBorders>
            <w:shd w:val="clear" w:color="auto" w:fill="auto"/>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b/>
                <w:bCs/>
                <w:color w:val="000000"/>
                <w:sz w:val="20"/>
                <w:szCs w:val="20"/>
              </w:rPr>
            </w:pPr>
            <w:r w:rsidRPr="000B0A9A">
              <w:rPr>
                <w:rFonts w:ascii="Arial Narrow" w:hAnsi="Arial Narrow"/>
                <w:b/>
                <w:bCs/>
                <w:color w:val="000000"/>
                <w:sz w:val="20"/>
                <w:szCs w:val="20"/>
              </w:rPr>
              <w:t>Изменение подхода к отражению кредиторской задолженности по концессионным соглашениям.</w:t>
            </w:r>
          </w:p>
        </w:tc>
      </w:tr>
      <w:tr w:rsidR="000B0A9A" w:rsidRPr="000B0A9A" w:rsidTr="002724B3">
        <w:trPr>
          <w:trHeight w:val="525"/>
        </w:trPr>
        <w:tc>
          <w:tcPr>
            <w:tcW w:w="1833" w:type="dxa"/>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rsidR="000B0A9A" w:rsidRPr="000B0A9A" w:rsidRDefault="000B0A9A" w:rsidP="002C600F">
            <w:pPr>
              <w:keepNext/>
              <w:keepLines/>
              <w:rPr>
                <w:rFonts w:ascii="Arial Narrow" w:hAnsi="Arial Narrow"/>
                <w:color w:val="000000"/>
                <w:sz w:val="20"/>
                <w:szCs w:val="20"/>
              </w:rPr>
            </w:pPr>
            <w:r w:rsidRPr="000B0A9A">
              <w:rPr>
                <w:rFonts w:ascii="Arial Narrow" w:hAnsi="Arial Narrow"/>
                <w:color w:val="000000"/>
                <w:sz w:val="20"/>
                <w:szCs w:val="20"/>
              </w:rPr>
              <w:t>1450 Прочие обязательства</w:t>
            </w:r>
          </w:p>
        </w:tc>
        <w:tc>
          <w:tcPr>
            <w:tcW w:w="1276"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color w:val="000000"/>
                <w:sz w:val="20"/>
                <w:szCs w:val="20"/>
              </w:rPr>
            </w:pPr>
            <w:r w:rsidRPr="000B0A9A">
              <w:rPr>
                <w:rFonts w:ascii="Arial Narrow" w:hAnsi="Arial Narrow"/>
                <w:color w:val="000000"/>
                <w:sz w:val="20"/>
                <w:szCs w:val="20"/>
              </w:rPr>
              <w:t>964 884</w:t>
            </w:r>
          </w:p>
        </w:tc>
        <w:tc>
          <w:tcPr>
            <w:tcW w:w="1417"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color w:val="000000"/>
                <w:sz w:val="20"/>
                <w:szCs w:val="20"/>
              </w:rPr>
            </w:pPr>
            <w:r w:rsidRPr="000B0A9A">
              <w:rPr>
                <w:rFonts w:ascii="Arial Narrow" w:hAnsi="Arial Narrow"/>
                <w:color w:val="000000"/>
                <w:sz w:val="20"/>
                <w:szCs w:val="20"/>
              </w:rPr>
              <w:t>1 000 113</w:t>
            </w:r>
          </w:p>
        </w:tc>
        <w:tc>
          <w:tcPr>
            <w:tcW w:w="1418"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color w:val="000000"/>
                <w:sz w:val="20"/>
                <w:szCs w:val="20"/>
              </w:rPr>
            </w:pPr>
            <w:r w:rsidRPr="000B0A9A">
              <w:rPr>
                <w:rFonts w:ascii="Arial Narrow" w:hAnsi="Arial Narrow"/>
                <w:color w:val="000000"/>
                <w:sz w:val="20"/>
                <w:szCs w:val="20"/>
              </w:rPr>
              <w:t>35 229</w:t>
            </w:r>
          </w:p>
        </w:tc>
        <w:tc>
          <w:tcPr>
            <w:tcW w:w="1417"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color w:val="000000"/>
                <w:sz w:val="20"/>
                <w:szCs w:val="20"/>
              </w:rPr>
            </w:pPr>
            <w:r w:rsidRPr="000B0A9A">
              <w:rPr>
                <w:rFonts w:ascii="Arial Narrow" w:hAnsi="Arial Narrow"/>
                <w:color w:val="000000"/>
                <w:sz w:val="20"/>
                <w:szCs w:val="20"/>
              </w:rPr>
              <w:t>28 170</w:t>
            </w:r>
          </w:p>
        </w:tc>
        <w:tc>
          <w:tcPr>
            <w:tcW w:w="1276"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color w:val="000000"/>
                <w:sz w:val="20"/>
                <w:szCs w:val="20"/>
              </w:rPr>
            </w:pPr>
            <w:r w:rsidRPr="000B0A9A">
              <w:rPr>
                <w:rFonts w:ascii="Arial Narrow" w:hAnsi="Arial Narrow"/>
                <w:color w:val="000000"/>
                <w:sz w:val="20"/>
                <w:szCs w:val="20"/>
              </w:rPr>
              <w:t>75 945</w:t>
            </w:r>
          </w:p>
        </w:tc>
        <w:tc>
          <w:tcPr>
            <w:tcW w:w="1134"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color w:val="000000"/>
                <w:sz w:val="20"/>
                <w:szCs w:val="20"/>
              </w:rPr>
            </w:pPr>
            <w:r w:rsidRPr="000B0A9A">
              <w:rPr>
                <w:rFonts w:ascii="Arial Narrow" w:hAnsi="Arial Narrow"/>
                <w:color w:val="000000"/>
                <w:sz w:val="20"/>
                <w:szCs w:val="20"/>
              </w:rPr>
              <w:t>47 775</w:t>
            </w:r>
          </w:p>
        </w:tc>
      </w:tr>
      <w:tr w:rsidR="000B0A9A" w:rsidRPr="000B0A9A" w:rsidTr="002724B3">
        <w:trPr>
          <w:trHeight w:val="615"/>
        </w:trPr>
        <w:tc>
          <w:tcPr>
            <w:tcW w:w="1833" w:type="dxa"/>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rsidR="000B0A9A" w:rsidRPr="000B0A9A" w:rsidRDefault="000B0A9A" w:rsidP="002C600F">
            <w:pPr>
              <w:keepNext/>
              <w:keepLines/>
              <w:rPr>
                <w:rFonts w:ascii="Arial Narrow" w:hAnsi="Arial Narrow"/>
                <w:color w:val="000000"/>
                <w:sz w:val="20"/>
                <w:szCs w:val="20"/>
              </w:rPr>
            </w:pPr>
            <w:r w:rsidRPr="000B0A9A">
              <w:rPr>
                <w:rFonts w:ascii="Arial Narrow" w:hAnsi="Arial Narrow"/>
                <w:color w:val="000000"/>
                <w:sz w:val="20"/>
                <w:szCs w:val="20"/>
              </w:rPr>
              <w:t>1529 прочая кредиторская задолженность</w:t>
            </w:r>
          </w:p>
        </w:tc>
        <w:tc>
          <w:tcPr>
            <w:tcW w:w="1276"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color w:val="000000"/>
                <w:sz w:val="20"/>
                <w:szCs w:val="20"/>
              </w:rPr>
            </w:pPr>
            <w:r w:rsidRPr="000B0A9A">
              <w:rPr>
                <w:rFonts w:ascii="Arial Narrow" w:hAnsi="Arial Narrow"/>
                <w:color w:val="000000"/>
                <w:sz w:val="20"/>
                <w:szCs w:val="20"/>
              </w:rPr>
              <w:t>-</w:t>
            </w:r>
          </w:p>
        </w:tc>
        <w:tc>
          <w:tcPr>
            <w:tcW w:w="1417"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color w:val="000000"/>
                <w:sz w:val="20"/>
                <w:szCs w:val="20"/>
              </w:rPr>
            </w:pPr>
            <w:r w:rsidRPr="000B0A9A">
              <w:rPr>
                <w:rFonts w:ascii="Arial Narrow" w:hAnsi="Arial Narrow"/>
                <w:color w:val="000000"/>
                <w:sz w:val="20"/>
                <w:szCs w:val="20"/>
              </w:rPr>
              <w:t>-</w:t>
            </w:r>
          </w:p>
        </w:tc>
        <w:tc>
          <w:tcPr>
            <w:tcW w:w="1418"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color w:val="000000"/>
                <w:sz w:val="20"/>
                <w:szCs w:val="20"/>
              </w:rPr>
            </w:pPr>
            <w:r w:rsidRPr="000B0A9A">
              <w:rPr>
                <w:rFonts w:ascii="Arial Narrow" w:hAnsi="Arial Narrow"/>
                <w:color w:val="000000"/>
                <w:sz w:val="20"/>
                <w:szCs w:val="20"/>
              </w:rPr>
              <w:t>-</w:t>
            </w:r>
          </w:p>
        </w:tc>
        <w:tc>
          <w:tcPr>
            <w:tcW w:w="1417"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color w:val="000000"/>
                <w:sz w:val="20"/>
                <w:szCs w:val="20"/>
              </w:rPr>
            </w:pPr>
            <w:r w:rsidRPr="000B0A9A">
              <w:rPr>
                <w:rFonts w:ascii="Arial Narrow" w:hAnsi="Arial Narrow"/>
                <w:color w:val="000000"/>
                <w:sz w:val="20"/>
                <w:szCs w:val="20"/>
              </w:rPr>
              <w:t>558 390</w:t>
            </w:r>
          </w:p>
        </w:tc>
        <w:tc>
          <w:tcPr>
            <w:tcW w:w="1276"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color w:val="000000"/>
                <w:sz w:val="20"/>
                <w:szCs w:val="20"/>
              </w:rPr>
            </w:pPr>
            <w:r w:rsidRPr="000B0A9A">
              <w:rPr>
                <w:rFonts w:ascii="Arial Narrow" w:hAnsi="Arial Narrow"/>
                <w:color w:val="000000"/>
                <w:sz w:val="20"/>
                <w:szCs w:val="20"/>
              </w:rPr>
              <w:t>510 615</w:t>
            </w:r>
          </w:p>
        </w:tc>
        <w:tc>
          <w:tcPr>
            <w:tcW w:w="1134"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color w:val="000000"/>
                <w:sz w:val="20"/>
                <w:szCs w:val="20"/>
              </w:rPr>
            </w:pPr>
            <w:r w:rsidRPr="000B0A9A">
              <w:rPr>
                <w:rFonts w:ascii="Arial Narrow" w:hAnsi="Arial Narrow"/>
                <w:color w:val="000000"/>
                <w:sz w:val="20"/>
                <w:szCs w:val="20"/>
              </w:rPr>
              <w:t>(47 775)</w:t>
            </w:r>
          </w:p>
        </w:tc>
      </w:tr>
      <w:tr w:rsidR="000B0A9A" w:rsidRPr="000B0A9A" w:rsidTr="002724B3">
        <w:trPr>
          <w:trHeight w:val="615"/>
        </w:trPr>
        <w:tc>
          <w:tcPr>
            <w:tcW w:w="1833" w:type="dxa"/>
            <w:tcBorders>
              <w:top w:val="nil"/>
              <w:left w:val="single" w:sz="8"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rsidR="000B0A9A" w:rsidRPr="000B0A9A" w:rsidRDefault="000B0A9A" w:rsidP="002C600F">
            <w:pPr>
              <w:keepNext/>
              <w:keepLines/>
              <w:rPr>
                <w:rFonts w:ascii="Arial Narrow" w:hAnsi="Arial Narrow"/>
                <w:color w:val="000000"/>
                <w:sz w:val="20"/>
                <w:szCs w:val="20"/>
              </w:rPr>
            </w:pPr>
            <w:r w:rsidRPr="000B0A9A">
              <w:rPr>
                <w:rFonts w:ascii="Arial Narrow" w:hAnsi="Arial Narrow"/>
                <w:color w:val="000000"/>
                <w:sz w:val="20"/>
                <w:szCs w:val="20"/>
              </w:rPr>
              <w:t>1530 Доходы будущих периодов</w:t>
            </w:r>
          </w:p>
        </w:tc>
        <w:tc>
          <w:tcPr>
            <w:tcW w:w="1276"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color w:val="000000"/>
                <w:sz w:val="20"/>
                <w:szCs w:val="20"/>
              </w:rPr>
            </w:pPr>
            <w:r w:rsidRPr="000B0A9A">
              <w:rPr>
                <w:rFonts w:ascii="Arial Narrow" w:hAnsi="Arial Narrow"/>
                <w:color w:val="000000"/>
                <w:sz w:val="20"/>
                <w:szCs w:val="20"/>
              </w:rPr>
              <w:t>35 229</w:t>
            </w:r>
          </w:p>
        </w:tc>
        <w:tc>
          <w:tcPr>
            <w:tcW w:w="1417"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color w:val="000000"/>
                <w:sz w:val="20"/>
                <w:szCs w:val="20"/>
              </w:rPr>
            </w:pPr>
            <w:r w:rsidRPr="000B0A9A">
              <w:rPr>
                <w:rFonts w:ascii="Arial Narrow" w:hAnsi="Arial Narrow"/>
                <w:color w:val="000000"/>
                <w:sz w:val="20"/>
                <w:szCs w:val="20"/>
              </w:rPr>
              <w:t>-</w:t>
            </w:r>
          </w:p>
        </w:tc>
        <w:tc>
          <w:tcPr>
            <w:tcW w:w="1418"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color w:val="000000"/>
                <w:sz w:val="20"/>
                <w:szCs w:val="20"/>
              </w:rPr>
            </w:pPr>
            <w:r w:rsidRPr="000B0A9A">
              <w:rPr>
                <w:rFonts w:ascii="Arial Narrow" w:hAnsi="Arial Narrow"/>
                <w:color w:val="000000"/>
                <w:sz w:val="20"/>
                <w:szCs w:val="20"/>
              </w:rPr>
              <w:t>(35 229)</w:t>
            </w:r>
          </w:p>
        </w:tc>
        <w:tc>
          <w:tcPr>
            <w:tcW w:w="1417"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color w:val="000000"/>
                <w:sz w:val="20"/>
                <w:szCs w:val="20"/>
              </w:rPr>
            </w:pPr>
            <w:r w:rsidRPr="000B0A9A">
              <w:rPr>
                <w:rFonts w:ascii="Arial Narrow" w:hAnsi="Arial Narrow"/>
                <w:color w:val="000000"/>
                <w:sz w:val="20"/>
                <w:szCs w:val="20"/>
              </w:rPr>
              <w:t>-</w:t>
            </w:r>
          </w:p>
        </w:tc>
        <w:tc>
          <w:tcPr>
            <w:tcW w:w="1276"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color w:val="000000"/>
                <w:sz w:val="20"/>
                <w:szCs w:val="20"/>
              </w:rPr>
            </w:pPr>
            <w:r w:rsidRPr="000B0A9A">
              <w:rPr>
                <w:rFonts w:ascii="Arial Narrow" w:hAnsi="Arial Narrow"/>
                <w:color w:val="000000"/>
                <w:sz w:val="20"/>
                <w:szCs w:val="20"/>
              </w:rPr>
              <w:t>-</w:t>
            </w:r>
          </w:p>
        </w:tc>
        <w:tc>
          <w:tcPr>
            <w:tcW w:w="1134" w:type="dxa"/>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0B0A9A" w:rsidRPr="000B0A9A" w:rsidRDefault="000B0A9A" w:rsidP="002C600F">
            <w:pPr>
              <w:keepNext/>
              <w:keepLines/>
              <w:jc w:val="center"/>
              <w:rPr>
                <w:rFonts w:ascii="Arial Narrow" w:hAnsi="Arial Narrow"/>
                <w:color w:val="000000"/>
                <w:sz w:val="20"/>
                <w:szCs w:val="20"/>
              </w:rPr>
            </w:pPr>
            <w:r w:rsidRPr="000B0A9A">
              <w:rPr>
                <w:rFonts w:ascii="Arial Narrow" w:hAnsi="Arial Narrow"/>
                <w:color w:val="000000"/>
                <w:sz w:val="20"/>
                <w:szCs w:val="20"/>
              </w:rPr>
              <w:t>-</w:t>
            </w:r>
          </w:p>
        </w:tc>
      </w:tr>
    </w:tbl>
    <w:p w:rsidR="000B0A9A" w:rsidRDefault="000B0A9A" w:rsidP="002C600F">
      <w:pPr>
        <w:keepNext/>
        <w:keepLines/>
        <w:spacing w:line="283" w:lineRule="auto"/>
        <w:ind w:firstLine="567"/>
        <w:jc w:val="both"/>
        <w:rPr>
          <w:rFonts w:ascii="Arial Narrow" w:hAnsi="Arial Narrow"/>
        </w:rPr>
      </w:pPr>
    </w:p>
    <w:p w:rsidR="00FF402A" w:rsidRDefault="00FF402A" w:rsidP="002C600F">
      <w:pPr>
        <w:keepNext/>
        <w:keepLines/>
        <w:spacing w:line="283" w:lineRule="auto"/>
        <w:ind w:firstLine="708"/>
        <w:jc w:val="both"/>
        <w:rPr>
          <w:rFonts w:ascii="Arial Narrow" w:hAnsi="Arial Narrow"/>
        </w:rPr>
      </w:pPr>
      <w:r>
        <w:rPr>
          <w:rFonts w:ascii="Arial Narrow" w:hAnsi="Arial Narrow"/>
        </w:rPr>
        <w:t>Расчет чистых активов Общества</w:t>
      </w:r>
    </w:p>
    <w:p w:rsidR="00377687" w:rsidRPr="002637CC" w:rsidRDefault="00377687" w:rsidP="002C600F">
      <w:pPr>
        <w:keepNext/>
        <w:keepLines/>
        <w:spacing w:line="283" w:lineRule="auto"/>
        <w:ind w:firstLine="708"/>
        <w:jc w:val="both"/>
        <w:rPr>
          <w:rFonts w:ascii="Arial Narrow" w:hAnsi="Arial Narrow"/>
          <w:bCs/>
          <w:i/>
          <w:iCs/>
        </w:rPr>
      </w:pPr>
      <w:r w:rsidRPr="00F33FAB">
        <w:rPr>
          <w:rFonts w:ascii="Arial Narrow" w:hAnsi="Arial Narrow"/>
        </w:rPr>
        <w:t>Стоимость чистых активов, отражающая реальный размер обеспечения задолженности предприятия перед кредиторами, и характеризующая его устойчивость по состоянию на 31.12.202</w:t>
      </w:r>
      <w:r>
        <w:rPr>
          <w:rFonts w:ascii="Arial Narrow" w:hAnsi="Arial Narrow"/>
        </w:rPr>
        <w:t>3 составила 4 570 335 тыс. руб</w:t>
      </w:r>
      <w:r w:rsidRPr="00F33FAB">
        <w:rPr>
          <w:rFonts w:ascii="Arial Narrow" w:hAnsi="Arial Narrow"/>
        </w:rPr>
        <w:t xml:space="preserve">. </w:t>
      </w:r>
      <w:r w:rsidR="00DF32DF">
        <w:rPr>
          <w:rFonts w:ascii="Arial Narrow" w:hAnsi="Arial Narrow"/>
        </w:rPr>
        <w:t>С</w:t>
      </w:r>
      <w:r w:rsidRPr="00F33FAB">
        <w:rPr>
          <w:rFonts w:ascii="Arial Narrow" w:hAnsi="Arial Narrow"/>
        </w:rPr>
        <w:t xml:space="preserve">нижение </w:t>
      </w:r>
      <w:r w:rsidR="00DF32DF" w:rsidRPr="00F33FAB">
        <w:rPr>
          <w:rFonts w:ascii="Arial Narrow" w:hAnsi="Arial Narrow"/>
        </w:rPr>
        <w:t>стоимость чистых активов</w:t>
      </w:r>
      <w:r w:rsidR="00DF32DF">
        <w:rPr>
          <w:rFonts w:ascii="Arial Narrow" w:hAnsi="Arial Narrow"/>
        </w:rPr>
        <w:t xml:space="preserve"> Общества</w:t>
      </w:r>
      <w:r w:rsidR="00DF32DF" w:rsidRPr="00F33FAB">
        <w:rPr>
          <w:rFonts w:ascii="Arial Narrow" w:hAnsi="Arial Narrow"/>
        </w:rPr>
        <w:t xml:space="preserve"> </w:t>
      </w:r>
      <w:r w:rsidRPr="00F33FAB">
        <w:rPr>
          <w:rFonts w:ascii="Arial Narrow" w:hAnsi="Arial Narrow"/>
        </w:rPr>
        <w:t>связано с полученным убытком по итогам года.</w:t>
      </w:r>
    </w:p>
    <w:p w:rsidR="00D74DC2" w:rsidRPr="00BA0771" w:rsidRDefault="00D74DC2" w:rsidP="002C600F">
      <w:pPr>
        <w:keepNext/>
        <w:keepLines/>
        <w:spacing w:line="283" w:lineRule="auto"/>
        <w:jc w:val="both"/>
        <w:rPr>
          <w:rFonts w:ascii="Arial Narrow" w:hAnsi="Arial Narrow"/>
          <w:b/>
          <w:bCs/>
          <w:i/>
          <w:lang w:eastAsia="en-US"/>
        </w:rPr>
      </w:pPr>
    </w:p>
    <w:p w:rsidR="00D74DC2" w:rsidRDefault="00D74DC2" w:rsidP="002C600F">
      <w:pPr>
        <w:keepNext/>
        <w:keepLines/>
        <w:rPr>
          <w:rFonts w:ascii="Arial Narrow" w:hAnsi="Arial Narrow"/>
          <w:bCs/>
          <w:lang w:eastAsia="en-US"/>
        </w:rPr>
      </w:pPr>
      <w:r w:rsidRPr="002637CC">
        <w:rPr>
          <w:rFonts w:ascii="Arial Narrow" w:hAnsi="Arial Narrow"/>
          <w:bCs/>
          <w:lang w:eastAsia="en-US"/>
        </w:rPr>
        <w:t>Состояние чистых активов Общества, тыс. руб.</w:t>
      </w:r>
    </w:p>
    <w:p w:rsidR="00D74DC2" w:rsidRPr="002637CC" w:rsidRDefault="00D74DC2" w:rsidP="002C600F">
      <w:pPr>
        <w:keepNext/>
        <w:keepLines/>
        <w:ind w:left="7080" w:firstLine="708"/>
        <w:jc w:val="center"/>
        <w:rPr>
          <w:rFonts w:ascii="Arial Narrow" w:hAnsi="Arial Narrow"/>
          <w:bCs/>
          <w:lang w:eastAsia="en-US"/>
        </w:rPr>
      </w:pPr>
      <w:r w:rsidRPr="002637CC">
        <w:rPr>
          <w:rFonts w:ascii="Arial Narrow" w:hAnsi="Arial Narrow"/>
          <w:i/>
        </w:rPr>
        <w:t xml:space="preserve">Таблица </w:t>
      </w:r>
      <w:r w:rsidRPr="002637CC">
        <w:rPr>
          <w:rFonts w:ascii="Arial Narrow" w:hAnsi="Arial Narrow"/>
          <w:bCs/>
          <w:i/>
          <w:iCs/>
        </w:rPr>
        <w:t xml:space="preserve">№ </w:t>
      </w:r>
      <w:r>
        <w:rPr>
          <w:rFonts w:ascii="Arial Narrow" w:hAnsi="Arial Narrow"/>
          <w:bCs/>
          <w:i/>
          <w:iCs/>
        </w:rPr>
        <w:t>1</w:t>
      </w:r>
      <w:r w:rsidR="00207480">
        <w:rPr>
          <w:rFonts w:ascii="Arial Narrow" w:hAnsi="Arial Narrow"/>
          <w:bCs/>
          <w:i/>
          <w:iCs/>
        </w:rPr>
        <w:t>5</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57"/>
        <w:gridCol w:w="1559"/>
        <w:gridCol w:w="1417"/>
        <w:gridCol w:w="1418"/>
      </w:tblGrid>
      <w:tr w:rsidR="00D74DC2" w:rsidRPr="002637CC" w:rsidTr="00965CE4">
        <w:trPr>
          <w:jc w:val="center"/>
        </w:trPr>
        <w:tc>
          <w:tcPr>
            <w:tcW w:w="4957" w:type="dxa"/>
            <w:shd w:val="clear" w:color="auto" w:fill="E3E3FD"/>
          </w:tcPr>
          <w:p w:rsidR="00D74DC2" w:rsidRPr="002637CC" w:rsidRDefault="00D74DC2" w:rsidP="002C600F">
            <w:pPr>
              <w:pStyle w:val="afff0"/>
              <w:keepNext/>
              <w:keepLines/>
              <w:rPr>
                <w:iCs/>
              </w:rPr>
            </w:pPr>
            <w:r w:rsidRPr="002C656B">
              <w:rPr>
                <w:rFonts w:ascii="Arial Narrow" w:hAnsi="Arial Narrow"/>
                <w:b/>
                <w:bCs/>
                <w:sz w:val="24"/>
                <w:szCs w:val="24"/>
              </w:rPr>
              <w:t>Показатели</w:t>
            </w:r>
          </w:p>
        </w:tc>
        <w:tc>
          <w:tcPr>
            <w:tcW w:w="1559" w:type="dxa"/>
            <w:shd w:val="clear" w:color="auto" w:fill="E3E3FD"/>
          </w:tcPr>
          <w:p w:rsidR="00D74DC2" w:rsidRPr="002637CC" w:rsidRDefault="00D74DC2" w:rsidP="002C600F">
            <w:pPr>
              <w:keepNext/>
              <w:keepLines/>
              <w:jc w:val="center"/>
              <w:rPr>
                <w:rFonts w:ascii="Arial Narrow" w:hAnsi="Arial Narrow"/>
                <w:b/>
                <w:bCs/>
              </w:rPr>
            </w:pPr>
            <w:r w:rsidRPr="002637CC">
              <w:rPr>
                <w:rFonts w:ascii="Arial Narrow" w:hAnsi="Arial Narrow"/>
                <w:b/>
                <w:bCs/>
              </w:rPr>
              <w:t>20</w:t>
            </w:r>
            <w:r w:rsidR="004207B4">
              <w:rPr>
                <w:rFonts w:ascii="Arial Narrow" w:hAnsi="Arial Narrow"/>
                <w:b/>
                <w:bCs/>
              </w:rPr>
              <w:t>21</w:t>
            </w:r>
            <w:r w:rsidRPr="002637CC">
              <w:rPr>
                <w:rFonts w:ascii="Arial Narrow" w:hAnsi="Arial Narrow"/>
                <w:b/>
                <w:bCs/>
              </w:rPr>
              <w:t xml:space="preserve"> г.</w:t>
            </w:r>
          </w:p>
        </w:tc>
        <w:tc>
          <w:tcPr>
            <w:tcW w:w="1417" w:type="dxa"/>
            <w:shd w:val="clear" w:color="auto" w:fill="E3E3FD"/>
          </w:tcPr>
          <w:p w:rsidR="00D74DC2" w:rsidRPr="002637CC" w:rsidRDefault="00D74DC2" w:rsidP="002C600F">
            <w:pPr>
              <w:keepNext/>
              <w:keepLines/>
              <w:jc w:val="center"/>
              <w:rPr>
                <w:rFonts w:ascii="Arial Narrow" w:hAnsi="Arial Narrow"/>
                <w:b/>
                <w:bCs/>
              </w:rPr>
            </w:pPr>
            <w:r w:rsidRPr="002637CC">
              <w:rPr>
                <w:rFonts w:ascii="Arial Narrow" w:hAnsi="Arial Narrow"/>
                <w:b/>
                <w:bCs/>
              </w:rPr>
              <w:t>20</w:t>
            </w:r>
            <w:r w:rsidR="004207B4">
              <w:rPr>
                <w:rFonts w:ascii="Arial Narrow" w:hAnsi="Arial Narrow"/>
                <w:b/>
                <w:bCs/>
              </w:rPr>
              <w:t>22</w:t>
            </w:r>
            <w:r w:rsidRPr="002637CC">
              <w:rPr>
                <w:rFonts w:ascii="Arial Narrow" w:hAnsi="Arial Narrow"/>
                <w:b/>
                <w:bCs/>
              </w:rPr>
              <w:t xml:space="preserve"> г.</w:t>
            </w:r>
          </w:p>
        </w:tc>
        <w:tc>
          <w:tcPr>
            <w:tcW w:w="1418" w:type="dxa"/>
            <w:shd w:val="clear" w:color="auto" w:fill="E3E3FD"/>
          </w:tcPr>
          <w:p w:rsidR="00D74DC2" w:rsidRPr="002637CC" w:rsidRDefault="00D74DC2" w:rsidP="002C600F">
            <w:pPr>
              <w:keepNext/>
              <w:keepLines/>
              <w:jc w:val="center"/>
              <w:rPr>
                <w:rFonts w:ascii="Arial Narrow" w:hAnsi="Arial Narrow"/>
                <w:b/>
                <w:bCs/>
              </w:rPr>
            </w:pPr>
            <w:r w:rsidRPr="002637CC">
              <w:rPr>
                <w:rFonts w:ascii="Arial Narrow" w:hAnsi="Arial Narrow"/>
                <w:b/>
                <w:bCs/>
              </w:rPr>
              <w:t>20</w:t>
            </w:r>
            <w:r w:rsidR="004207B4">
              <w:rPr>
                <w:rFonts w:ascii="Arial Narrow" w:hAnsi="Arial Narrow"/>
                <w:b/>
                <w:bCs/>
              </w:rPr>
              <w:t>23</w:t>
            </w:r>
            <w:r w:rsidRPr="002637CC">
              <w:rPr>
                <w:rFonts w:ascii="Arial Narrow" w:hAnsi="Arial Narrow"/>
                <w:b/>
                <w:bCs/>
              </w:rPr>
              <w:t xml:space="preserve"> г.</w:t>
            </w:r>
          </w:p>
        </w:tc>
      </w:tr>
      <w:tr w:rsidR="004207B4" w:rsidRPr="002637CC" w:rsidTr="00F80B87">
        <w:trPr>
          <w:jc w:val="center"/>
        </w:trPr>
        <w:tc>
          <w:tcPr>
            <w:tcW w:w="4957" w:type="dxa"/>
          </w:tcPr>
          <w:p w:rsidR="004207B4" w:rsidRPr="002637CC" w:rsidRDefault="004207B4" w:rsidP="002C600F">
            <w:pPr>
              <w:keepNext/>
              <w:keepLines/>
              <w:rPr>
                <w:rFonts w:ascii="Arial Narrow" w:hAnsi="Arial Narrow"/>
              </w:rPr>
            </w:pPr>
            <w:r w:rsidRPr="002637CC">
              <w:rPr>
                <w:rFonts w:ascii="Arial Narrow" w:hAnsi="Arial Narrow"/>
              </w:rPr>
              <w:t>Стоимость чистых активов</w:t>
            </w:r>
          </w:p>
        </w:tc>
        <w:tc>
          <w:tcPr>
            <w:tcW w:w="1559" w:type="dxa"/>
          </w:tcPr>
          <w:p w:rsidR="004207B4" w:rsidRPr="002637CC" w:rsidRDefault="004207B4" w:rsidP="002C600F">
            <w:pPr>
              <w:keepNext/>
              <w:keepLines/>
              <w:jc w:val="center"/>
              <w:rPr>
                <w:rFonts w:ascii="Arial Narrow" w:hAnsi="Arial Narrow"/>
              </w:rPr>
            </w:pPr>
            <w:r>
              <w:rPr>
                <w:rFonts w:ascii="Arial Narrow" w:hAnsi="Arial Narrow"/>
              </w:rPr>
              <w:t>13 146 316</w:t>
            </w:r>
          </w:p>
        </w:tc>
        <w:tc>
          <w:tcPr>
            <w:tcW w:w="1417" w:type="dxa"/>
          </w:tcPr>
          <w:p w:rsidR="004207B4" w:rsidRPr="00F80B87" w:rsidRDefault="004207B4" w:rsidP="002C600F">
            <w:pPr>
              <w:keepNext/>
              <w:keepLines/>
              <w:jc w:val="center"/>
              <w:rPr>
                <w:rFonts w:ascii="Arial Narrow" w:hAnsi="Arial Narrow"/>
              </w:rPr>
            </w:pPr>
            <w:r w:rsidRPr="00F80B87">
              <w:rPr>
                <w:rFonts w:ascii="Arial Narrow" w:hAnsi="Arial Narrow"/>
              </w:rPr>
              <w:t>1</w:t>
            </w:r>
            <w:r w:rsidR="00282709">
              <w:rPr>
                <w:rFonts w:ascii="Arial Narrow" w:hAnsi="Arial Narrow"/>
              </w:rPr>
              <w:t>2</w:t>
            </w:r>
            <w:r w:rsidRPr="00F80B87">
              <w:rPr>
                <w:rFonts w:ascii="Arial Narrow" w:hAnsi="Arial Narrow"/>
              </w:rPr>
              <w:t> 9</w:t>
            </w:r>
            <w:r w:rsidR="00282709">
              <w:rPr>
                <w:rFonts w:ascii="Arial Narrow" w:hAnsi="Arial Narrow"/>
              </w:rPr>
              <w:t>84</w:t>
            </w:r>
            <w:r w:rsidRPr="00F80B87">
              <w:rPr>
                <w:rFonts w:ascii="Arial Narrow" w:hAnsi="Arial Narrow"/>
              </w:rPr>
              <w:t xml:space="preserve"> </w:t>
            </w:r>
            <w:r w:rsidR="00282709">
              <w:rPr>
                <w:rFonts w:ascii="Arial Narrow" w:hAnsi="Arial Narrow"/>
              </w:rPr>
              <w:t>735</w:t>
            </w:r>
          </w:p>
        </w:tc>
        <w:tc>
          <w:tcPr>
            <w:tcW w:w="1418" w:type="dxa"/>
          </w:tcPr>
          <w:p w:rsidR="004207B4" w:rsidRPr="002637CC" w:rsidRDefault="004207B4" w:rsidP="002C600F">
            <w:pPr>
              <w:keepNext/>
              <w:keepLines/>
              <w:jc w:val="center"/>
              <w:rPr>
                <w:rFonts w:ascii="Arial Narrow" w:hAnsi="Arial Narrow"/>
              </w:rPr>
            </w:pPr>
            <w:r>
              <w:rPr>
                <w:rFonts w:ascii="Arial Narrow" w:hAnsi="Arial Narrow"/>
              </w:rPr>
              <w:t>4 570 335</w:t>
            </w:r>
          </w:p>
        </w:tc>
      </w:tr>
      <w:tr w:rsidR="004207B4" w:rsidRPr="002637CC" w:rsidTr="00F80B87">
        <w:trPr>
          <w:jc w:val="center"/>
        </w:trPr>
        <w:tc>
          <w:tcPr>
            <w:tcW w:w="4957" w:type="dxa"/>
          </w:tcPr>
          <w:p w:rsidR="004207B4" w:rsidRPr="002637CC" w:rsidRDefault="004207B4" w:rsidP="002C600F">
            <w:pPr>
              <w:keepNext/>
              <w:keepLines/>
              <w:rPr>
                <w:rFonts w:ascii="Arial Narrow" w:hAnsi="Arial Narrow"/>
              </w:rPr>
            </w:pPr>
            <w:r w:rsidRPr="002637CC">
              <w:rPr>
                <w:rFonts w:ascii="Arial Narrow" w:hAnsi="Arial Narrow"/>
              </w:rPr>
              <w:t>Размер уставного капитала</w:t>
            </w:r>
          </w:p>
        </w:tc>
        <w:tc>
          <w:tcPr>
            <w:tcW w:w="1559" w:type="dxa"/>
          </w:tcPr>
          <w:p w:rsidR="004207B4" w:rsidRPr="002637CC" w:rsidRDefault="004207B4" w:rsidP="002C600F">
            <w:pPr>
              <w:keepNext/>
              <w:keepLines/>
              <w:jc w:val="center"/>
              <w:rPr>
                <w:rFonts w:ascii="Arial Narrow" w:hAnsi="Arial Narrow"/>
              </w:rPr>
            </w:pPr>
            <w:r>
              <w:rPr>
                <w:rFonts w:ascii="Arial Narrow" w:hAnsi="Arial Narrow"/>
              </w:rPr>
              <w:t>40 501 000</w:t>
            </w:r>
          </w:p>
        </w:tc>
        <w:tc>
          <w:tcPr>
            <w:tcW w:w="1417" w:type="dxa"/>
          </w:tcPr>
          <w:p w:rsidR="004207B4" w:rsidRPr="002637CC" w:rsidRDefault="004207B4" w:rsidP="002C600F">
            <w:pPr>
              <w:keepNext/>
              <w:keepLines/>
              <w:jc w:val="center"/>
              <w:rPr>
                <w:rFonts w:ascii="Arial Narrow" w:hAnsi="Arial Narrow"/>
              </w:rPr>
            </w:pPr>
            <w:r>
              <w:rPr>
                <w:rFonts w:ascii="Arial Narrow" w:hAnsi="Arial Narrow"/>
              </w:rPr>
              <w:t>86 160 381</w:t>
            </w:r>
          </w:p>
        </w:tc>
        <w:tc>
          <w:tcPr>
            <w:tcW w:w="1418" w:type="dxa"/>
          </w:tcPr>
          <w:p w:rsidR="004207B4" w:rsidRPr="002637CC" w:rsidRDefault="004207B4" w:rsidP="002C600F">
            <w:pPr>
              <w:keepNext/>
              <w:keepLines/>
              <w:jc w:val="center"/>
              <w:rPr>
                <w:rFonts w:ascii="Arial Narrow" w:hAnsi="Arial Narrow"/>
              </w:rPr>
            </w:pPr>
            <w:r>
              <w:rPr>
                <w:rFonts w:ascii="Arial Narrow" w:hAnsi="Arial Narrow"/>
              </w:rPr>
              <w:t>86 160 381</w:t>
            </w:r>
          </w:p>
        </w:tc>
      </w:tr>
      <w:tr w:rsidR="004207B4" w:rsidRPr="002637CC" w:rsidTr="00F80B87">
        <w:trPr>
          <w:jc w:val="center"/>
        </w:trPr>
        <w:tc>
          <w:tcPr>
            <w:tcW w:w="4957" w:type="dxa"/>
          </w:tcPr>
          <w:p w:rsidR="004207B4" w:rsidRPr="002637CC" w:rsidRDefault="004207B4" w:rsidP="002C600F">
            <w:pPr>
              <w:keepNext/>
              <w:keepLines/>
              <w:rPr>
                <w:rFonts w:ascii="Arial Narrow" w:hAnsi="Arial Narrow"/>
              </w:rPr>
            </w:pPr>
            <w:r w:rsidRPr="002637CC">
              <w:rPr>
                <w:rFonts w:ascii="Arial Narrow" w:hAnsi="Arial Narrow"/>
              </w:rPr>
              <w:t>Разница</w:t>
            </w:r>
          </w:p>
        </w:tc>
        <w:tc>
          <w:tcPr>
            <w:tcW w:w="1559" w:type="dxa"/>
          </w:tcPr>
          <w:p w:rsidR="004207B4" w:rsidRPr="002637CC" w:rsidRDefault="004207B4" w:rsidP="002C600F">
            <w:pPr>
              <w:keepNext/>
              <w:keepLines/>
              <w:jc w:val="center"/>
              <w:rPr>
                <w:rFonts w:ascii="Arial Narrow" w:hAnsi="Arial Narrow"/>
              </w:rPr>
            </w:pPr>
            <w:r>
              <w:rPr>
                <w:rFonts w:ascii="Arial Narrow" w:hAnsi="Arial Narrow"/>
              </w:rPr>
              <w:t>- 27 354 684</w:t>
            </w:r>
          </w:p>
        </w:tc>
        <w:tc>
          <w:tcPr>
            <w:tcW w:w="1417" w:type="dxa"/>
          </w:tcPr>
          <w:p w:rsidR="004207B4" w:rsidRPr="002637CC" w:rsidRDefault="004207B4" w:rsidP="002C600F">
            <w:pPr>
              <w:keepNext/>
              <w:keepLines/>
              <w:jc w:val="center"/>
              <w:rPr>
                <w:rFonts w:ascii="Arial Narrow" w:hAnsi="Arial Narrow"/>
              </w:rPr>
            </w:pPr>
            <w:r>
              <w:rPr>
                <w:rFonts w:ascii="Arial Narrow" w:hAnsi="Arial Narrow"/>
              </w:rPr>
              <w:t>-73 17</w:t>
            </w:r>
            <w:r w:rsidR="00385E95">
              <w:rPr>
                <w:rFonts w:ascii="Arial Narrow" w:hAnsi="Arial Narrow"/>
              </w:rPr>
              <w:t>5 646</w:t>
            </w:r>
          </w:p>
        </w:tc>
        <w:tc>
          <w:tcPr>
            <w:tcW w:w="1418" w:type="dxa"/>
          </w:tcPr>
          <w:p w:rsidR="004207B4" w:rsidRPr="002637CC" w:rsidRDefault="004207B4" w:rsidP="002C600F">
            <w:pPr>
              <w:keepNext/>
              <w:keepLines/>
              <w:jc w:val="center"/>
              <w:rPr>
                <w:rFonts w:ascii="Arial Narrow" w:hAnsi="Arial Narrow"/>
              </w:rPr>
            </w:pPr>
            <w:r>
              <w:rPr>
                <w:rFonts w:ascii="Arial Narrow" w:hAnsi="Arial Narrow"/>
              </w:rPr>
              <w:t>-81 590 046</w:t>
            </w:r>
          </w:p>
        </w:tc>
      </w:tr>
    </w:tbl>
    <w:p w:rsidR="004207B4" w:rsidRPr="00AB2001" w:rsidRDefault="004207B4" w:rsidP="002C600F">
      <w:pPr>
        <w:keepNext/>
        <w:keepLines/>
        <w:spacing w:line="283" w:lineRule="auto"/>
        <w:ind w:firstLine="708"/>
        <w:jc w:val="both"/>
        <w:rPr>
          <w:rFonts w:ascii="Arial Narrow" w:eastAsia="Arial Narrow" w:hAnsi="Arial Narrow"/>
        </w:rPr>
      </w:pPr>
      <w:bookmarkStart w:id="25" w:name="_Toc158385076"/>
      <w:r w:rsidRPr="00AB2001">
        <w:rPr>
          <w:rFonts w:ascii="Arial Narrow" w:eastAsia="Arial Narrow" w:hAnsi="Arial Narrow"/>
        </w:rPr>
        <w:t>По состоянию на 31.12.202</w:t>
      </w:r>
      <w:r>
        <w:rPr>
          <w:rFonts w:ascii="Arial Narrow" w:eastAsia="Arial Narrow" w:hAnsi="Arial Narrow"/>
        </w:rPr>
        <w:t>3 г.</w:t>
      </w:r>
      <w:r w:rsidRPr="00AB2001">
        <w:rPr>
          <w:rFonts w:ascii="Arial Narrow" w:eastAsia="Arial Narrow" w:hAnsi="Arial Narrow"/>
        </w:rPr>
        <w:t xml:space="preserve"> чистые активы меньше уставного капитала на </w:t>
      </w:r>
      <w:r>
        <w:rPr>
          <w:rFonts w:ascii="Arial Narrow" w:eastAsia="Arial Narrow" w:hAnsi="Arial Narrow"/>
        </w:rPr>
        <w:t>81 590 046</w:t>
      </w:r>
      <w:r w:rsidRPr="006E072F">
        <w:rPr>
          <w:rFonts w:eastAsia="Arial Narrow"/>
          <w:sz w:val="28"/>
          <w:szCs w:val="28"/>
        </w:rPr>
        <w:t xml:space="preserve"> </w:t>
      </w:r>
      <w:r>
        <w:rPr>
          <w:rFonts w:ascii="Arial Narrow" w:eastAsia="Arial Narrow" w:hAnsi="Arial Narrow"/>
        </w:rPr>
        <w:t>тыс. руб</w:t>
      </w:r>
      <w:r w:rsidRPr="00AB2001">
        <w:rPr>
          <w:rFonts w:ascii="Arial Narrow" w:eastAsia="Arial Narrow" w:hAnsi="Arial Narrow"/>
        </w:rPr>
        <w:t>.</w:t>
      </w:r>
    </w:p>
    <w:p w:rsidR="004207B4" w:rsidRPr="00AB2001" w:rsidRDefault="004207B4" w:rsidP="002C600F">
      <w:pPr>
        <w:keepNext/>
        <w:keepLines/>
        <w:spacing w:line="283" w:lineRule="auto"/>
        <w:ind w:firstLine="709"/>
        <w:jc w:val="both"/>
        <w:rPr>
          <w:rFonts w:ascii="Arial Narrow" w:eastAsia="Arial Narrow" w:hAnsi="Arial Narrow"/>
        </w:rPr>
      </w:pPr>
      <w:r w:rsidRPr="00AB2001">
        <w:rPr>
          <w:rFonts w:ascii="Arial Narrow" w:eastAsia="Arial Narrow" w:hAnsi="Arial Narrow"/>
        </w:rPr>
        <w:lastRenderedPageBreak/>
        <w:t xml:space="preserve">Основной причиной недостаточности величины чистых активов являются нарастающие из года в год убытки. Убытки обусловлены тарифным регулированием, неконтролируемым ростом цен на топливо. </w:t>
      </w:r>
    </w:p>
    <w:p w:rsidR="004207B4" w:rsidRDefault="004207B4" w:rsidP="002C600F">
      <w:pPr>
        <w:keepNext/>
        <w:keepLines/>
        <w:spacing w:line="283" w:lineRule="auto"/>
        <w:ind w:firstLine="708"/>
        <w:jc w:val="both"/>
        <w:rPr>
          <w:rFonts w:ascii="Arial Narrow" w:eastAsia="Arial Narrow" w:hAnsi="Arial Narrow"/>
        </w:rPr>
      </w:pPr>
      <w:r w:rsidRPr="00AB2001">
        <w:rPr>
          <w:rFonts w:ascii="Arial Narrow" w:eastAsia="Arial Narrow" w:hAnsi="Arial Narrow"/>
        </w:rPr>
        <w:t>Согласно п. 6 ст. 35 Федерального закона от 26.12.1995</w:t>
      </w:r>
      <w:r>
        <w:rPr>
          <w:rFonts w:ascii="Arial Narrow" w:eastAsia="Arial Narrow" w:hAnsi="Arial Narrow"/>
        </w:rPr>
        <w:t xml:space="preserve"> </w:t>
      </w:r>
      <w:r w:rsidRPr="00AB2001">
        <w:rPr>
          <w:rFonts w:ascii="Arial Narrow" w:eastAsia="Arial Narrow" w:hAnsi="Arial Narrow"/>
        </w:rPr>
        <w:t>№</w:t>
      </w:r>
      <w:r>
        <w:rPr>
          <w:rFonts w:ascii="Arial Narrow" w:eastAsia="Arial Narrow" w:hAnsi="Arial Narrow"/>
        </w:rPr>
        <w:t xml:space="preserve"> </w:t>
      </w:r>
      <w:r w:rsidRPr="00AB2001">
        <w:rPr>
          <w:rFonts w:ascii="Arial Narrow" w:eastAsia="Arial Narrow" w:hAnsi="Arial Narrow"/>
        </w:rPr>
        <w:t>208-ФЗ «Об акционерных обществах», если стоимость чистых активов общества останется меньше его уставного капитала по окончании отчетного года, следующего за вторым отчетным годом или каждым последующим отчетным годом,</w:t>
      </w:r>
      <w:r>
        <w:rPr>
          <w:rFonts w:ascii="Arial Narrow" w:eastAsia="Arial Narrow" w:hAnsi="Arial Narrow"/>
        </w:rPr>
        <w:t xml:space="preserve"> </w:t>
      </w:r>
      <w:r w:rsidRPr="00AB2001">
        <w:rPr>
          <w:rFonts w:ascii="Arial Narrow" w:eastAsia="Arial Narrow" w:hAnsi="Arial Narrow"/>
        </w:rPr>
        <w:t>по</w:t>
      </w:r>
      <w:r>
        <w:rPr>
          <w:noProof/>
        </w:rPr>
        <mc:AlternateContent>
          <mc:Choice Requires="wps">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635000" cy="635000"/>
                <wp:effectExtent l="0" t="0" r="0" b="0"/>
                <wp:wrapNone/>
                <wp:docPr id="45" name="Прямоугольник 45"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prstGeom prst="rect">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E1858A" id="Прямоугольник 45" o:spid="_x0000_s1026" style="position:absolute;margin-left:0;margin-top:0;width:50pt;height:50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">
                <v:stroke joinstyle="round"/>
                <o:lock v:ext="edit" selection="t"/>
              </v:rect>
            </w:pict>
          </mc:Fallback>
        </mc:AlternateContent>
      </w:r>
      <w:r w:rsidRPr="00AB2001">
        <w:rPr>
          <w:rFonts w:ascii="Arial Narrow" w:eastAsia="Arial Narrow" w:hAnsi="Arial Narrow"/>
        </w:rPr>
        <w:t xml:space="preserve"> окончании которых стоимость чистых активов общества оказалась меньше его уставного капитала, </w:t>
      </w:r>
      <w:bookmarkStart w:id="26" w:name="_MON_1334668373"/>
      <w:bookmarkEnd w:id="26"/>
      <w:r w:rsidRPr="00AB2001">
        <w:rPr>
          <w:rFonts w:ascii="Arial Narrow" w:eastAsia="Arial Narrow" w:hAnsi="Arial Narrow"/>
        </w:rPr>
        <w:t>общество обязано принять решение об уменьшении уставного капитала до величины, не превышающей стоимости его чистых активов или о ликвидации.</w:t>
      </w:r>
      <w:r w:rsidR="008B5A29">
        <w:rPr>
          <w:rFonts w:ascii="Arial Narrow" w:eastAsia="Arial Narrow" w:hAnsi="Arial Narrow"/>
        </w:rPr>
        <w:t xml:space="preserve"> </w:t>
      </w:r>
    </w:p>
    <w:p w:rsidR="008B5A29" w:rsidRPr="002637CC" w:rsidRDefault="008B5A29" w:rsidP="002C600F">
      <w:pPr>
        <w:keepNext/>
        <w:keepLines/>
        <w:spacing w:line="283" w:lineRule="auto"/>
        <w:ind w:firstLine="708"/>
        <w:jc w:val="both"/>
        <w:rPr>
          <w:rFonts w:ascii="Arial Narrow" w:hAnsi="Arial Narrow"/>
          <w:bCs/>
          <w:lang w:eastAsia="en-US"/>
        </w:rPr>
      </w:pPr>
      <w:r w:rsidRPr="008B5A29">
        <w:rPr>
          <w:rFonts w:ascii="Arial Narrow" w:hAnsi="Arial Narrow"/>
          <w:bCs/>
          <w:lang w:eastAsia="en-US"/>
        </w:rPr>
        <w:t>В соответствии с Федеральным законом от 08.03.2022 N 46-ФЗ (ред. от 25.12.2023)</w:t>
      </w:r>
      <w:r>
        <w:rPr>
          <w:rFonts w:ascii="Arial Narrow" w:hAnsi="Arial Narrow"/>
          <w:bCs/>
          <w:lang w:eastAsia="en-US"/>
        </w:rPr>
        <w:t xml:space="preserve"> «</w:t>
      </w:r>
      <w:r w:rsidRPr="008B5A29">
        <w:rPr>
          <w:rFonts w:ascii="Arial Narrow" w:hAnsi="Arial Narrow"/>
          <w:bCs/>
          <w:lang w:eastAsia="en-US"/>
        </w:rPr>
        <w:t>О внесении изменений в отдельные законодательные акты Российской Федерации</w:t>
      </w:r>
      <w:r>
        <w:rPr>
          <w:rFonts w:ascii="Arial Narrow" w:hAnsi="Arial Narrow"/>
          <w:bCs/>
          <w:lang w:eastAsia="en-US"/>
        </w:rPr>
        <w:t>»</w:t>
      </w:r>
      <w:r w:rsidRPr="008B5A29">
        <w:rPr>
          <w:rFonts w:ascii="Arial Narrow" w:hAnsi="Arial Narrow"/>
          <w:bCs/>
          <w:lang w:eastAsia="en-US"/>
        </w:rPr>
        <w:t xml:space="preserve"> снижение стоимости чистых активов общества ниже размера его уставного капитала по окончании 2022 и 2023 годов не учитывается для целей применения п. 6 ст. 35 ФЗ «Об акционерных обществах».</w:t>
      </w:r>
    </w:p>
    <w:p w:rsidR="00D74DC2" w:rsidRPr="00F62DA0" w:rsidRDefault="00D74DC2" w:rsidP="002C600F">
      <w:pPr>
        <w:pStyle w:val="2"/>
        <w:keepLines/>
        <w:rPr>
          <w:rFonts w:ascii="Arial Narrow" w:hAnsi="Arial Narrow"/>
          <w:i w:val="0"/>
          <w:color w:val="0070C0"/>
          <w:sz w:val="24"/>
          <w:szCs w:val="24"/>
        </w:rPr>
      </w:pPr>
      <w:bookmarkStart w:id="27" w:name="_Toc161936121"/>
      <w:r w:rsidRPr="00F62DA0">
        <w:rPr>
          <w:rFonts w:ascii="Arial Narrow" w:hAnsi="Arial Narrow"/>
          <w:i w:val="0"/>
          <w:color w:val="0070C0"/>
          <w:sz w:val="24"/>
          <w:szCs w:val="24"/>
          <w:lang w:val="ru-RU"/>
        </w:rPr>
        <w:t xml:space="preserve">4.3. </w:t>
      </w:r>
      <w:r w:rsidRPr="00F62DA0">
        <w:rPr>
          <w:rFonts w:ascii="Arial Narrow" w:hAnsi="Arial Narrow"/>
          <w:i w:val="0"/>
          <w:color w:val="0070C0"/>
          <w:sz w:val="24"/>
          <w:szCs w:val="24"/>
        </w:rPr>
        <w:t>Анализ эффективности и финансовой устойчивости Общества</w:t>
      </w:r>
      <w:bookmarkEnd w:id="25"/>
      <w:bookmarkEnd w:id="27"/>
    </w:p>
    <w:p w:rsidR="008B5A29" w:rsidRDefault="008B5A29" w:rsidP="002C600F">
      <w:pPr>
        <w:keepNext/>
        <w:keepLines/>
        <w:spacing w:before="120" w:line="276" w:lineRule="auto"/>
        <w:ind w:firstLine="709"/>
        <w:contextualSpacing/>
        <w:jc w:val="both"/>
        <w:rPr>
          <w:rFonts w:ascii="Arial Narrow" w:hAnsi="Arial Narrow"/>
        </w:rPr>
      </w:pPr>
      <w:r>
        <w:rPr>
          <w:rFonts w:ascii="Arial Narrow" w:hAnsi="Arial Narrow"/>
        </w:rPr>
        <w:t>Ключевыми абсолютными показателями доходности операционной деятельности являются Чистая прибыль, EBIT и EBITDA. Показатели EBITDA и EBIT соответствуют операционному результату деятельности Общества, используются как индикаторы способности Общества генерировать денежные средства от операционной деятельности без привлечения заимствований и без учета уплаты налогов.</w:t>
      </w:r>
    </w:p>
    <w:p w:rsidR="008B5A29" w:rsidRDefault="008B5A29" w:rsidP="002C600F">
      <w:pPr>
        <w:keepNext/>
        <w:keepLines/>
        <w:spacing w:before="120" w:line="276" w:lineRule="auto"/>
        <w:ind w:firstLine="709"/>
        <w:contextualSpacing/>
        <w:jc w:val="both"/>
        <w:rPr>
          <w:rFonts w:ascii="Arial Narrow" w:hAnsi="Arial Narrow"/>
        </w:rPr>
      </w:pPr>
      <w:r>
        <w:rPr>
          <w:rFonts w:ascii="Arial Narrow" w:hAnsi="Arial Narrow"/>
        </w:rPr>
        <w:t>Вышеуказанные показатели (EBIT, EBITDA) позволяют определить относительную</w:t>
      </w:r>
      <w:r w:rsidRPr="00C54D84">
        <w:rPr>
          <w:rFonts w:ascii="Arial Narrow" w:hAnsi="Arial Narrow"/>
        </w:rPr>
        <w:t xml:space="preserve"> </w:t>
      </w:r>
      <w:r>
        <w:rPr>
          <w:rFonts w:ascii="Arial Narrow" w:hAnsi="Arial Narrow"/>
        </w:rPr>
        <w:t>эффективность операционной деятельности в части способности Общества генерировать</w:t>
      </w:r>
      <w:r w:rsidRPr="00C54D84">
        <w:rPr>
          <w:rFonts w:ascii="Arial Narrow" w:hAnsi="Arial Narrow"/>
        </w:rPr>
        <w:t xml:space="preserve"> </w:t>
      </w:r>
      <w:r>
        <w:rPr>
          <w:rFonts w:ascii="Arial Narrow" w:hAnsi="Arial Narrow"/>
        </w:rPr>
        <w:t>денежные потоки от операционной деятельности, характеризуют способность Общества обслуживать свою задолженность.</w:t>
      </w:r>
      <w:bookmarkStart w:id="28" w:name="_MON_1420016815"/>
      <w:bookmarkEnd w:id="28"/>
    </w:p>
    <w:p w:rsidR="00BE778A" w:rsidRDefault="00BE778A">
      <w:pPr>
        <w:rPr>
          <w:rFonts w:ascii="Arial Narrow" w:hAnsi="Arial Narrow"/>
          <w:i/>
        </w:rPr>
      </w:pPr>
      <w:r>
        <w:rPr>
          <w:rFonts w:ascii="Arial Narrow" w:hAnsi="Arial Narrow"/>
          <w:i/>
        </w:rPr>
        <w:br w:type="page"/>
      </w:r>
    </w:p>
    <w:p w:rsidR="00D74DC2" w:rsidRDefault="00D74DC2" w:rsidP="002C600F">
      <w:pPr>
        <w:keepNext/>
        <w:keepLines/>
        <w:spacing w:before="120"/>
        <w:jc w:val="right"/>
        <w:rPr>
          <w:rFonts w:ascii="Arial Narrow" w:hAnsi="Arial Narrow"/>
          <w:bCs/>
          <w:i/>
          <w:iCs/>
        </w:rPr>
      </w:pPr>
      <w:r w:rsidRPr="002637CC">
        <w:rPr>
          <w:rFonts w:ascii="Arial Narrow" w:hAnsi="Arial Narrow"/>
          <w:i/>
        </w:rPr>
        <w:t xml:space="preserve">Таблица </w:t>
      </w:r>
      <w:r>
        <w:rPr>
          <w:rFonts w:ascii="Arial Narrow" w:hAnsi="Arial Narrow"/>
          <w:bCs/>
          <w:i/>
          <w:iCs/>
        </w:rPr>
        <w:t>№ 1</w:t>
      </w:r>
      <w:r w:rsidR="00207480">
        <w:rPr>
          <w:rFonts w:ascii="Arial Narrow" w:hAnsi="Arial Narrow"/>
          <w:bCs/>
          <w:i/>
          <w:iCs/>
        </w:rPr>
        <w:t>6</w:t>
      </w:r>
    </w:p>
    <w:p w:rsidR="00AF707F" w:rsidRDefault="00AF707F" w:rsidP="002C600F">
      <w:pPr>
        <w:keepNext/>
        <w:keepLines/>
        <w:spacing w:before="120"/>
        <w:jc w:val="right"/>
        <w:rPr>
          <w:rFonts w:ascii="Arial Narrow" w:hAnsi="Arial Narrow"/>
          <w:bCs/>
          <w:i/>
          <w:iCs/>
        </w:rPr>
      </w:pPr>
      <w:r>
        <w:rPr>
          <w:rFonts w:ascii="Arial Narrow" w:hAnsi="Arial Narrow"/>
          <w:bCs/>
          <w:i/>
          <w:iCs/>
        </w:rPr>
        <w:t>Показатели в абсолютном значении в тыс. руб.</w:t>
      </w:r>
    </w:p>
    <w:tbl>
      <w:tblPr>
        <w:tblStyle w:val="ab"/>
        <w:tblW w:w="9634" w:type="dxa"/>
        <w:tblLook w:val="04A0" w:firstRow="1" w:lastRow="0" w:firstColumn="1" w:lastColumn="0" w:noHBand="0" w:noVBand="1"/>
      </w:tblPr>
      <w:tblGrid>
        <w:gridCol w:w="485"/>
        <w:gridCol w:w="4330"/>
        <w:gridCol w:w="1276"/>
        <w:gridCol w:w="1275"/>
        <w:gridCol w:w="1276"/>
        <w:gridCol w:w="992"/>
      </w:tblGrid>
      <w:tr w:rsidR="002C600F" w:rsidTr="008E14B7">
        <w:tc>
          <w:tcPr>
            <w:tcW w:w="485" w:type="dxa"/>
            <w:shd w:val="clear" w:color="auto" w:fill="E3E3FD"/>
            <w:vAlign w:val="center"/>
          </w:tcPr>
          <w:p w:rsidR="002C600F" w:rsidRPr="00965CE4" w:rsidRDefault="002C600F" w:rsidP="002C600F">
            <w:pPr>
              <w:pStyle w:val="BodyTextIndent1"/>
              <w:keepNext/>
              <w:keepLines/>
              <w:spacing w:after="0"/>
              <w:ind w:left="2290" w:hanging="2290"/>
              <w:jc w:val="center"/>
              <w:rPr>
                <w:rFonts w:ascii="Arial Narrow" w:hAnsi="Arial Narrow"/>
                <w:b/>
                <w:bCs/>
                <w:sz w:val="22"/>
                <w:szCs w:val="22"/>
              </w:rPr>
            </w:pPr>
            <w:r w:rsidRPr="00965CE4">
              <w:rPr>
                <w:rFonts w:ascii="Arial Narrow" w:hAnsi="Arial Narrow"/>
                <w:b/>
                <w:bCs/>
                <w:sz w:val="22"/>
                <w:szCs w:val="22"/>
              </w:rPr>
              <w:t xml:space="preserve">№ </w:t>
            </w:r>
          </w:p>
          <w:p w:rsidR="002C600F" w:rsidRPr="00965CE4" w:rsidRDefault="002C600F" w:rsidP="002C600F">
            <w:pPr>
              <w:pStyle w:val="BodyTextIndent1"/>
              <w:keepNext/>
              <w:keepLines/>
              <w:spacing w:after="0"/>
              <w:ind w:left="2290" w:hanging="2290"/>
              <w:jc w:val="center"/>
              <w:rPr>
                <w:rFonts w:ascii="Arial Narrow" w:hAnsi="Arial Narrow"/>
                <w:b/>
                <w:bCs/>
                <w:sz w:val="22"/>
                <w:szCs w:val="22"/>
              </w:rPr>
            </w:pPr>
            <w:r w:rsidRPr="00965CE4">
              <w:rPr>
                <w:rFonts w:ascii="Arial Narrow" w:hAnsi="Arial Narrow"/>
                <w:b/>
                <w:bCs/>
                <w:sz w:val="22"/>
                <w:szCs w:val="22"/>
              </w:rPr>
              <w:t>п/п</w:t>
            </w:r>
          </w:p>
        </w:tc>
        <w:tc>
          <w:tcPr>
            <w:tcW w:w="4330" w:type="dxa"/>
            <w:shd w:val="clear" w:color="auto" w:fill="E3E3FD"/>
            <w:vAlign w:val="center"/>
          </w:tcPr>
          <w:p w:rsidR="002C600F" w:rsidRPr="00965CE4" w:rsidRDefault="002C600F" w:rsidP="002C600F">
            <w:pPr>
              <w:pStyle w:val="BodyTextIndent1"/>
              <w:keepNext/>
              <w:keepLines/>
              <w:spacing w:after="0"/>
              <w:ind w:left="0"/>
              <w:jc w:val="center"/>
              <w:rPr>
                <w:rFonts w:ascii="Arial Narrow" w:hAnsi="Arial Narrow"/>
                <w:b/>
                <w:bCs/>
                <w:sz w:val="22"/>
                <w:szCs w:val="22"/>
              </w:rPr>
            </w:pPr>
            <w:r w:rsidRPr="00965CE4">
              <w:rPr>
                <w:rFonts w:ascii="Arial Narrow" w:hAnsi="Arial Narrow"/>
                <w:b/>
                <w:bCs/>
                <w:sz w:val="22"/>
                <w:szCs w:val="22"/>
              </w:rPr>
              <w:t>Показатели</w:t>
            </w:r>
          </w:p>
        </w:tc>
        <w:tc>
          <w:tcPr>
            <w:tcW w:w="1276" w:type="dxa"/>
            <w:shd w:val="clear" w:color="auto" w:fill="E3E3FD"/>
            <w:vAlign w:val="center"/>
          </w:tcPr>
          <w:p w:rsidR="002C600F" w:rsidRPr="00965CE4" w:rsidRDefault="002C600F" w:rsidP="002C600F">
            <w:pPr>
              <w:pStyle w:val="BodyTextIndent1"/>
              <w:keepNext/>
              <w:keepLines/>
              <w:spacing w:after="0"/>
              <w:ind w:left="0"/>
              <w:jc w:val="center"/>
              <w:rPr>
                <w:rFonts w:ascii="Arial Narrow" w:hAnsi="Arial Narrow"/>
                <w:b/>
                <w:bCs/>
                <w:sz w:val="22"/>
                <w:szCs w:val="22"/>
              </w:rPr>
            </w:pPr>
            <w:r w:rsidRPr="00965CE4">
              <w:rPr>
                <w:rFonts w:ascii="Arial Narrow" w:hAnsi="Arial Narrow"/>
                <w:b/>
                <w:bCs/>
                <w:sz w:val="22"/>
                <w:szCs w:val="22"/>
              </w:rPr>
              <w:t>2021 г.</w:t>
            </w:r>
          </w:p>
        </w:tc>
        <w:tc>
          <w:tcPr>
            <w:tcW w:w="1275" w:type="dxa"/>
            <w:shd w:val="clear" w:color="auto" w:fill="E3E3FD"/>
            <w:vAlign w:val="center"/>
          </w:tcPr>
          <w:p w:rsidR="002C600F" w:rsidRPr="00965CE4" w:rsidRDefault="002C600F" w:rsidP="002C600F">
            <w:pPr>
              <w:pStyle w:val="BodyTextIndent1"/>
              <w:keepNext/>
              <w:keepLines/>
              <w:spacing w:after="0"/>
              <w:ind w:left="0"/>
              <w:jc w:val="center"/>
              <w:rPr>
                <w:rFonts w:ascii="Arial Narrow" w:hAnsi="Arial Narrow"/>
                <w:b/>
                <w:bCs/>
                <w:sz w:val="22"/>
                <w:szCs w:val="22"/>
              </w:rPr>
            </w:pPr>
            <w:r w:rsidRPr="00965CE4">
              <w:rPr>
                <w:rFonts w:ascii="Arial Narrow" w:hAnsi="Arial Narrow"/>
                <w:b/>
                <w:bCs/>
                <w:sz w:val="22"/>
                <w:szCs w:val="22"/>
              </w:rPr>
              <w:t>2022 г.</w:t>
            </w:r>
          </w:p>
        </w:tc>
        <w:tc>
          <w:tcPr>
            <w:tcW w:w="1276" w:type="dxa"/>
            <w:shd w:val="clear" w:color="auto" w:fill="E3E3FD"/>
            <w:vAlign w:val="center"/>
          </w:tcPr>
          <w:p w:rsidR="002C600F" w:rsidRPr="00965CE4" w:rsidRDefault="002C600F" w:rsidP="002C600F">
            <w:pPr>
              <w:pStyle w:val="BodyTextIndent1"/>
              <w:keepNext/>
              <w:keepLines/>
              <w:spacing w:after="0"/>
              <w:ind w:left="0"/>
              <w:jc w:val="center"/>
              <w:rPr>
                <w:rFonts w:ascii="Arial Narrow" w:hAnsi="Arial Narrow"/>
                <w:b/>
                <w:bCs/>
                <w:sz w:val="22"/>
                <w:szCs w:val="22"/>
              </w:rPr>
            </w:pPr>
            <w:r w:rsidRPr="00965CE4">
              <w:rPr>
                <w:rFonts w:ascii="Arial Narrow" w:hAnsi="Arial Narrow"/>
                <w:b/>
                <w:bCs/>
                <w:sz w:val="22"/>
                <w:szCs w:val="22"/>
              </w:rPr>
              <w:t>2023 г.</w:t>
            </w:r>
          </w:p>
        </w:tc>
        <w:tc>
          <w:tcPr>
            <w:tcW w:w="992" w:type="dxa"/>
            <w:shd w:val="clear" w:color="auto" w:fill="E3E3FD"/>
            <w:vAlign w:val="center"/>
          </w:tcPr>
          <w:p w:rsidR="002C600F" w:rsidRPr="00965CE4" w:rsidRDefault="002C600F" w:rsidP="002C600F">
            <w:pPr>
              <w:pStyle w:val="BodyTextIndent1"/>
              <w:keepNext/>
              <w:keepLines/>
              <w:spacing w:after="0"/>
              <w:ind w:left="0"/>
              <w:jc w:val="center"/>
              <w:rPr>
                <w:rFonts w:ascii="Arial Narrow" w:hAnsi="Arial Narrow"/>
                <w:b/>
                <w:bCs/>
                <w:sz w:val="22"/>
                <w:szCs w:val="22"/>
              </w:rPr>
            </w:pPr>
            <w:r w:rsidRPr="00965CE4">
              <w:rPr>
                <w:rFonts w:ascii="Arial Narrow" w:hAnsi="Arial Narrow"/>
                <w:b/>
                <w:bCs/>
                <w:sz w:val="22"/>
                <w:szCs w:val="22"/>
              </w:rPr>
              <w:t>Темп роста, %</w:t>
            </w:r>
          </w:p>
        </w:tc>
      </w:tr>
      <w:tr w:rsidR="00AE65B2" w:rsidTr="008E14B7">
        <w:tc>
          <w:tcPr>
            <w:tcW w:w="485" w:type="dxa"/>
          </w:tcPr>
          <w:p w:rsidR="00AE65B2" w:rsidRPr="00965CE4" w:rsidRDefault="00AE65B2" w:rsidP="00AE65B2">
            <w:pPr>
              <w:keepNext/>
              <w:keepLines/>
              <w:ind w:left="2290" w:hanging="2290"/>
              <w:jc w:val="center"/>
              <w:rPr>
                <w:rFonts w:ascii="Arial Narrow" w:hAnsi="Arial Narrow"/>
                <w:sz w:val="22"/>
                <w:szCs w:val="22"/>
              </w:rPr>
            </w:pPr>
            <w:r w:rsidRPr="00965CE4">
              <w:rPr>
                <w:rFonts w:ascii="Arial Narrow" w:hAnsi="Arial Narrow"/>
                <w:sz w:val="22"/>
                <w:szCs w:val="22"/>
              </w:rPr>
              <w:t>1.</w:t>
            </w:r>
          </w:p>
        </w:tc>
        <w:tc>
          <w:tcPr>
            <w:tcW w:w="4330" w:type="dxa"/>
          </w:tcPr>
          <w:p w:rsidR="00AE65B2" w:rsidRPr="00965CE4" w:rsidRDefault="00AE65B2" w:rsidP="00AE65B2">
            <w:pPr>
              <w:keepNext/>
              <w:keepLines/>
              <w:jc w:val="both"/>
              <w:rPr>
                <w:rFonts w:ascii="Arial Narrow" w:hAnsi="Arial Narrow"/>
                <w:sz w:val="22"/>
                <w:szCs w:val="22"/>
              </w:rPr>
            </w:pPr>
            <w:r w:rsidRPr="00965CE4">
              <w:rPr>
                <w:rFonts w:ascii="Arial Narrow" w:hAnsi="Arial Narrow"/>
                <w:sz w:val="22"/>
                <w:szCs w:val="22"/>
              </w:rPr>
              <w:t>EBIT</w:t>
            </w:r>
          </w:p>
        </w:tc>
        <w:tc>
          <w:tcPr>
            <w:tcW w:w="1276"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-8 423 989</w:t>
            </w:r>
          </w:p>
        </w:tc>
        <w:tc>
          <w:tcPr>
            <w:tcW w:w="1275"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-26 558 167</w:t>
            </w:r>
          </w:p>
        </w:tc>
        <w:tc>
          <w:tcPr>
            <w:tcW w:w="1276"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-6 805 766</w:t>
            </w:r>
          </w:p>
        </w:tc>
        <w:tc>
          <w:tcPr>
            <w:tcW w:w="992" w:type="dxa"/>
            <w:vAlign w:val="bottom"/>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25,63</w:t>
            </w:r>
          </w:p>
        </w:tc>
      </w:tr>
      <w:tr w:rsidR="00AE65B2" w:rsidTr="008E14B7">
        <w:tc>
          <w:tcPr>
            <w:tcW w:w="485" w:type="dxa"/>
          </w:tcPr>
          <w:p w:rsidR="00AE65B2" w:rsidRPr="00965CE4" w:rsidRDefault="00AE65B2" w:rsidP="00AE65B2">
            <w:pPr>
              <w:keepNext/>
              <w:keepLines/>
              <w:ind w:left="2290" w:hanging="2290"/>
              <w:jc w:val="center"/>
              <w:rPr>
                <w:rFonts w:ascii="Arial Narrow" w:hAnsi="Arial Narrow"/>
                <w:sz w:val="22"/>
                <w:szCs w:val="22"/>
              </w:rPr>
            </w:pPr>
            <w:r w:rsidRPr="00965CE4">
              <w:rPr>
                <w:rFonts w:ascii="Arial Narrow" w:hAnsi="Arial Narrow"/>
                <w:sz w:val="22"/>
                <w:szCs w:val="22"/>
              </w:rPr>
              <w:t>2.</w:t>
            </w:r>
          </w:p>
        </w:tc>
        <w:tc>
          <w:tcPr>
            <w:tcW w:w="4330" w:type="dxa"/>
          </w:tcPr>
          <w:p w:rsidR="00AE65B2" w:rsidRPr="00965CE4" w:rsidRDefault="00AE65B2" w:rsidP="00AE65B2">
            <w:pPr>
              <w:keepNext/>
              <w:keepLines/>
              <w:jc w:val="both"/>
              <w:rPr>
                <w:rFonts w:ascii="Arial Narrow" w:hAnsi="Arial Narrow"/>
                <w:sz w:val="22"/>
                <w:szCs w:val="22"/>
              </w:rPr>
            </w:pPr>
            <w:r w:rsidRPr="00965CE4">
              <w:rPr>
                <w:rFonts w:ascii="Arial Narrow" w:hAnsi="Arial Narrow"/>
                <w:sz w:val="22"/>
                <w:szCs w:val="22"/>
              </w:rPr>
              <w:t>EBITDA</w:t>
            </w:r>
          </w:p>
        </w:tc>
        <w:tc>
          <w:tcPr>
            <w:tcW w:w="1276"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-4 992 259</w:t>
            </w:r>
          </w:p>
        </w:tc>
        <w:tc>
          <w:tcPr>
            <w:tcW w:w="1275"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-22 254 366</w:t>
            </w:r>
          </w:p>
        </w:tc>
        <w:tc>
          <w:tcPr>
            <w:tcW w:w="1276"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-1 844 992</w:t>
            </w:r>
          </w:p>
        </w:tc>
        <w:tc>
          <w:tcPr>
            <w:tcW w:w="992" w:type="dxa"/>
            <w:vAlign w:val="bottom"/>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8,3</w:t>
            </w:r>
          </w:p>
        </w:tc>
      </w:tr>
      <w:tr w:rsidR="00AE65B2" w:rsidTr="008E14B7">
        <w:tc>
          <w:tcPr>
            <w:tcW w:w="485" w:type="dxa"/>
          </w:tcPr>
          <w:p w:rsidR="00AE65B2" w:rsidRPr="00965CE4" w:rsidRDefault="00AE65B2" w:rsidP="00AE65B2">
            <w:pPr>
              <w:keepNext/>
              <w:keepLines/>
              <w:ind w:left="2290" w:hanging="2290"/>
              <w:jc w:val="center"/>
              <w:rPr>
                <w:rFonts w:ascii="Arial Narrow" w:hAnsi="Arial Narrow"/>
                <w:sz w:val="22"/>
                <w:szCs w:val="22"/>
              </w:rPr>
            </w:pPr>
            <w:r w:rsidRPr="00965CE4">
              <w:rPr>
                <w:rFonts w:ascii="Arial Narrow" w:hAnsi="Arial Narrow"/>
                <w:sz w:val="22"/>
                <w:szCs w:val="22"/>
              </w:rPr>
              <w:t>3.</w:t>
            </w:r>
          </w:p>
        </w:tc>
        <w:tc>
          <w:tcPr>
            <w:tcW w:w="4330" w:type="dxa"/>
          </w:tcPr>
          <w:p w:rsidR="00AE65B2" w:rsidRPr="00965CE4" w:rsidRDefault="00AE65B2" w:rsidP="00AE65B2">
            <w:pPr>
              <w:keepNext/>
              <w:keepLines/>
              <w:jc w:val="both"/>
              <w:rPr>
                <w:rFonts w:ascii="Arial Narrow" w:hAnsi="Arial Narrow"/>
                <w:sz w:val="22"/>
                <w:szCs w:val="22"/>
              </w:rPr>
            </w:pPr>
            <w:r w:rsidRPr="00965CE4">
              <w:rPr>
                <w:rFonts w:ascii="Arial Narrow" w:hAnsi="Arial Narrow"/>
                <w:sz w:val="22"/>
                <w:szCs w:val="22"/>
              </w:rPr>
              <w:t>Коэффициент оборачиваемости дебиторской задолженности</w:t>
            </w:r>
          </w:p>
        </w:tc>
        <w:tc>
          <w:tcPr>
            <w:tcW w:w="1276"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6,5</w:t>
            </w:r>
          </w:p>
        </w:tc>
        <w:tc>
          <w:tcPr>
            <w:tcW w:w="1275"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6,36</w:t>
            </w:r>
          </w:p>
        </w:tc>
        <w:tc>
          <w:tcPr>
            <w:tcW w:w="1276"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7,05</w:t>
            </w:r>
          </w:p>
        </w:tc>
        <w:tc>
          <w:tcPr>
            <w:tcW w:w="992"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110,85</w:t>
            </w:r>
          </w:p>
        </w:tc>
      </w:tr>
      <w:tr w:rsidR="00AE65B2" w:rsidTr="008E14B7">
        <w:tc>
          <w:tcPr>
            <w:tcW w:w="485" w:type="dxa"/>
          </w:tcPr>
          <w:p w:rsidR="00AE65B2" w:rsidRPr="00965CE4" w:rsidRDefault="00AE65B2" w:rsidP="00AE65B2">
            <w:pPr>
              <w:keepNext/>
              <w:keepLines/>
              <w:ind w:left="2290" w:hanging="2290"/>
              <w:jc w:val="center"/>
              <w:rPr>
                <w:rFonts w:ascii="Arial Narrow" w:hAnsi="Arial Narrow"/>
                <w:sz w:val="22"/>
                <w:szCs w:val="22"/>
              </w:rPr>
            </w:pPr>
            <w:r w:rsidRPr="00965CE4">
              <w:rPr>
                <w:rFonts w:ascii="Arial Narrow" w:hAnsi="Arial Narrow"/>
                <w:sz w:val="22"/>
                <w:szCs w:val="22"/>
              </w:rPr>
              <w:t>4.</w:t>
            </w:r>
          </w:p>
        </w:tc>
        <w:tc>
          <w:tcPr>
            <w:tcW w:w="4330" w:type="dxa"/>
          </w:tcPr>
          <w:p w:rsidR="00AE65B2" w:rsidRPr="00965CE4" w:rsidRDefault="00AE65B2" w:rsidP="00AE65B2">
            <w:pPr>
              <w:keepNext/>
              <w:keepLines/>
              <w:jc w:val="both"/>
              <w:rPr>
                <w:rFonts w:ascii="Arial Narrow" w:hAnsi="Arial Narrow"/>
                <w:sz w:val="22"/>
                <w:szCs w:val="22"/>
              </w:rPr>
            </w:pPr>
            <w:r w:rsidRPr="00965CE4">
              <w:rPr>
                <w:rFonts w:ascii="Arial Narrow" w:hAnsi="Arial Narrow"/>
                <w:sz w:val="22"/>
                <w:szCs w:val="22"/>
              </w:rPr>
              <w:t>Оборачиваемость дебиторской задолженности, дней</w:t>
            </w:r>
          </w:p>
        </w:tc>
        <w:tc>
          <w:tcPr>
            <w:tcW w:w="1276"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56</w:t>
            </w:r>
          </w:p>
        </w:tc>
        <w:tc>
          <w:tcPr>
            <w:tcW w:w="1275"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57</w:t>
            </w:r>
          </w:p>
        </w:tc>
        <w:tc>
          <w:tcPr>
            <w:tcW w:w="1276"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52</w:t>
            </w:r>
          </w:p>
        </w:tc>
        <w:tc>
          <w:tcPr>
            <w:tcW w:w="992"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91,23</w:t>
            </w:r>
          </w:p>
        </w:tc>
      </w:tr>
      <w:tr w:rsidR="00AE65B2" w:rsidTr="008E14B7">
        <w:tc>
          <w:tcPr>
            <w:tcW w:w="485" w:type="dxa"/>
          </w:tcPr>
          <w:p w:rsidR="00AE65B2" w:rsidRPr="00965CE4" w:rsidRDefault="00AE65B2" w:rsidP="00AE65B2">
            <w:pPr>
              <w:keepNext/>
              <w:keepLines/>
              <w:ind w:left="2290" w:hanging="2290"/>
              <w:jc w:val="center"/>
              <w:rPr>
                <w:rFonts w:ascii="Arial Narrow" w:hAnsi="Arial Narrow"/>
                <w:sz w:val="22"/>
                <w:szCs w:val="22"/>
              </w:rPr>
            </w:pPr>
            <w:r w:rsidRPr="00965CE4">
              <w:rPr>
                <w:rFonts w:ascii="Arial Narrow" w:hAnsi="Arial Narrow"/>
                <w:sz w:val="22"/>
                <w:szCs w:val="22"/>
              </w:rPr>
              <w:t>5.</w:t>
            </w:r>
          </w:p>
        </w:tc>
        <w:tc>
          <w:tcPr>
            <w:tcW w:w="4330" w:type="dxa"/>
          </w:tcPr>
          <w:p w:rsidR="00AE65B2" w:rsidRPr="00965CE4" w:rsidRDefault="00AE65B2" w:rsidP="00AE65B2">
            <w:pPr>
              <w:keepNext/>
              <w:keepLines/>
              <w:jc w:val="both"/>
              <w:rPr>
                <w:rFonts w:ascii="Arial Narrow" w:hAnsi="Arial Narrow"/>
                <w:sz w:val="22"/>
                <w:szCs w:val="22"/>
              </w:rPr>
            </w:pPr>
            <w:r w:rsidRPr="00965CE4">
              <w:rPr>
                <w:rFonts w:ascii="Arial Narrow" w:hAnsi="Arial Narrow"/>
                <w:sz w:val="22"/>
                <w:szCs w:val="22"/>
              </w:rPr>
              <w:t>Коэффициент оборачиваемости кредиторской задолженности</w:t>
            </w:r>
          </w:p>
        </w:tc>
        <w:tc>
          <w:tcPr>
            <w:tcW w:w="1276"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8,0</w:t>
            </w:r>
          </w:p>
        </w:tc>
        <w:tc>
          <w:tcPr>
            <w:tcW w:w="1275"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8,0</w:t>
            </w:r>
          </w:p>
        </w:tc>
        <w:tc>
          <w:tcPr>
            <w:tcW w:w="1276"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9,17</w:t>
            </w:r>
          </w:p>
        </w:tc>
        <w:tc>
          <w:tcPr>
            <w:tcW w:w="992"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114,63</w:t>
            </w:r>
          </w:p>
        </w:tc>
      </w:tr>
      <w:tr w:rsidR="00AE65B2" w:rsidTr="008E14B7">
        <w:tc>
          <w:tcPr>
            <w:tcW w:w="485" w:type="dxa"/>
          </w:tcPr>
          <w:p w:rsidR="00AE65B2" w:rsidRPr="00965CE4" w:rsidRDefault="00AE65B2" w:rsidP="00AE65B2">
            <w:pPr>
              <w:keepNext/>
              <w:keepLines/>
              <w:ind w:left="2290" w:hanging="2290"/>
              <w:jc w:val="center"/>
              <w:rPr>
                <w:rFonts w:ascii="Arial Narrow" w:hAnsi="Arial Narrow"/>
                <w:sz w:val="22"/>
                <w:szCs w:val="22"/>
              </w:rPr>
            </w:pPr>
            <w:r w:rsidRPr="00965CE4">
              <w:rPr>
                <w:rFonts w:ascii="Arial Narrow" w:hAnsi="Arial Narrow"/>
                <w:sz w:val="22"/>
                <w:szCs w:val="22"/>
              </w:rPr>
              <w:t>6.</w:t>
            </w:r>
          </w:p>
        </w:tc>
        <w:tc>
          <w:tcPr>
            <w:tcW w:w="4330" w:type="dxa"/>
          </w:tcPr>
          <w:p w:rsidR="00AE65B2" w:rsidRPr="00965CE4" w:rsidRDefault="00AE65B2" w:rsidP="00AE65B2">
            <w:pPr>
              <w:keepNext/>
              <w:keepLines/>
              <w:jc w:val="both"/>
              <w:rPr>
                <w:rFonts w:ascii="Arial Narrow" w:hAnsi="Arial Narrow"/>
                <w:sz w:val="22"/>
                <w:szCs w:val="22"/>
              </w:rPr>
            </w:pPr>
            <w:r w:rsidRPr="00965CE4">
              <w:rPr>
                <w:rFonts w:ascii="Arial Narrow" w:hAnsi="Arial Narrow"/>
                <w:sz w:val="22"/>
                <w:szCs w:val="22"/>
              </w:rPr>
              <w:t>Оборачиваемость кредиторской задолженности, дней</w:t>
            </w:r>
          </w:p>
        </w:tc>
        <w:tc>
          <w:tcPr>
            <w:tcW w:w="1276"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46</w:t>
            </w:r>
          </w:p>
        </w:tc>
        <w:tc>
          <w:tcPr>
            <w:tcW w:w="1275"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46</w:t>
            </w:r>
          </w:p>
        </w:tc>
        <w:tc>
          <w:tcPr>
            <w:tcW w:w="1276"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40</w:t>
            </w:r>
          </w:p>
        </w:tc>
        <w:tc>
          <w:tcPr>
            <w:tcW w:w="992"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86,96</w:t>
            </w:r>
          </w:p>
        </w:tc>
      </w:tr>
      <w:tr w:rsidR="00AE65B2" w:rsidTr="008E14B7">
        <w:tc>
          <w:tcPr>
            <w:tcW w:w="485" w:type="dxa"/>
          </w:tcPr>
          <w:p w:rsidR="00AE65B2" w:rsidRPr="00965CE4" w:rsidRDefault="00AE65B2" w:rsidP="00AE65B2">
            <w:pPr>
              <w:keepNext/>
              <w:keepLines/>
              <w:ind w:left="2290" w:hanging="2290"/>
              <w:jc w:val="center"/>
              <w:rPr>
                <w:rFonts w:ascii="Arial Narrow" w:hAnsi="Arial Narrow"/>
                <w:sz w:val="22"/>
                <w:szCs w:val="22"/>
              </w:rPr>
            </w:pPr>
            <w:r w:rsidRPr="00965CE4">
              <w:rPr>
                <w:rFonts w:ascii="Arial Narrow" w:hAnsi="Arial Narrow"/>
                <w:sz w:val="22"/>
                <w:szCs w:val="22"/>
              </w:rPr>
              <w:t>7.</w:t>
            </w:r>
          </w:p>
        </w:tc>
        <w:tc>
          <w:tcPr>
            <w:tcW w:w="4330" w:type="dxa"/>
          </w:tcPr>
          <w:p w:rsidR="00AE65B2" w:rsidRPr="00965CE4" w:rsidRDefault="00AE65B2" w:rsidP="00AE65B2">
            <w:pPr>
              <w:keepNext/>
              <w:keepLines/>
              <w:jc w:val="both"/>
              <w:rPr>
                <w:rFonts w:ascii="Arial Narrow" w:hAnsi="Arial Narrow"/>
                <w:sz w:val="22"/>
                <w:szCs w:val="22"/>
              </w:rPr>
            </w:pPr>
            <w:r w:rsidRPr="00965CE4">
              <w:rPr>
                <w:rFonts w:ascii="Arial Narrow" w:hAnsi="Arial Narrow"/>
                <w:sz w:val="22"/>
                <w:szCs w:val="22"/>
              </w:rPr>
              <w:t>Коэффициент быстрой ликвидности</w:t>
            </w:r>
          </w:p>
        </w:tc>
        <w:tc>
          <w:tcPr>
            <w:tcW w:w="1276"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0,72</w:t>
            </w:r>
          </w:p>
        </w:tc>
        <w:tc>
          <w:tcPr>
            <w:tcW w:w="1275"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0,62</w:t>
            </w:r>
          </w:p>
        </w:tc>
        <w:tc>
          <w:tcPr>
            <w:tcW w:w="1276"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1,0</w:t>
            </w:r>
          </w:p>
        </w:tc>
        <w:tc>
          <w:tcPr>
            <w:tcW w:w="992"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161,3</w:t>
            </w:r>
          </w:p>
        </w:tc>
      </w:tr>
      <w:tr w:rsidR="00AE65B2" w:rsidTr="008E14B7">
        <w:tc>
          <w:tcPr>
            <w:tcW w:w="485" w:type="dxa"/>
          </w:tcPr>
          <w:p w:rsidR="00AE65B2" w:rsidRPr="00965CE4" w:rsidRDefault="00AE65B2" w:rsidP="00AE65B2">
            <w:pPr>
              <w:keepNext/>
              <w:keepLines/>
              <w:ind w:left="2290" w:hanging="2290"/>
              <w:jc w:val="center"/>
              <w:rPr>
                <w:rFonts w:ascii="Arial Narrow" w:hAnsi="Arial Narrow"/>
                <w:sz w:val="22"/>
                <w:szCs w:val="22"/>
              </w:rPr>
            </w:pPr>
            <w:r w:rsidRPr="00965CE4">
              <w:rPr>
                <w:rFonts w:ascii="Arial Narrow" w:hAnsi="Arial Narrow"/>
                <w:sz w:val="22"/>
                <w:szCs w:val="22"/>
              </w:rPr>
              <w:t>8.</w:t>
            </w:r>
          </w:p>
        </w:tc>
        <w:tc>
          <w:tcPr>
            <w:tcW w:w="4330" w:type="dxa"/>
          </w:tcPr>
          <w:p w:rsidR="00AE65B2" w:rsidRPr="00965CE4" w:rsidRDefault="00AE65B2" w:rsidP="00AE65B2">
            <w:pPr>
              <w:keepNext/>
              <w:keepLines/>
              <w:jc w:val="both"/>
              <w:rPr>
                <w:rFonts w:ascii="Arial Narrow" w:hAnsi="Arial Narrow"/>
                <w:sz w:val="22"/>
                <w:szCs w:val="22"/>
              </w:rPr>
            </w:pPr>
            <w:r w:rsidRPr="00965CE4">
              <w:rPr>
                <w:rFonts w:ascii="Arial Narrow" w:hAnsi="Arial Narrow"/>
                <w:sz w:val="22"/>
                <w:szCs w:val="22"/>
              </w:rPr>
              <w:t>Коэффициент абсолютной ликвидности</w:t>
            </w:r>
          </w:p>
        </w:tc>
        <w:tc>
          <w:tcPr>
            <w:tcW w:w="1276"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0,06</w:t>
            </w:r>
          </w:p>
        </w:tc>
        <w:tc>
          <w:tcPr>
            <w:tcW w:w="1275"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0,05</w:t>
            </w:r>
          </w:p>
        </w:tc>
        <w:tc>
          <w:tcPr>
            <w:tcW w:w="1276"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0,04</w:t>
            </w:r>
          </w:p>
        </w:tc>
        <w:tc>
          <w:tcPr>
            <w:tcW w:w="992"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80</w:t>
            </w:r>
          </w:p>
        </w:tc>
      </w:tr>
      <w:tr w:rsidR="00AE65B2" w:rsidTr="008E14B7">
        <w:tc>
          <w:tcPr>
            <w:tcW w:w="485" w:type="dxa"/>
          </w:tcPr>
          <w:p w:rsidR="00AE65B2" w:rsidRPr="00965CE4" w:rsidRDefault="00AE65B2" w:rsidP="00AE65B2">
            <w:pPr>
              <w:keepNext/>
              <w:keepLines/>
              <w:ind w:left="2290" w:hanging="2290"/>
              <w:jc w:val="center"/>
              <w:rPr>
                <w:rFonts w:ascii="Arial Narrow" w:hAnsi="Arial Narrow"/>
                <w:sz w:val="22"/>
                <w:szCs w:val="22"/>
              </w:rPr>
            </w:pPr>
            <w:r w:rsidRPr="00965CE4">
              <w:rPr>
                <w:rFonts w:ascii="Arial Narrow" w:hAnsi="Arial Narrow"/>
                <w:sz w:val="22"/>
                <w:szCs w:val="22"/>
              </w:rPr>
              <w:t>9.</w:t>
            </w:r>
          </w:p>
        </w:tc>
        <w:tc>
          <w:tcPr>
            <w:tcW w:w="4330" w:type="dxa"/>
          </w:tcPr>
          <w:p w:rsidR="00AE65B2" w:rsidRPr="00965CE4" w:rsidRDefault="00AE65B2" w:rsidP="00AE65B2">
            <w:pPr>
              <w:keepNext/>
              <w:keepLines/>
              <w:jc w:val="both"/>
              <w:rPr>
                <w:rFonts w:ascii="Arial Narrow" w:hAnsi="Arial Narrow"/>
                <w:sz w:val="22"/>
                <w:szCs w:val="22"/>
              </w:rPr>
            </w:pPr>
            <w:r w:rsidRPr="00965CE4">
              <w:rPr>
                <w:rFonts w:ascii="Arial Narrow" w:hAnsi="Arial Narrow"/>
                <w:sz w:val="22"/>
                <w:szCs w:val="22"/>
              </w:rPr>
              <w:t>Коэффициент Бивера</w:t>
            </w:r>
          </w:p>
        </w:tc>
        <w:tc>
          <w:tcPr>
            <w:tcW w:w="1276"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-0,34</w:t>
            </w:r>
          </w:p>
        </w:tc>
        <w:tc>
          <w:tcPr>
            <w:tcW w:w="1275"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-2,71</w:t>
            </w:r>
          </w:p>
        </w:tc>
        <w:tc>
          <w:tcPr>
            <w:tcW w:w="1276"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0,14</w:t>
            </w:r>
          </w:p>
        </w:tc>
        <w:tc>
          <w:tcPr>
            <w:tcW w:w="992"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-5,17</w:t>
            </w:r>
          </w:p>
        </w:tc>
      </w:tr>
      <w:tr w:rsidR="00AE65B2" w:rsidTr="008E14B7">
        <w:tc>
          <w:tcPr>
            <w:tcW w:w="485" w:type="dxa"/>
          </w:tcPr>
          <w:p w:rsidR="00AE65B2" w:rsidRPr="00965CE4" w:rsidRDefault="00AE65B2" w:rsidP="00AE65B2">
            <w:pPr>
              <w:keepNext/>
              <w:keepLines/>
              <w:ind w:left="2290" w:hanging="2290"/>
              <w:jc w:val="center"/>
              <w:rPr>
                <w:rFonts w:ascii="Arial Narrow" w:hAnsi="Arial Narrow"/>
                <w:sz w:val="22"/>
                <w:szCs w:val="22"/>
              </w:rPr>
            </w:pPr>
            <w:r w:rsidRPr="00965CE4">
              <w:rPr>
                <w:rFonts w:ascii="Arial Narrow" w:hAnsi="Arial Narrow"/>
                <w:sz w:val="22"/>
                <w:szCs w:val="22"/>
              </w:rPr>
              <w:t>10.</w:t>
            </w:r>
          </w:p>
        </w:tc>
        <w:tc>
          <w:tcPr>
            <w:tcW w:w="4330" w:type="dxa"/>
          </w:tcPr>
          <w:p w:rsidR="00AE65B2" w:rsidRPr="00965CE4" w:rsidRDefault="00AE65B2" w:rsidP="00AE65B2">
            <w:pPr>
              <w:keepNext/>
              <w:keepLines/>
              <w:jc w:val="both"/>
              <w:rPr>
                <w:rFonts w:ascii="Arial Narrow" w:hAnsi="Arial Narrow"/>
                <w:sz w:val="22"/>
                <w:szCs w:val="22"/>
              </w:rPr>
            </w:pPr>
            <w:r w:rsidRPr="00965CE4">
              <w:rPr>
                <w:rFonts w:ascii="Arial Narrow" w:hAnsi="Arial Narrow"/>
                <w:sz w:val="22"/>
                <w:szCs w:val="22"/>
              </w:rPr>
              <w:t>Коэффициент автономии</w:t>
            </w:r>
          </w:p>
        </w:tc>
        <w:tc>
          <w:tcPr>
            <w:tcW w:w="1276"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0,24</w:t>
            </w:r>
          </w:p>
        </w:tc>
        <w:tc>
          <w:tcPr>
            <w:tcW w:w="1275"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0,1</w:t>
            </w:r>
          </w:p>
        </w:tc>
        <w:tc>
          <w:tcPr>
            <w:tcW w:w="1276"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0,03</w:t>
            </w:r>
          </w:p>
        </w:tc>
        <w:tc>
          <w:tcPr>
            <w:tcW w:w="992"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30</w:t>
            </w:r>
          </w:p>
        </w:tc>
      </w:tr>
      <w:tr w:rsidR="00AE65B2" w:rsidTr="008E14B7">
        <w:tc>
          <w:tcPr>
            <w:tcW w:w="485" w:type="dxa"/>
          </w:tcPr>
          <w:p w:rsidR="00AE65B2" w:rsidRPr="00965CE4" w:rsidRDefault="00AE65B2" w:rsidP="00AE65B2">
            <w:pPr>
              <w:keepNext/>
              <w:keepLines/>
              <w:ind w:left="2290" w:hanging="2290"/>
              <w:jc w:val="center"/>
              <w:rPr>
                <w:rFonts w:ascii="Arial Narrow" w:hAnsi="Arial Narrow"/>
                <w:sz w:val="22"/>
                <w:szCs w:val="22"/>
              </w:rPr>
            </w:pPr>
            <w:r w:rsidRPr="00965CE4">
              <w:rPr>
                <w:rFonts w:ascii="Arial Narrow" w:hAnsi="Arial Narrow"/>
                <w:sz w:val="22"/>
                <w:szCs w:val="22"/>
              </w:rPr>
              <w:t>11.</w:t>
            </w:r>
          </w:p>
        </w:tc>
        <w:tc>
          <w:tcPr>
            <w:tcW w:w="4330" w:type="dxa"/>
          </w:tcPr>
          <w:p w:rsidR="00AE65B2" w:rsidRPr="00965CE4" w:rsidRDefault="00AE65B2" w:rsidP="00AE65B2">
            <w:pPr>
              <w:keepNext/>
              <w:keepLines/>
              <w:jc w:val="both"/>
              <w:rPr>
                <w:rFonts w:ascii="Arial Narrow" w:hAnsi="Arial Narrow"/>
                <w:sz w:val="22"/>
                <w:szCs w:val="22"/>
              </w:rPr>
            </w:pPr>
            <w:r w:rsidRPr="00965CE4">
              <w:rPr>
                <w:rFonts w:ascii="Arial Narrow" w:hAnsi="Arial Narrow"/>
                <w:sz w:val="22"/>
                <w:szCs w:val="22"/>
              </w:rPr>
              <w:t>Соотношение собственного и заемного капитала</w:t>
            </w:r>
          </w:p>
        </w:tc>
        <w:tc>
          <w:tcPr>
            <w:tcW w:w="1276"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3,14</w:t>
            </w:r>
          </w:p>
        </w:tc>
        <w:tc>
          <w:tcPr>
            <w:tcW w:w="1275"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8,67</w:t>
            </w:r>
          </w:p>
        </w:tc>
        <w:tc>
          <w:tcPr>
            <w:tcW w:w="1276"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30,8</w:t>
            </w:r>
          </w:p>
        </w:tc>
        <w:tc>
          <w:tcPr>
            <w:tcW w:w="992"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355,25</w:t>
            </w:r>
          </w:p>
        </w:tc>
      </w:tr>
      <w:tr w:rsidR="00AE65B2" w:rsidTr="008E14B7">
        <w:tc>
          <w:tcPr>
            <w:tcW w:w="485" w:type="dxa"/>
          </w:tcPr>
          <w:p w:rsidR="00AE65B2" w:rsidRPr="00965CE4" w:rsidRDefault="00AE65B2" w:rsidP="00AE65B2">
            <w:pPr>
              <w:keepNext/>
              <w:keepLines/>
              <w:ind w:left="2290" w:hanging="2290"/>
              <w:jc w:val="center"/>
              <w:rPr>
                <w:rFonts w:ascii="Arial Narrow" w:hAnsi="Arial Narrow"/>
                <w:sz w:val="22"/>
                <w:szCs w:val="22"/>
              </w:rPr>
            </w:pPr>
            <w:r w:rsidRPr="00965CE4">
              <w:rPr>
                <w:rFonts w:ascii="Arial Narrow" w:hAnsi="Arial Narrow"/>
                <w:sz w:val="22"/>
                <w:szCs w:val="22"/>
              </w:rPr>
              <w:t>12.</w:t>
            </w:r>
          </w:p>
        </w:tc>
        <w:tc>
          <w:tcPr>
            <w:tcW w:w="4330" w:type="dxa"/>
          </w:tcPr>
          <w:p w:rsidR="00AE65B2" w:rsidRPr="00965CE4" w:rsidRDefault="00AE65B2" w:rsidP="00AE65B2">
            <w:pPr>
              <w:keepNext/>
              <w:keepLines/>
              <w:jc w:val="both"/>
              <w:rPr>
                <w:rFonts w:ascii="Arial Narrow" w:hAnsi="Arial Narrow"/>
                <w:sz w:val="22"/>
                <w:szCs w:val="22"/>
              </w:rPr>
            </w:pPr>
            <w:r w:rsidRPr="00965CE4">
              <w:rPr>
                <w:rFonts w:ascii="Arial Narrow" w:hAnsi="Arial Narrow"/>
                <w:sz w:val="22"/>
                <w:szCs w:val="22"/>
                <w:lang w:val="en-US"/>
              </w:rPr>
              <w:t>ROA</w:t>
            </w:r>
            <w:r w:rsidRPr="00965CE4">
              <w:rPr>
                <w:rFonts w:ascii="Arial Narrow" w:hAnsi="Arial Narrow"/>
                <w:sz w:val="22"/>
                <w:szCs w:val="22"/>
              </w:rPr>
              <w:t>, %</w:t>
            </w:r>
          </w:p>
        </w:tc>
        <w:tc>
          <w:tcPr>
            <w:tcW w:w="1276"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-3,8</w:t>
            </w:r>
          </w:p>
        </w:tc>
        <w:tc>
          <w:tcPr>
            <w:tcW w:w="1275"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-27,13</w:t>
            </w:r>
          </w:p>
        </w:tc>
        <w:tc>
          <w:tcPr>
            <w:tcW w:w="1276"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-5,03</w:t>
            </w:r>
          </w:p>
        </w:tc>
        <w:tc>
          <w:tcPr>
            <w:tcW w:w="992"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18,54</w:t>
            </w:r>
          </w:p>
        </w:tc>
      </w:tr>
      <w:tr w:rsidR="00AE65B2" w:rsidTr="008E14B7">
        <w:tc>
          <w:tcPr>
            <w:tcW w:w="485" w:type="dxa"/>
          </w:tcPr>
          <w:p w:rsidR="00AE65B2" w:rsidRPr="00965CE4" w:rsidRDefault="00AE65B2" w:rsidP="00AE65B2">
            <w:pPr>
              <w:keepNext/>
              <w:keepLines/>
              <w:ind w:left="2290" w:hanging="2290"/>
              <w:jc w:val="center"/>
              <w:rPr>
                <w:rFonts w:ascii="Arial Narrow" w:hAnsi="Arial Narrow"/>
                <w:sz w:val="22"/>
                <w:szCs w:val="22"/>
              </w:rPr>
            </w:pPr>
            <w:r w:rsidRPr="00965CE4">
              <w:rPr>
                <w:rFonts w:ascii="Arial Narrow" w:hAnsi="Arial Narrow"/>
                <w:sz w:val="22"/>
                <w:szCs w:val="22"/>
              </w:rPr>
              <w:t>13.</w:t>
            </w:r>
          </w:p>
        </w:tc>
        <w:tc>
          <w:tcPr>
            <w:tcW w:w="4330" w:type="dxa"/>
          </w:tcPr>
          <w:p w:rsidR="00AE65B2" w:rsidRPr="00965CE4" w:rsidRDefault="00AE65B2" w:rsidP="00AE65B2">
            <w:pPr>
              <w:keepNext/>
              <w:keepLines/>
              <w:jc w:val="both"/>
              <w:rPr>
                <w:rFonts w:ascii="Arial Narrow" w:hAnsi="Arial Narrow"/>
                <w:sz w:val="22"/>
                <w:szCs w:val="22"/>
              </w:rPr>
            </w:pPr>
            <w:r w:rsidRPr="00965CE4">
              <w:rPr>
                <w:rFonts w:ascii="Arial Narrow" w:hAnsi="Arial Narrow"/>
                <w:sz w:val="22"/>
                <w:szCs w:val="22"/>
                <w:lang w:val="en-US"/>
              </w:rPr>
              <w:t>ROE</w:t>
            </w:r>
            <w:r w:rsidRPr="00965CE4">
              <w:rPr>
                <w:rFonts w:ascii="Arial Narrow" w:hAnsi="Arial Narrow"/>
                <w:sz w:val="22"/>
                <w:szCs w:val="22"/>
              </w:rPr>
              <w:t>, %</w:t>
            </w:r>
          </w:p>
        </w:tc>
        <w:tc>
          <w:tcPr>
            <w:tcW w:w="1276"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-26,2</w:t>
            </w:r>
          </w:p>
        </w:tc>
        <w:tc>
          <w:tcPr>
            <w:tcW w:w="1275"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-258,9</w:t>
            </w:r>
          </w:p>
        </w:tc>
        <w:tc>
          <w:tcPr>
            <w:tcW w:w="1276"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-95,86</w:t>
            </w:r>
          </w:p>
        </w:tc>
        <w:tc>
          <w:tcPr>
            <w:tcW w:w="992" w:type="dxa"/>
            <w:vAlign w:val="center"/>
          </w:tcPr>
          <w:p w:rsidR="00AE65B2" w:rsidRPr="00965CE4" w:rsidRDefault="00AE65B2" w:rsidP="00AE65B2">
            <w:pPr>
              <w:keepNext/>
              <w:keepLines/>
              <w:jc w:val="center"/>
              <w:rPr>
                <w:rFonts w:ascii="Arial Narrow" w:hAnsi="Arial Narrow"/>
                <w:sz w:val="22"/>
                <w:szCs w:val="22"/>
              </w:rPr>
            </w:pPr>
            <w:r w:rsidRPr="00965CE4">
              <w:rPr>
                <w:rFonts w:ascii="Arial Narrow" w:hAnsi="Arial Narrow"/>
                <w:sz w:val="22"/>
                <w:szCs w:val="22"/>
              </w:rPr>
              <w:t>37,03</w:t>
            </w:r>
          </w:p>
        </w:tc>
      </w:tr>
      <w:tr w:rsidR="00504540" w:rsidTr="008E14B7">
        <w:tc>
          <w:tcPr>
            <w:tcW w:w="485" w:type="dxa"/>
          </w:tcPr>
          <w:p w:rsidR="00504540" w:rsidRPr="00A24DB5" w:rsidRDefault="00A24DB5" w:rsidP="00AE65B2">
            <w:pPr>
              <w:keepNext/>
              <w:keepLines/>
              <w:ind w:left="2290" w:hanging="2290"/>
              <w:jc w:val="center"/>
              <w:rPr>
                <w:rFonts w:ascii="Arial Narrow" w:hAnsi="Arial Narrow"/>
                <w:sz w:val="22"/>
                <w:szCs w:val="22"/>
                <w:lang w:val="en-US"/>
              </w:rPr>
            </w:pPr>
            <w:r>
              <w:rPr>
                <w:rFonts w:ascii="Arial Narrow" w:hAnsi="Arial Narrow"/>
                <w:sz w:val="22"/>
                <w:szCs w:val="22"/>
                <w:lang w:val="en-US"/>
              </w:rPr>
              <w:t>14.</w:t>
            </w:r>
          </w:p>
        </w:tc>
        <w:tc>
          <w:tcPr>
            <w:tcW w:w="4330" w:type="dxa"/>
          </w:tcPr>
          <w:p w:rsidR="00504540" w:rsidRPr="00965CE4" w:rsidRDefault="00A24DB5" w:rsidP="00AE65B2">
            <w:pPr>
              <w:keepNext/>
              <w:keepLines/>
              <w:jc w:val="both"/>
              <w:rPr>
                <w:rFonts w:ascii="Arial Narrow" w:hAnsi="Arial Narrow"/>
                <w:sz w:val="22"/>
                <w:szCs w:val="22"/>
                <w:lang w:val="en-US"/>
              </w:rPr>
            </w:pPr>
            <w:r w:rsidRPr="00965CE4">
              <w:rPr>
                <w:rFonts w:ascii="Arial Narrow" w:hAnsi="Arial Narrow"/>
                <w:sz w:val="22"/>
                <w:szCs w:val="22"/>
              </w:rPr>
              <w:t>Долг</w:t>
            </w:r>
          </w:p>
        </w:tc>
        <w:tc>
          <w:tcPr>
            <w:tcW w:w="1276" w:type="dxa"/>
            <w:vAlign w:val="center"/>
          </w:tcPr>
          <w:p w:rsidR="00504540" w:rsidRPr="00965CE4" w:rsidRDefault="00A24DB5" w:rsidP="00AE65B2">
            <w:pPr>
              <w:keepNext/>
              <w:keepLines/>
              <w:jc w:val="center"/>
              <w:rPr>
                <w:rFonts w:ascii="Arial Narrow" w:hAnsi="Arial Narrow"/>
                <w:sz w:val="22"/>
                <w:szCs w:val="22"/>
              </w:rPr>
            </w:pPr>
            <w:r w:rsidRPr="00965CE4">
              <w:rPr>
                <w:rFonts w:ascii="Arial Narrow" w:hAnsi="Arial Narrow"/>
                <w:sz w:val="22"/>
                <w:szCs w:val="22"/>
              </w:rPr>
              <w:t>50 446</w:t>
            </w:r>
            <w:r>
              <w:rPr>
                <w:rFonts w:ascii="Arial Narrow" w:hAnsi="Arial Narrow"/>
                <w:sz w:val="22"/>
                <w:szCs w:val="22"/>
              </w:rPr>
              <w:t> </w:t>
            </w:r>
            <w:r w:rsidRPr="00965CE4">
              <w:rPr>
                <w:rFonts w:ascii="Arial Narrow" w:hAnsi="Arial Narrow"/>
                <w:sz w:val="22"/>
                <w:szCs w:val="22"/>
              </w:rPr>
              <w:t>487</w:t>
            </w:r>
          </w:p>
        </w:tc>
        <w:tc>
          <w:tcPr>
            <w:tcW w:w="1275" w:type="dxa"/>
            <w:vAlign w:val="center"/>
          </w:tcPr>
          <w:p w:rsidR="00504540" w:rsidRPr="00965CE4" w:rsidRDefault="00A24DB5" w:rsidP="00AE65B2">
            <w:pPr>
              <w:keepNext/>
              <w:keepLines/>
              <w:jc w:val="center"/>
              <w:rPr>
                <w:rFonts w:ascii="Arial Narrow" w:hAnsi="Arial Narrow"/>
                <w:sz w:val="22"/>
                <w:szCs w:val="22"/>
              </w:rPr>
            </w:pPr>
            <w:r w:rsidRPr="00965CE4">
              <w:rPr>
                <w:rFonts w:ascii="Arial Narrow" w:hAnsi="Arial Narrow"/>
                <w:sz w:val="22"/>
                <w:szCs w:val="22"/>
              </w:rPr>
              <w:t>93 775</w:t>
            </w:r>
            <w:r>
              <w:rPr>
                <w:rFonts w:ascii="Arial Narrow" w:hAnsi="Arial Narrow"/>
                <w:sz w:val="22"/>
                <w:szCs w:val="22"/>
              </w:rPr>
              <w:t> </w:t>
            </w:r>
            <w:r w:rsidRPr="00965CE4">
              <w:rPr>
                <w:rFonts w:ascii="Arial Narrow" w:hAnsi="Arial Narrow"/>
                <w:sz w:val="22"/>
                <w:szCs w:val="22"/>
              </w:rPr>
              <w:t>697</w:t>
            </w:r>
          </w:p>
        </w:tc>
        <w:tc>
          <w:tcPr>
            <w:tcW w:w="1276" w:type="dxa"/>
            <w:vAlign w:val="center"/>
          </w:tcPr>
          <w:p w:rsidR="00504540" w:rsidRPr="00965CE4" w:rsidRDefault="00A24DB5" w:rsidP="00AE65B2">
            <w:pPr>
              <w:keepNext/>
              <w:keepLines/>
              <w:jc w:val="center"/>
              <w:rPr>
                <w:rFonts w:ascii="Arial Narrow" w:hAnsi="Arial Narrow"/>
                <w:sz w:val="22"/>
                <w:szCs w:val="22"/>
              </w:rPr>
            </w:pPr>
            <w:r w:rsidRPr="00965CE4">
              <w:rPr>
                <w:rFonts w:ascii="Arial Narrow" w:hAnsi="Arial Narrow"/>
                <w:sz w:val="22"/>
                <w:szCs w:val="22"/>
              </w:rPr>
              <w:t>110 200</w:t>
            </w:r>
            <w:r>
              <w:rPr>
                <w:rFonts w:ascii="Arial Narrow" w:hAnsi="Arial Narrow"/>
                <w:sz w:val="22"/>
                <w:szCs w:val="22"/>
              </w:rPr>
              <w:t> </w:t>
            </w:r>
            <w:r w:rsidRPr="00965CE4">
              <w:rPr>
                <w:rFonts w:ascii="Arial Narrow" w:hAnsi="Arial Narrow"/>
                <w:sz w:val="22"/>
                <w:szCs w:val="22"/>
              </w:rPr>
              <w:t>872</w:t>
            </w:r>
          </w:p>
        </w:tc>
        <w:tc>
          <w:tcPr>
            <w:tcW w:w="992" w:type="dxa"/>
            <w:vAlign w:val="center"/>
          </w:tcPr>
          <w:p w:rsidR="00504540" w:rsidRPr="00965CE4" w:rsidRDefault="00A24DB5" w:rsidP="00AE65B2">
            <w:pPr>
              <w:keepNext/>
              <w:keepLines/>
              <w:jc w:val="center"/>
              <w:rPr>
                <w:rFonts w:ascii="Arial Narrow" w:hAnsi="Arial Narrow"/>
                <w:sz w:val="22"/>
                <w:szCs w:val="22"/>
              </w:rPr>
            </w:pPr>
            <w:r w:rsidRPr="00965CE4">
              <w:rPr>
                <w:rFonts w:ascii="Arial Narrow" w:hAnsi="Arial Narrow"/>
                <w:sz w:val="22"/>
                <w:szCs w:val="22"/>
              </w:rPr>
              <w:t>117,52</w:t>
            </w:r>
          </w:p>
        </w:tc>
      </w:tr>
      <w:tr w:rsidR="00A24DB5" w:rsidTr="008E14B7">
        <w:tc>
          <w:tcPr>
            <w:tcW w:w="485" w:type="dxa"/>
          </w:tcPr>
          <w:p w:rsidR="00A24DB5" w:rsidRPr="00A24DB5" w:rsidRDefault="00A24DB5" w:rsidP="00A24DB5">
            <w:pPr>
              <w:keepNext/>
              <w:keepLines/>
              <w:ind w:left="2290" w:hanging="2290"/>
              <w:jc w:val="center"/>
              <w:rPr>
                <w:rFonts w:ascii="Arial Narrow" w:hAnsi="Arial Narrow"/>
                <w:sz w:val="22"/>
                <w:szCs w:val="22"/>
                <w:lang w:val="en-US"/>
              </w:rPr>
            </w:pPr>
            <w:r>
              <w:rPr>
                <w:rFonts w:ascii="Arial Narrow" w:hAnsi="Arial Narrow"/>
                <w:sz w:val="22"/>
                <w:szCs w:val="22"/>
                <w:lang w:val="en-US"/>
              </w:rPr>
              <w:t>15.</w:t>
            </w:r>
          </w:p>
        </w:tc>
        <w:tc>
          <w:tcPr>
            <w:tcW w:w="4330" w:type="dxa"/>
          </w:tcPr>
          <w:p w:rsidR="00A24DB5" w:rsidRPr="00965CE4" w:rsidRDefault="00A24DB5" w:rsidP="00A24DB5">
            <w:pPr>
              <w:keepNext/>
              <w:keepLines/>
              <w:jc w:val="both"/>
              <w:rPr>
                <w:rFonts w:ascii="Arial Narrow" w:hAnsi="Arial Narrow"/>
                <w:sz w:val="22"/>
                <w:szCs w:val="22"/>
                <w:lang w:val="en-US"/>
              </w:rPr>
            </w:pPr>
            <w:r w:rsidRPr="00965CE4">
              <w:rPr>
                <w:rFonts w:ascii="Arial Narrow" w:hAnsi="Arial Narrow"/>
                <w:sz w:val="22"/>
                <w:szCs w:val="22"/>
              </w:rPr>
              <w:t>Процентные расходы</w:t>
            </w:r>
          </w:p>
        </w:tc>
        <w:tc>
          <w:tcPr>
            <w:tcW w:w="1276" w:type="dxa"/>
            <w:vAlign w:val="center"/>
          </w:tcPr>
          <w:p w:rsidR="00A24DB5" w:rsidRPr="00965CE4" w:rsidRDefault="00A24DB5" w:rsidP="00A24DB5">
            <w:pPr>
              <w:keepNext/>
              <w:keepLines/>
              <w:jc w:val="center"/>
              <w:rPr>
                <w:rFonts w:ascii="Arial Narrow" w:hAnsi="Arial Narrow"/>
                <w:sz w:val="22"/>
                <w:szCs w:val="22"/>
              </w:rPr>
            </w:pPr>
            <w:r w:rsidRPr="00965CE4">
              <w:rPr>
                <w:rFonts w:ascii="Arial Narrow" w:hAnsi="Arial Narrow"/>
                <w:sz w:val="22"/>
                <w:szCs w:val="22"/>
              </w:rPr>
              <w:t>2 804</w:t>
            </w:r>
            <w:r>
              <w:rPr>
                <w:rFonts w:ascii="Arial Narrow" w:hAnsi="Arial Narrow"/>
                <w:sz w:val="22"/>
                <w:szCs w:val="22"/>
              </w:rPr>
              <w:t> </w:t>
            </w:r>
            <w:r w:rsidRPr="00965CE4">
              <w:rPr>
                <w:rFonts w:ascii="Arial Narrow" w:hAnsi="Arial Narrow"/>
                <w:sz w:val="22"/>
                <w:szCs w:val="22"/>
              </w:rPr>
              <w:t>892</w:t>
            </w:r>
          </w:p>
        </w:tc>
        <w:tc>
          <w:tcPr>
            <w:tcW w:w="1275" w:type="dxa"/>
            <w:vAlign w:val="center"/>
          </w:tcPr>
          <w:p w:rsidR="00A24DB5" w:rsidRPr="00965CE4" w:rsidRDefault="00A24DB5" w:rsidP="00A24DB5">
            <w:pPr>
              <w:keepNext/>
              <w:keepLines/>
              <w:jc w:val="center"/>
              <w:rPr>
                <w:rFonts w:ascii="Arial Narrow" w:hAnsi="Arial Narrow"/>
                <w:sz w:val="22"/>
                <w:szCs w:val="22"/>
              </w:rPr>
            </w:pPr>
            <w:r w:rsidRPr="00965CE4">
              <w:rPr>
                <w:rFonts w:ascii="Arial Narrow" w:hAnsi="Arial Narrow"/>
                <w:sz w:val="22"/>
                <w:szCs w:val="22"/>
              </w:rPr>
              <w:t>6 577</w:t>
            </w:r>
            <w:r>
              <w:rPr>
                <w:rFonts w:ascii="Arial Narrow" w:hAnsi="Arial Narrow"/>
                <w:sz w:val="22"/>
                <w:szCs w:val="22"/>
              </w:rPr>
              <w:t> </w:t>
            </w:r>
            <w:r w:rsidRPr="00965CE4">
              <w:rPr>
                <w:rFonts w:ascii="Arial Narrow" w:hAnsi="Arial Narrow"/>
                <w:sz w:val="22"/>
                <w:szCs w:val="22"/>
              </w:rPr>
              <w:t>650</w:t>
            </w:r>
          </w:p>
        </w:tc>
        <w:tc>
          <w:tcPr>
            <w:tcW w:w="1276" w:type="dxa"/>
            <w:vAlign w:val="center"/>
          </w:tcPr>
          <w:p w:rsidR="00A24DB5" w:rsidRPr="00965CE4" w:rsidRDefault="00A24DB5" w:rsidP="00A24DB5">
            <w:pPr>
              <w:keepNext/>
              <w:keepLines/>
              <w:jc w:val="center"/>
              <w:rPr>
                <w:rFonts w:ascii="Arial Narrow" w:hAnsi="Arial Narrow"/>
                <w:sz w:val="22"/>
                <w:szCs w:val="22"/>
              </w:rPr>
            </w:pPr>
            <w:r w:rsidRPr="00965CE4">
              <w:rPr>
                <w:rFonts w:ascii="Arial Narrow" w:hAnsi="Arial Narrow"/>
                <w:sz w:val="22"/>
                <w:szCs w:val="22"/>
              </w:rPr>
              <w:t>2 005</w:t>
            </w:r>
            <w:r>
              <w:rPr>
                <w:rFonts w:ascii="Arial Narrow" w:hAnsi="Arial Narrow"/>
                <w:sz w:val="22"/>
                <w:szCs w:val="22"/>
              </w:rPr>
              <w:t> </w:t>
            </w:r>
            <w:r w:rsidRPr="00965CE4">
              <w:rPr>
                <w:rFonts w:ascii="Arial Narrow" w:hAnsi="Arial Narrow"/>
                <w:sz w:val="22"/>
                <w:szCs w:val="22"/>
              </w:rPr>
              <w:t>781</w:t>
            </w:r>
          </w:p>
        </w:tc>
        <w:tc>
          <w:tcPr>
            <w:tcW w:w="992" w:type="dxa"/>
            <w:vAlign w:val="center"/>
          </w:tcPr>
          <w:p w:rsidR="00A24DB5" w:rsidRPr="00965CE4" w:rsidRDefault="00A24DB5" w:rsidP="00A24DB5">
            <w:pPr>
              <w:keepNext/>
              <w:keepLines/>
              <w:jc w:val="center"/>
              <w:rPr>
                <w:rFonts w:ascii="Arial Narrow" w:hAnsi="Arial Narrow"/>
                <w:sz w:val="22"/>
                <w:szCs w:val="22"/>
              </w:rPr>
            </w:pPr>
            <w:r w:rsidRPr="00965CE4">
              <w:rPr>
                <w:rFonts w:ascii="Arial Narrow" w:hAnsi="Arial Narrow"/>
                <w:sz w:val="22"/>
                <w:szCs w:val="22"/>
              </w:rPr>
              <w:t>30,49</w:t>
            </w:r>
          </w:p>
        </w:tc>
      </w:tr>
      <w:tr w:rsidR="00A24DB5" w:rsidTr="008E14B7">
        <w:tc>
          <w:tcPr>
            <w:tcW w:w="485" w:type="dxa"/>
          </w:tcPr>
          <w:p w:rsidR="00A24DB5" w:rsidRPr="00A24DB5" w:rsidRDefault="00A24DB5" w:rsidP="00A24DB5">
            <w:pPr>
              <w:keepNext/>
              <w:keepLines/>
              <w:ind w:left="2290" w:hanging="2290"/>
              <w:jc w:val="center"/>
              <w:rPr>
                <w:rFonts w:ascii="Arial Narrow" w:hAnsi="Arial Narrow"/>
                <w:sz w:val="22"/>
                <w:szCs w:val="22"/>
                <w:lang w:val="en-US"/>
              </w:rPr>
            </w:pPr>
            <w:r>
              <w:rPr>
                <w:rFonts w:ascii="Arial Narrow" w:hAnsi="Arial Narrow"/>
                <w:sz w:val="22"/>
                <w:szCs w:val="22"/>
                <w:lang w:val="en-US"/>
              </w:rPr>
              <w:t>16.</w:t>
            </w:r>
          </w:p>
        </w:tc>
        <w:tc>
          <w:tcPr>
            <w:tcW w:w="4330" w:type="dxa"/>
          </w:tcPr>
          <w:p w:rsidR="00A24DB5" w:rsidRPr="00965CE4" w:rsidRDefault="00A24DB5" w:rsidP="00A24DB5">
            <w:pPr>
              <w:keepNext/>
              <w:keepLines/>
              <w:jc w:val="both"/>
              <w:rPr>
                <w:rFonts w:ascii="Arial Narrow" w:hAnsi="Arial Narrow"/>
                <w:sz w:val="22"/>
                <w:szCs w:val="22"/>
                <w:lang w:val="en-US"/>
              </w:rPr>
            </w:pPr>
            <w:r w:rsidRPr="00965CE4">
              <w:rPr>
                <w:rFonts w:ascii="Arial Narrow" w:hAnsi="Arial Narrow"/>
                <w:sz w:val="22"/>
                <w:szCs w:val="22"/>
              </w:rPr>
              <w:t>Коэффициент долговой нагрузки</w:t>
            </w:r>
          </w:p>
        </w:tc>
        <w:tc>
          <w:tcPr>
            <w:tcW w:w="1276" w:type="dxa"/>
            <w:vAlign w:val="center"/>
          </w:tcPr>
          <w:p w:rsidR="00A24DB5" w:rsidRPr="00965CE4" w:rsidRDefault="00A24DB5" w:rsidP="00A24DB5">
            <w:pPr>
              <w:keepNext/>
              <w:keepLines/>
              <w:jc w:val="center"/>
              <w:rPr>
                <w:rFonts w:ascii="Arial Narrow" w:hAnsi="Arial Narrow"/>
                <w:sz w:val="22"/>
                <w:szCs w:val="22"/>
              </w:rPr>
            </w:pPr>
            <w:r w:rsidRPr="00965CE4">
              <w:rPr>
                <w:rFonts w:ascii="Arial Narrow" w:hAnsi="Arial Narrow"/>
                <w:sz w:val="22"/>
                <w:szCs w:val="22"/>
              </w:rPr>
              <w:t>-10,1</w:t>
            </w:r>
          </w:p>
        </w:tc>
        <w:tc>
          <w:tcPr>
            <w:tcW w:w="1275" w:type="dxa"/>
            <w:vAlign w:val="center"/>
          </w:tcPr>
          <w:p w:rsidR="00A24DB5" w:rsidRPr="00965CE4" w:rsidRDefault="00A24DB5" w:rsidP="00A24DB5">
            <w:pPr>
              <w:keepNext/>
              <w:keepLines/>
              <w:jc w:val="center"/>
              <w:rPr>
                <w:rFonts w:ascii="Arial Narrow" w:hAnsi="Arial Narrow"/>
                <w:sz w:val="22"/>
                <w:szCs w:val="22"/>
              </w:rPr>
            </w:pPr>
            <w:r w:rsidRPr="00965CE4">
              <w:rPr>
                <w:rFonts w:ascii="Arial Narrow" w:hAnsi="Arial Narrow"/>
                <w:sz w:val="22"/>
                <w:szCs w:val="22"/>
              </w:rPr>
              <w:t>-4,2</w:t>
            </w:r>
          </w:p>
        </w:tc>
        <w:tc>
          <w:tcPr>
            <w:tcW w:w="1276" w:type="dxa"/>
            <w:vAlign w:val="center"/>
          </w:tcPr>
          <w:p w:rsidR="00A24DB5" w:rsidRPr="00965CE4" w:rsidRDefault="00A24DB5" w:rsidP="00A24DB5">
            <w:pPr>
              <w:keepNext/>
              <w:keepLines/>
              <w:jc w:val="center"/>
              <w:rPr>
                <w:rFonts w:ascii="Arial Narrow" w:hAnsi="Arial Narrow"/>
                <w:sz w:val="22"/>
                <w:szCs w:val="22"/>
              </w:rPr>
            </w:pPr>
            <w:r w:rsidRPr="00965CE4">
              <w:rPr>
                <w:rFonts w:ascii="Arial Narrow" w:hAnsi="Arial Narrow"/>
                <w:sz w:val="22"/>
                <w:szCs w:val="22"/>
              </w:rPr>
              <w:t>-59,7</w:t>
            </w:r>
          </w:p>
        </w:tc>
        <w:tc>
          <w:tcPr>
            <w:tcW w:w="992" w:type="dxa"/>
            <w:vAlign w:val="center"/>
          </w:tcPr>
          <w:p w:rsidR="00A24DB5" w:rsidRPr="00965CE4" w:rsidRDefault="00A24DB5" w:rsidP="00A24DB5">
            <w:pPr>
              <w:keepNext/>
              <w:keepLines/>
              <w:jc w:val="center"/>
              <w:rPr>
                <w:rFonts w:ascii="Arial Narrow" w:hAnsi="Arial Narrow"/>
                <w:sz w:val="22"/>
                <w:szCs w:val="22"/>
              </w:rPr>
            </w:pPr>
            <w:r w:rsidRPr="00965CE4">
              <w:rPr>
                <w:rFonts w:ascii="Arial Narrow" w:hAnsi="Arial Narrow"/>
                <w:sz w:val="22"/>
                <w:szCs w:val="22"/>
              </w:rPr>
              <w:t>-*</w:t>
            </w:r>
          </w:p>
        </w:tc>
      </w:tr>
      <w:tr w:rsidR="00A24DB5" w:rsidTr="008E14B7">
        <w:tc>
          <w:tcPr>
            <w:tcW w:w="485" w:type="dxa"/>
          </w:tcPr>
          <w:p w:rsidR="00A24DB5" w:rsidRPr="00A24DB5" w:rsidRDefault="00A24DB5" w:rsidP="00A24DB5">
            <w:pPr>
              <w:keepNext/>
              <w:keepLines/>
              <w:ind w:left="2290" w:hanging="2290"/>
              <w:jc w:val="center"/>
              <w:rPr>
                <w:rFonts w:ascii="Arial Narrow" w:hAnsi="Arial Narrow"/>
                <w:sz w:val="22"/>
                <w:szCs w:val="22"/>
                <w:lang w:val="en-US"/>
              </w:rPr>
            </w:pPr>
            <w:r>
              <w:rPr>
                <w:rFonts w:ascii="Arial Narrow" w:hAnsi="Arial Narrow"/>
                <w:sz w:val="22"/>
                <w:szCs w:val="22"/>
                <w:lang w:val="en-US"/>
              </w:rPr>
              <w:t>17.</w:t>
            </w:r>
          </w:p>
        </w:tc>
        <w:tc>
          <w:tcPr>
            <w:tcW w:w="4330" w:type="dxa"/>
          </w:tcPr>
          <w:p w:rsidR="00A24DB5" w:rsidRPr="00965CE4" w:rsidRDefault="00A24DB5" w:rsidP="00A24DB5">
            <w:pPr>
              <w:keepNext/>
              <w:keepLines/>
              <w:jc w:val="both"/>
              <w:rPr>
                <w:rFonts w:ascii="Arial Narrow" w:hAnsi="Arial Narrow"/>
                <w:sz w:val="22"/>
                <w:szCs w:val="22"/>
                <w:lang w:val="en-US"/>
              </w:rPr>
            </w:pPr>
            <w:r w:rsidRPr="00965CE4">
              <w:rPr>
                <w:rFonts w:ascii="Arial Narrow" w:hAnsi="Arial Narrow"/>
                <w:sz w:val="22"/>
                <w:szCs w:val="22"/>
              </w:rPr>
              <w:t>Коэффициент покрытия процентных расходов</w:t>
            </w:r>
          </w:p>
        </w:tc>
        <w:tc>
          <w:tcPr>
            <w:tcW w:w="1276" w:type="dxa"/>
            <w:vAlign w:val="center"/>
          </w:tcPr>
          <w:p w:rsidR="00A24DB5" w:rsidRPr="00965CE4" w:rsidRDefault="00A24DB5" w:rsidP="00A24DB5">
            <w:pPr>
              <w:keepNext/>
              <w:keepLines/>
              <w:jc w:val="center"/>
              <w:rPr>
                <w:rFonts w:ascii="Arial Narrow" w:hAnsi="Arial Narrow"/>
                <w:sz w:val="22"/>
                <w:szCs w:val="22"/>
              </w:rPr>
            </w:pPr>
            <w:r w:rsidRPr="00965CE4">
              <w:rPr>
                <w:rFonts w:ascii="Arial Narrow" w:hAnsi="Arial Narrow"/>
                <w:sz w:val="22"/>
                <w:szCs w:val="22"/>
              </w:rPr>
              <w:t>-1,8</w:t>
            </w:r>
          </w:p>
        </w:tc>
        <w:tc>
          <w:tcPr>
            <w:tcW w:w="1275" w:type="dxa"/>
            <w:vAlign w:val="center"/>
          </w:tcPr>
          <w:p w:rsidR="00A24DB5" w:rsidRPr="00965CE4" w:rsidRDefault="00A24DB5" w:rsidP="00A24DB5">
            <w:pPr>
              <w:keepNext/>
              <w:keepLines/>
              <w:jc w:val="center"/>
              <w:rPr>
                <w:rFonts w:ascii="Arial Narrow" w:hAnsi="Arial Narrow"/>
                <w:sz w:val="22"/>
                <w:szCs w:val="22"/>
              </w:rPr>
            </w:pPr>
            <w:r w:rsidRPr="00965CE4">
              <w:rPr>
                <w:rFonts w:ascii="Arial Narrow" w:hAnsi="Arial Narrow"/>
                <w:sz w:val="22"/>
                <w:szCs w:val="22"/>
              </w:rPr>
              <w:t>-3,4</w:t>
            </w:r>
          </w:p>
        </w:tc>
        <w:tc>
          <w:tcPr>
            <w:tcW w:w="1276" w:type="dxa"/>
            <w:vAlign w:val="center"/>
          </w:tcPr>
          <w:p w:rsidR="00A24DB5" w:rsidRPr="00965CE4" w:rsidRDefault="00A24DB5" w:rsidP="00A24DB5">
            <w:pPr>
              <w:keepNext/>
              <w:keepLines/>
              <w:jc w:val="center"/>
              <w:rPr>
                <w:rFonts w:ascii="Arial Narrow" w:hAnsi="Arial Narrow"/>
                <w:sz w:val="22"/>
                <w:szCs w:val="22"/>
              </w:rPr>
            </w:pPr>
            <w:r w:rsidRPr="00965CE4">
              <w:rPr>
                <w:rFonts w:ascii="Arial Narrow" w:hAnsi="Arial Narrow"/>
                <w:sz w:val="22"/>
                <w:szCs w:val="22"/>
              </w:rPr>
              <w:t>-0,9</w:t>
            </w:r>
          </w:p>
        </w:tc>
        <w:tc>
          <w:tcPr>
            <w:tcW w:w="992" w:type="dxa"/>
            <w:vAlign w:val="center"/>
          </w:tcPr>
          <w:p w:rsidR="00A24DB5" w:rsidRPr="00965CE4" w:rsidRDefault="00A24DB5" w:rsidP="00A24DB5">
            <w:pPr>
              <w:keepNext/>
              <w:keepLines/>
              <w:jc w:val="center"/>
              <w:rPr>
                <w:rFonts w:ascii="Arial Narrow" w:hAnsi="Arial Narrow"/>
                <w:sz w:val="22"/>
                <w:szCs w:val="22"/>
              </w:rPr>
            </w:pPr>
            <w:r w:rsidRPr="00965CE4">
              <w:rPr>
                <w:rFonts w:ascii="Arial Narrow" w:hAnsi="Arial Narrow"/>
                <w:sz w:val="22"/>
                <w:szCs w:val="22"/>
              </w:rPr>
              <w:t>-*</w:t>
            </w:r>
          </w:p>
        </w:tc>
      </w:tr>
    </w:tbl>
    <w:p w:rsidR="001E3E1A" w:rsidRDefault="001E3E1A" w:rsidP="002C600F">
      <w:pPr>
        <w:keepNext/>
        <w:keepLines/>
        <w:tabs>
          <w:tab w:val="left" w:pos="674"/>
          <w:tab w:val="left" w:pos="5363"/>
          <w:tab w:val="left" w:pos="6497"/>
          <w:tab w:val="left" w:pos="7773"/>
          <w:tab w:val="left" w:pos="9039"/>
        </w:tabs>
        <w:ind w:left="113"/>
        <w:rPr>
          <w:rFonts w:ascii="Arial Narrow" w:hAnsi="Arial Narrow"/>
          <w:sz w:val="22"/>
          <w:szCs w:val="22"/>
        </w:rPr>
      </w:pPr>
      <w:r>
        <w:rPr>
          <w:rFonts w:ascii="Arial Narrow" w:hAnsi="Arial Narrow"/>
          <w:sz w:val="22"/>
          <w:szCs w:val="22"/>
        </w:rPr>
        <w:tab/>
      </w:r>
    </w:p>
    <w:p w:rsidR="001E3E1A" w:rsidRDefault="001E3E1A" w:rsidP="002C600F">
      <w:pPr>
        <w:keepNext/>
        <w:keepLines/>
        <w:tabs>
          <w:tab w:val="left" w:pos="674"/>
          <w:tab w:val="left" w:pos="5363"/>
          <w:tab w:val="left" w:pos="6497"/>
          <w:tab w:val="left" w:pos="7773"/>
          <w:tab w:val="left" w:pos="9039"/>
        </w:tabs>
        <w:ind w:left="113"/>
        <w:jc w:val="both"/>
        <w:rPr>
          <w:rFonts w:ascii="Arial Narrow" w:hAnsi="Arial Narrow"/>
          <w:sz w:val="20"/>
          <w:szCs w:val="20"/>
        </w:rPr>
      </w:pPr>
      <w:r w:rsidRPr="006F08B6">
        <w:rPr>
          <w:rFonts w:ascii="Arial Narrow" w:hAnsi="Arial Narrow"/>
          <w:sz w:val="20"/>
          <w:szCs w:val="20"/>
        </w:rPr>
        <w:t xml:space="preserve">* Динамика показателя не репрезентативна и не приводится, так как показатель </w:t>
      </w:r>
      <w:r w:rsidRPr="006F08B6">
        <w:rPr>
          <w:rFonts w:ascii="Arial Narrow" w:hAnsi="Arial Narrow"/>
          <w:sz w:val="20"/>
          <w:szCs w:val="20"/>
          <w:lang w:val="en-US"/>
        </w:rPr>
        <w:t>EBITDA</w:t>
      </w:r>
      <w:r w:rsidRPr="006F08B6">
        <w:rPr>
          <w:rFonts w:ascii="Arial Narrow" w:hAnsi="Arial Narrow"/>
          <w:sz w:val="20"/>
          <w:szCs w:val="20"/>
        </w:rPr>
        <w:t xml:space="preserve"> имеет отрицательное значение.</w:t>
      </w:r>
    </w:p>
    <w:p w:rsidR="001E3E1A" w:rsidRDefault="001E3E1A" w:rsidP="002C600F">
      <w:pPr>
        <w:keepNext/>
        <w:keepLines/>
        <w:tabs>
          <w:tab w:val="left" w:pos="674"/>
          <w:tab w:val="left" w:pos="5363"/>
          <w:tab w:val="left" w:pos="6497"/>
          <w:tab w:val="left" w:pos="7773"/>
          <w:tab w:val="left" w:pos="9039"/>
        </w:tabs>
        <w:jc w:val="both"/>
        <w:rPr>
          <w:rFonts w:ascii="Arial Narrow" w:hAnsi="Arial Narrow"/>
          <w:sz w:val="20"/>
          <w:szCs w:val="20"/>
        </w:rPr>
      </w:pPr>
    </w:p>
    <w:p w:rsidR="001E3E1A" w:rsidRDefault="001E3E1A" w:rsidP="002C600F">
      <w:pPr>
        <w:keepNext/>
        <w:keepLines/>
        <w:spacing w:line="283" w:lineRule="auto"/>
        <w:ind w:firstLine="709"/>
        <w:jc w:val="both"/>
        <w:rPr>
          <w:rFonts w:ascii="Arial Narrow" w:hAnsi="Arial Narrow"/>
        </w:rPr>
      </w:pPr>
      <w:r w:rsidRPr="00423A6B">
        <w:rPr>
          <w:rFonts w:ascii="Arial Narrow" w:hAnsi="Arial Narrow"/>
        </w:rPr>
        <w:t>По итогам 202</w:t>
      </w:r>
      <w:r>
        <w:rPr>
          <w:rFonts w:ascii="Arial Narrow" w:hAnsi="Arial Narrow"/>
        </w:rPr>
        <w:t>3</w:t>
      </w:r>
      <w:r w:rsidRPr="00423A6B">
        <w:rPr>
          <w:rFonts w:ascii="Arial Narrow" w:hAnsi="Arial Narrow"/>
        </w:rPr>
        <w:t xml:space="preserve"> года наблюда</w:t>
      </w:r>
      <w:r>
        <w:rPr>
          <w:rFonts w:ascii="Arial Narrow" w:hAnsi="Arial Narrow"/>
        </w:rPr>
        <w:t>ются отрицательные значения</w:t>
      </w:r>
      <w:r w:rsidRPr="00423A6B">
        <w:rPr>
          <w:rFonts w:ascii="Arial Narrow" w:hAnsi="Arial Narrow"/>
        </w:rPr>
        <w:t xml:space="preserve"> показател</w:t>
      </w:r>
      <w:r>
        <w:rPr>
          <w:rFonts w:ascii="Arial Narrow" w:hAnsi="Arial Narrow"/>
        </w:rPr>
        <w:t xml:space="preserve">ей </w:t>
      </w:r>
      <w:r w:rsidRPr="00423A6B">
        <w:rPr>
          <w:rFonts w:ascii="Arial Narrow" w:hAnsi="Arial Narrow"/>
        </w:rPr>
        <w:t xml:space="preserve">EBIT </w:t>
      </w:r>
      <w:r>
        <w:rPr>
          <w:rFonts w:ascii="Arial Narrow" w:hAnsi="Arial Narrow"/>
        </w:rPr>
        <w:t>и</w:t>
      </w:r>
      <w:r w:rsidRPr="00423A6B">
        <w:rPr>
          <w:rFonts w:ascii="Arial Narrow" w:hAnsi="Arial Narrow"/>
        </w:rPr>
        <w:t xml:space="preserve"> EBITDA</w:t>
      </w:r>
      <w:r>
        <w:rPr>
          <w:rFonts w:ascii="Arial Narrow" w:hAnsi="Arial Narrow"/>
        </w:rPr>
        <w:t xml:space="preserve"> в связи с полученным убытком. </w:t>
      </w:r>
    </w:p>
    <w:p w:rsidR="001E3E1A" w:rsidRDefault="001E3E1A" w:rsidP="002C600F">
      <w:pPr>
        <w:keepNext/>
        <w:keepLines/>
        <w:spacing w:line="283" w:lineRule="auto"/>
        <w:ind w:firstLine="709"/>
        <w:jc w:val="both"/>
        <w:rPr>
          <w:rFonts w:ascii="Arial Narrow" w:hAnsi="Arial Narrow"/>
        </w:rPr>
      </w:pPr>
      <w:r w:rsidRPr="00096B65">
        <w:rPr>
          <w:rFonts w:ascii="Arial Narrow" w:hAnsi="Arial Narrow"/>
        </w:rPr>
        <w:t>Коэффициент оборачиваемости дебиторской задолженности показывает, насколько эффективно в Обществе организована работа по сбору оплаты за свою продукцию. На конец 202</w:t>
      </w:r>
      <w:r>
        <w:rPr>
          <w:rFonts w:ascii="Arial Narrow" w:hAnsi="Arial Narrow"/>
        </w:rPr>
        <w:t>3</w:t>
      </w:r>
      <w:r w:rsidRPr="00096B65">
        <w:rPr>
          <w:rFonts w:ascii="Arial Narrow" w:hAnsi="Arial Narrow"/>
        </w:rPr>
        <w:t xml:space="preserve"> года отмечено </w:t>
      </w:r>
      <w:r>
        <w:rPr>
          <w:rFonts w:ascii="Arial Narrow" w:hAnsi="Arial Narrow"/>
        </w:rPr>
        <w:t>незначительное увеличение</w:t>
      </w:r>
      <w:r w:rsidRPr="00096B65">
        <w:rPr>
          <w:rFonts w:ascii="Arial Narrow" w:hAnsi="Arial Narrow"/>
        </w:rPr>
        <w:t xml:space="preserve"> данного коэффициента, что сигнализирует о</w:t>
      </w:r>
      <w:r>
        <w:rPr>
          <w:rFonts w:ascii="Arial Narrow" w:hAnsi="Arial Narrow"/>
        </w:rPr>
        <w:t xml:space="preserve"> положительной</w:t>
      </w:r>
      <w:r w:rsidRPr="00096B65">
        <w:rPr>
          <w:rFonts w:ascii="Arial Narrow" w:hAnsi="Arial Narrow"/>
        </w:rPr>
        <w:t xml:space="preserve"> динамике в отношении расчетов с покупателями и заказчиками. </w:t>
      </w:r>
    </w:p>
    <w:p w:rsidR="001E3E1A" w:rsidRDefault="001E3E1A" w:rsidP="002C600F">
      <w:pPr>
        <w:keepNext/>
        <w:keepLines/>
        <w:spacing w:line="283" w:lineRule="auto"/>
        <w:ind w:firstLine="709"/>
        <w:jc w:val="both"/>
        <w:rPr>
          <w:rFonts w:ascii="Arial Narrow" w:hAnsi="Arial Narrow"/>
        </w:rPr>
      </w:pPr>
      <w:r w:rsidRPr="00096B65">
        <w:rPr>
          <w:rFonts w:ascii="Arial Narrow" w:hAnsi="Arial Narrow"/>
        </w:rPr>
        <w:t>Оборачиваемость дебиторской задолженности, отражающая средний срок оплаты покупателями выставленных счетов, определена на основании выручки от реализации. Период оборота дебиторской задолженности за 12 месяцев 202</w:t>
      </w:r>
      <w:r>
        <w:rPr>
          <w:rFonts w:ascii="Arial Narrow" w:hAnsi="Arial Narrow"/>
        </w:rPr>
        <w:t>3</w:t>
      </w:r>
      <w:r w:rsidRPr="00096B65">
        <w:rPr>
          <w:rFonts w:ascii="Arial Narrow" w:hAnsi="Arial Narrow"/>
        </w:rPr>
        <w:t xml:space="preserve"> года составил 5</w:t>
      </w:r>
      <w:r>
        <w:rPr>
          <w:rFonts w:ascii="Arial Narrow" w:hAnsi="Arial Narrow"/>
        </w:rPr>
        <w:t>2</w:t>
      </w:r>
      <w:r w:rsidRPr="00096B65">
        <w:rPr>
          <w:rFonts w:ascii="Arial Narrow" w:hAnsi="Arial Narrow"/>
        </w:rPr>
        <w:t xml:space="preserve"> дн</w:t>
      </w:r>
      <w:r>
        <w:rPr>
          <w:rFonts w:ascii="Arial Narrow" w:hAnsi="Arial Narrow"/>
        </w:rPr>
        <w:t>я</w:t>
      </w:r>
      <w:r w:rsidRPr="00096B65">
        <w:rPr>
          <w:rFonts w:ascii="Arial Narrow" w:hAnsi="Arial Narrow"/>
        </w:rPr>
        <w:t xml:space="preserve"> (</w:t>
      </w:r>
      <w:r>
        <w:rPr>
          <w:rFonts w:ascii="Arial Narrow" w:hAnsi="Arial Narrow"/>
        </w:rPr>
        <w:t>7</w:t>
      </w:r>
      <w:r w:rsidRPr="00096B65">
        <w:rPr>
          <w:rFonts w:ascii="Arial Narrow" w:hAnsi="Arial Narrow"/>
        </w:rPr>
        <w:t xml:space="preserve"> раз), что выше аналогичного периода прошлого года на </w:t>
      </w:r>
      <w:r>
        <w:rPr>
          <w:rFonts w:ascii="Arial Narrow" w:hAnsi="Arial Narrow"/>
        </w:rPr>
        <w:t>5</w:t>
      </w:r>
      <w:r w:rsidRPr="00096B65">
        <w:rPr>
          <w:rFonts w:ascii="Arial Narrow" w:hAnsi="Arial Narrow"/>
        </w:rPr>
        <w:t xml:space="preserve"> </w:t>
      </w:r>
      <w:r>
        <w:rPr>
          <w:rFonts w:ascii="Arial Narrow" w:hAnsi="Arial Narrow"/>
        </w:rPr>
        <w:t>дней</w:t>
      </w:r>
      <w:r w:rsidRPr="00096B65">
        <w:rPr>
          <w:rFonts w:ascii="Arial Narrow" w:hAnsi="Arial Narrow"/>
        </w:rPr>
        <w:t xml:space="preserve"> и является </w:t>
      </w:r>
      <w:r>
        <w:rPr>
          <w:rFonts w:ascii="Arial Narrow" w:hAnsi="Arial Narrow"/>
        </w:rPr>
        <w:t>положительным</w:t>
      </w:r>
      <w:r w:rsidRPr="00096B65">
        <w:rPr>
          <w:rFonts w:ascii="Arial Narrow" w:hAnsi="Arial Narrow"/>
        </w:rPr>
        <w:t xml:space="preserve"> фактором.</w:t>
      </w:r>
      <w:r>
        <w:rPr>
          <w:rFonts w:ascii="Arial Narrow" w:hAnsi="Arial Narrow"/>
        </w:rPr>
        <w:t xml:space="preserve"> </w:t>
      </w:r>
    </w:p>
    <w:p w:rsidR="001E3E1A" w:rsidRDefault="001E3E1A" w:rsidP="002C600F">
      <w:pPr>
        <w:keepNext/>
        <w:keepLines/>
        <w:spacing w:line="283" w:lineRule="auto"/>
        <w:ind w:firstLine="709"/>
        <w:jc w:val="both"/>
        <w:rPr>
          <w:rFonts w:ascii="Arial Narrow" w:hAnsi="Arial Narrow"/>
        </w:rPr>
      </w:pPr>
      <w:r w:rsidRPr="00096B65">
        <w:rPr>
          <w:rFonts w:ascii="Arial Narrow" w:hAnsi="Arial Narrow"/>
        </w:rPr>
        <w:t>Коэффициент оборачиваемости кредиторской задолженности показывает насколько быстро Общество рассчитывается со своими поставщиками. Оборачиваемость кредиторской задолженности выражает оборачиваемость кредиторской задолженности как среднее число дней, в течение которых Общество оплачивает свои долги, которое увеличивается пропорционально снижению оборачиваемости.</w:t>
      </w:r>
      <w:r>
        <w:rPr>
          <w:rFonts w:ascii="Arial Narrow" w:hAnsi="Arial Narrow"/>
        </w:rPr>
        <w:t xml:space="preserve"> За анализируемый период коэффициент оборачиваемости увеличился</w:t>
      </w:r>
      <w:r w:rsidRPr="00BD0548">
        <w:rPr>
          <w:rFonts w:ascii="Arial Narrow" w:hAnsi="Arial Narrow"/>
        </w:rPr>
        <w:t>. На 31.12.2023 период оборота кредиторской задолженности в днях составил 40 дней (9,1</w:t>
      </w:r>
      <w:r>
        <w:rPr>
          <w:rFonts w:ascii="Arial Narrow" w:hAnsi="Arial Narrow"/>
        </w:rPr>
        <w:t>7</w:t>
      </w:r>
      <w:r w:rsidRPr="00BD0548">
        <w:rPr>
          <w:rFonts w:ascii="Arial Narrow" w:hAnsi="Arial Narrow"/>
        </w:rPr>
        <w:t xml:space="preserve"> раз).</w:t>
      </w:r>
      <w:r>
        <w:rPr>
          <w:rFonts w:ascii="Arial Narrow" w:hAnsi="Arial Narrow"/>
        </w:rPr>
        <w:t xml:space="preserve">  </w:t>
      </w:r>
    </w:p>
    <w:p w:rsidR="001E3E1A" w:rsidRPr="00242009" w:rsidRDefault="001E3E1A" w:rsidP="002C600F">
      <w:pPr>
        <w:keepNext/>
        <w:keepLines/>
        <w:spacing w:line="283" w:lineRule="auto"/>
        <w:ind w:firstLine="709"/>
        <w:jc w:val="both"/>
        <w:rPr>
          <w:rFonts w:ascii="Arial Narrow" w:hAnsi="Arial Narrow"/>
        </w:rPr>
      </w:pPr>
      <w:r w:rsidRPr="00242009">
        <w:rPr>
          <w:rFonts w:ascii="Arial Narrow" w:hAnsi="Arial Narrow"/>
        </w:rPr>
        <w:t xml:space="preserve">Показатели ликвидности оценивают способность Общества погашать свои обязательства </w:t>
      </w:r>
      <w:r w:rsidRPr="00242009">
        <w:rPr>
          <w:rFonts w:ascii="Arial Narrow" w:hAnsi="Arial Narrow"/>
        </w:rPr>
        <w:br/>
        <w:t xml:space="preserve">и сохранять права владения активами в долгосрочной перспективе, а также призваны продемонстрировать степень платежеспособности Общества по краткосрочным долгам. </w:t>
      </w:r>
    </w:p>
    <w:p w:rsidR="001E3E1A" w:rsidRPr="00242009" w:rsidRDefault="001E3E1A" w:rsidP="002C600F">
      <w:pPr>
        <w:keepNext/>
        <w:keepLines/>
        <w:spacing w:line="283" w:lineRule="auto"/>
        <w:ind w:firstLine="709"/>
        <w:jc w:val="both"/>
        <w:rPr>
          <w:rFonts w:ascii="Arial Narrow" w:hAnsi="Arial Narrow"/>
        </w:rPr>
      </w:pPr>
      <w:r w:rsidRPr="00242009">
        <w:rPr>
          <w:noProof/>
        </w:rPr>
        <mc:AlternateContent>
          <mc:Choice Requires="wps">
            <w:drawing>
              <wp:anchor distT="0" distB="0" distL="114300" distR="114300" simplePos="0" relativeHeight="251662336" behindDoc="0" locked="0" layoutInCell="1" allowOverlap="1">
                <wp:simplePos x="0" y="0"/>
                <wp:positionH relativeFrom="column">
                  <wp:posOffset>0</wp:posOffset>
                </wp:positionH>
                <wp:positionV relativeFrom="paragraph">
                  <wp:posOffset>0</wp:posOffset>
                </wp:positionV>
                <wp:extent cx="635000" cy="635000"/>
                <wp:effectExtent l="0" t="0" r="0" b="0"/>
                <wp:wrapNone/>
                <wp:docPr id="41" name="Прямоугольник 41"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prstGeom prst="rect">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C08810" id="Прямоугольник 41" o:spid="_x0000_s1026" style="position:absolute;margin-left:0;margin-top:0;width:50pt;height:50pt;z-index:2516623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">
                <v:stroke joinstyle="round"/>
                <o:lock v:ext="edit" selection="t"/>
              </v:rect>
            </w:pict>
          </mc:Fallback>
        </mc:AlternateContent>
      </w:r>
      <w:r w:rsidRPr="00242009">
        <w:rPr>
          <w:rFonts w:ascii="Arial Narrow" w:hAnsi="Arial Narrow"/>
        </w:rPr>
        <w:t>По итогам работы за 2023 год отмечено увеличение показателя быстрой ликвидности в результате снижения краткосрочных обязательств.</w:t>
      </w:r>
    </w:p>
    <w:p w:rsidR="001E3E1A" w:rsidRPr="006D1881" w:rsidRDefault="001E3E1A" w:rsidP="002C600F">
      <w:pPr>
        <w:keepNext/>
        <w:keepLines/>
        <w:spacing w:line="283" w:lineRule="auto"/>
        <w:ind w:firstLine="709"/>
        <w:jc w:val="both"/>
        <w:rPr>
          <w:rFonts w:ascii="Arial Narrow" w:hAnsi="Arial Narrow"/>
        </w:rPr>
      </w:pPr>
      <w:r w:rsidRPr="00242009">
        <w:rPr>
          <w:rFonts w:ascii="Arial Narrow" w:hAnsi="Arial Narrow"/>
        </w:rPr>
        <w:t xml:space="preserve">Коэффициент быстрой ликвидности демонстрирует защищенность держателей </w:t>
      </w:r>
      <w:bookmarkStart w:id="29" w:name="_MON_1549875398"/>
      <w:bookmarkStart w:id="30" w:name="_MON_1677424803"/>
      <w:bookmarkEnd w:id="29"/>
      <w:bookmarkEnd w:id="30"/>
      <w:r w:rsidRPr="00242009">
        <w:rPr>
          <w:rFonts w:ascii="Arial Narrow" w:hAnsi="Arial Narrow"/>
        </w:rPr>
        <w:t xml:space="preserve">текущих долговых обязательств от опасности отказа от платежа. Предполагается, что чем выше этот коэффициент, тем лучше позиции ссудодателей. Показатель представляет собой отношение текущих активов за исключением запасов к текущим обязательствам. Нормативное значение данного показателя - от 0,8 до 1,5. На начало отчетного периода составлял 0,62, к концу отчетного периода увеличился и составил </w:t>
      </w:r>
      <w:r>
        <w:rPr>
          <w:rFonts w:ascii="Arial Narrow" w:hAnsi="Arial Narrow"/>
        </w:rPr>
        <w:t>1,0</w:t>
      </w:r>
      <w:r w:rsidRPr="00242009">
        <w:rPr>
          <w:rFonts w:ascii="Arial Narrow" w:hAnsi="Arial Narrow"/>
        </w:rPr>
        <w:t>.</w:t>
      </w:r>
      <w:r w:rsidRPr="006E59E6">
        <w:rPr>
          <w:rFonts w:ascii="Arial Narrow" w:hAnsi="Arial Narrow"/>
          <w:highlight w:val="yellow"/>
        </w:rPr>
        <w:t xml:space="preserve"> </w:t>
      </w:r>
    </w:p>
    <w:p w:rsidR="001E3E1A" w:rsidRDefault="001E3E1A" w:rsidP="002C600F">
      <w:pPr>
        <w:keepNext/>
        <w:keepLines/>
        <w:spacing w:before="120" w:line="276" w:lineRule="auto"/>
        <w:ind w:firstLine="709"/>
        <w:contextualSpacing/>
        <w:jc w:val="both"/>
        <w:rPr>
          <w:rFonts w:ascii="Arial Narrow" w:hAnsi="Arial Narrow"/>
        </w:rPr>
      </w:pPr>
      <w:r w:rsidRPr="00CB6942">
        <w:rPr>
          <w:rFonts w:ascii="Arial Narrow" w:hAnsi="Arial Narrow"/>
        </w:rPr>
        <w:t>Коэффициент абсолютной ликвидности - наиболее жесткая оценка ликвидности, которая допускает, что дебиторская задолженность не сможет быть погашена в срок для удовлетворения нужд краткосрочных кредиторов. Нормативное значение данного показателя - от 0,2 до 0,8. За отчетный период данный показатель снизился до 0,04.</w:t>
      </w:r>
    </w:p>
    <w:p w:rsidR="001E3E1A" w:rsidRDefault="001E3E1A" w:rsidP="002C600F">
      <w:pPr>
        <w:keepNext/>
        <w:keepLines/>
        <w:spacing w:line="283" w:lineRule="auto"/>
        <w:ind w:firstLine="709"/>
        <w:jc w:val="both"/>
        <w:rPr>
          <w:rFonts w:ascii="Arial Narrow" w:hAnsi="Arial Narrow"/>
        </w:rPr>
      </w:pPr>
      <w:r w:rsidRPr="0000191A">
        <w:rPr>
          <w:rFonts w:ascii="Arial Narrow" w:hAnsi="Arial Narrow"/>
        </w:rPr>
        <w:t>Коэффициент Бивера рассчитывается как отношение операционного денежного потока к текущим обязательствам по операционной деятельности на конец периода. Данный показатель предполагает, что текущие обязательства по операционной деятельности должны покрываться денежными средствами, генерируемыми операционной деятельностью. Значение данного показателя составило на конец 202</w:t>
      </w:r>
      <w:r>
        <w:rPr>
          <w:rFonts w:ascii="Arial Narrow" w:hAnsi="Arial Narrow"/>
        </w:rPr>
        <w:t>3</w:t>
      </w:r>
      <w:r w:rsidRPr="0000191A">
        <w:rPr>
          <w:rFonts w:ascii="Arial Narrow" w:hAnsi="Arial Narrow"/>
        </w:rPr>
        <w:t xml:space="preserve"> года </w:t>
      </w:r>
      <w:r>
        <w:rPr>
          <w:rFonts w:ascii="Arial Narrow" w:hAnsi="Arial Narrow"/>
        </w:rPr>
        <w:t>0,14,</w:t>
      </w:r>
      <w:r w:rsidRPr="0000191A">
        <w:rPr>
          <w:rFonts w:ascii="Arial Narrow" w:hAnsi="Arial Narrow"/>
        </w:rPr>
        <w:t xml:space="preserve"> что ниже норматива (0,4-0,45).</w:t>
      </w:r>
      <w:r>
        <w:rPr>
          <w:rFonts w:ascii="Arial Narrow" w:hAnsi="Arial Narrow"/>
        </w:rPr>
        <w:t xml:space="preserve"> </w:t>
      </w:r>
    </w:p>
    <w:p w:rsidR="001E3E1A" w:rsidRDefault="001E3E1A" w:rsidP="002C600F">
      <w:pPr>
        <w:keepNext/>
        <w:keepLines/>
        <w:spacing w:line="283" w:lineRule="auto"/>
        <w:ind w:firstLine="709"/>
        <w:jc w:val="both"/>
        <w:rPr>
          <w:rFonts w:ascii="Arial Narrow" w:hAnsi="Arial Narrow"/>
        </w:rPr>
      </w:pPr>
      <w:r>
        <w:rPr>
          <w:noProof/>
        </w:rPr>
        <w:lastRenderedPageBreak/>
        <mc:AlternateContent>
          <mc:Choice Requires="wps">
            <w:drawing>
              <wp:anchor distT="0" distB="0" distL="114300" distR="114300" simplePos="0" relativeHeight="251661312" behindDoc="0" locked="0" layoutInCell="1" allowOverlap="1">
                <wp:simplePos x="0" y="0"/>
                <wp:positionH relativeFrom="column">
                  <wp:posOffset>0</wp:posOffset>
                </wp:positionH>
                <wp:positionV relativeFrom="paragraph">
                  <wp:posOffset>0</wp:posOffset>
                </wp:positionV>
                <wp:extent cx="635000" cy="635000"/>
                <wp:effectExtent l="0" t="0" r="0" b="0"/>
                <wp:wrapNone/>
                <wp:docPr id="2" name="Прямоугольник 2"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prstGeom prst="rect">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F173DE" id="Прямоугольник 2" o:spid="_x0000_s1026" style="position:absolute;margin-left:0;margin-top:0;width:50pt;height:50pt;z-index:25166131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">
                <v:stroke joinstyle="round"/>
                <o:lock v:ext="edit" selection="t"/>
              </v:rect>
            </w:pict>
          </mc:Fallback>
        </mc:AlternateContent>
      </w:r>
      <w:r w:rsidRPr="0053037F">
        <w:rPr>
          <w:rFonts w:ascii="Arial Narrow" w:hAnsi="Arial Narrow"/>
        </w:rPr>
        <w:t>Ключевым показателем структуры капитала Общества является коэффициент автономии, поскольку данный показатель отражает обеспеченность финансирования активов Общества собственным капиталом. По итогам работы за 202</w:t>
      </w:r>
      <w:r>
        <w:rPr>
          <w:rFonts w:ascii="Arial Narrow" w:hAnsi="Arial Narrow"/>
        </w:rPr>
        <w:t>3</w:t>
      </w:r>
      <w:r w:rsidRPr="0053037F">
        <w:rPr>
          <w:rFonts w:ascii="Arial Narrow" w:hAnsi="Arial Narrow"/>
        </w:rPr>
        <w:t xml:space="preserve"> год составляет 0,</w:t>
      </w:r>
      <w:r>
        <w:rPr>
          <w:rFonts w:ascii="Arial Narrow" w:hAnsi="Arial Narrow"/>
        </w:rPr>
        <w:t>03</w:t>
      </w:r>
      <w:r w:rsidRPr="0053037F">
        <w:rPr>
          <w:rFonts w:ascii="Arial Narrow" w:hAnsi="Arial Narrow"/>
        </w:rPr>
        <w:t xml:space="preserve">, что ниже аналогичного периода прошлого года на </w:t>
      </w:r>
      <w:r>
        <w:rPr>
          <w:rFonts w:ascii="Arial Narrow" w:hAnsi="Arial Narrow"/>
        </w:rPr>
        <w:t>70,0</w:t>
      </w:r>
      <w:r w:rsidRPr="00A2032B">
        <w:rPr>
          <w:rFonts w:ascii="Arial Narrow" w:hAnsi="Arial Narrow"/>
        </w:rPr>
        <w:t>%</w:t>
      </w:r>
      <w:r>
        <w:rPr>
          <w:rFonts w:ascii="Arial Narrow" w:hAnsi="Arial Narrow"/>
        </w:rPr>
        <w:t>.</w:t>
      </w:r>
      <w:r w:rsidRPr="0053037F">
        <w:rPr>
          <w:rFonts w:ascii="Arial Narrow" w:hAnsi="Arial Narrow"/>
        </w:rPr>
        <w:t xml:space="preserve"> Таким образом, по состоянию на 31.12.202</w:t>
      </w:r>
      <w:r>
        <w:rPr>
          <w:rFonts w:ascii="Arial Narrow" w:hAnsi="Arial Narrow"/>
        </w:rPr>
        <w:t>3</w:t>
      </w:r>
      <w:r w:rsidRPr="0053037F">
        <w:rPr>
          <w:rFonts w:ascii="Arial Narrow" w:hAnsi="Arial Narrow"/>
        </w:rPr>
        <w:t xml:space="preserve"> активы Общества на</w:t>
      </w:r>
      <w:r>
        <w:rPr>
          <w:rFonts w:ascii="Arial Narrow" w:hAnsi="Arial Narrow"/>
        </w:rPr>
        <w:t xml:space="preserve"> 1% сформированы за счет собственного капитала и на 99</w:t>
      </w:r>
      <w:r w:rsidRPr="0053037F">
        <w:rPr>
          <w:rFonts w:ascii="Arial Narrow" w:hAnsi="Arial Narrow"/>
        </w:rPr>
        <w:t>%</w:t>
      </w:r>
      <w:r>
        <w:rPr>
          <w:rFonts w:ascii="Arial Narrow" w:hAnsi="Arial Narrow"/>
        </w:rPr>
        <w:t xml:space="preserve"> -</w:t>
      </w:r>
      <w:r w:rsidRPr="0053037F">
        <w:rPr>
          <w:rFonts w:ascii="Arial Narrow" w:hAnsi="Arial Narrow"/>
        </w:rPr>
        <w:t xml:space="preserve"> заемн</w:t>
      </w:r>
      <w:r>
        <w:rPr>
          <w:rFonts w:ascii="Arial Narrow" w:hAnsi="Arial Narrow"/>
        </w:rPr>
        <w:t>ые</w:t>
      </w:r>
      <w:r w:rsidRPr="0053037F">
        <w:rPr>
          <w:rFonts w:ascii="Arial Narrow" w:hAnsi="Arial Narrow"/>
        </w:rPr>
        <w:t xml:space="preserve"> средств краткосрочного и долгосрочного характера.</w:t>
      </w:r>
      <w:r>
        <w:rPr>
          <w:rFonts w:ascii="Arial Narrow" w:hAnsi="Arial Narrow"/>
        </w:rPr>
        <w:t xml:space="preserve"> </w:t>
      </w:r>
    </w:p>
    <w:p w:rsidR="001E3E1A" w:rsidRDefault="001E3E1A" w:rsidP="002C600F">
      <w:pPr>
        <w:keepNext/>
        <w:keepLines/>
        <w:spacing w:line="283" w:lineRule="auto"/>
        <w:ind w:firstLine="709"/>
        <w:jc w:val="both"/>
        <w:rPr>
          <w:rFonts w:ascii="Arial Narrow" w:hAnsi="Arial Narrow"/>
        </w:rPr>
      </w:pPr>
      <w:r w:rsidRPr="00B66943">
        <w:rPr>
          <w:rFonts w:ascii="Arial Narrow" w:hAnsi="Arial Narrow"/>
        </w:rPr>
        <w:t>Соотношение заемного и собственного капитала - определяет структуру инвестированного капитала и представляет собой отношение заемных средств Общества к собственным. На 31.12.2023 данный показатель составил 30,8.</w:t>
      </w:r>
      <w:r>
        <w:rPr>
          <w:rFonts w:ascii="Arial Narrow" w:hAnsi="Arial Narrow"/>
        </w:rPr>
        <w:t xml:space="preserve"> </w:t>
      </w:r>
    </w:p>
    <w:p w:rsidR="00207480" w:rsidRDefault="00207480" w:rsidP="002C600F">
      <w:pPr>
        <w:keepNext/>
        <w:keepLines/>
        <w:spacing w:line="283" w:lineRule="auto"/>
        <w:ind w:firstLine="709"/>
        <w:jc w:val="both"/>
        <w:rPr>
          <w:rFonts w:ascii="Arial Narrow" w:hAnsi="Arial Narrow"/>
        </w:rPr>
      </w:pPr>
      <w:r w:rsidRPr="00B66943">
        <w:rPr>
          <w:rFonts w:ascii="Arial Narrow" w:hAnsi="Arial Narrow"/>
        </w:rPr>
        <w:t>К показателям доходности капитала относятся показатели, характеризующие доходность использования активов Общества относительно стоимости их источников финансирования. ROA  (рентабельность активов) отражает рентабельность деятельности Общества</w:t>
      </w:r>
      <w:r w:rsidRPr="00207480">
        <w:rPr>
          <w:rFonts w:ascii="Arial Narrow" w:hAnsi="Arial Narrow"/>
        </w:rPr>
        <w:t xml:space="preserve"> </w:t>
      </w:r>
      <w:r w:rsidRPr="00B66943">
        <w:rPr>
          <w:rFonts w:ascii="Arial Narrow" w:hAnsi="Arial Narrow"/>
        </w:rPr>
        <w:t xml:space="preserve">с учетом совокупного </w:t>
      </w:r>
      <w:bookmarkStart w:id="31" w:name="_MON_1549889046"/>
      <w:bookmarkStart w:id="32" w:name="_MON_1677425133"/>
      <w:bookmarkEnd w:id="31"/>
      <w:bookmarkEnd w:id="32"/>
      <w:r w:rsidRPr="00B66943">
        <w:rPr>
          <w:noProof/>
        </w:rPr>
        <mc:AlternateContent>
          <mc:Choice Requires="wps">
            <w:drawing>
              <wp:anchor distT="0" distB="0" distL="114300" distR="114300" simplePos="0" relativeHeight="251668480" behindDoc="0" locked="0" layoutInCell="1" allowOverlap="1" wp14:anchorId="412B1D87" wp14:editId="2E189BB6">
                <wp:simplePos x="0" y="0"/>
                <wp:positionH relativeFrom="column">
                  <wp:posOffset>0</wp:posOffset>
                </wp:positionH>
                <wp:positionV relativeFrom="paragraph">
                  <wp:posOffset>0</wp:posOffset>
                </wp:positionV>
                <wp:extent cx="635000" cy="635000"/>
                <wp:effectExtent l="0" t="0" r="0" b="0"/>
                <wp:wrapNone/>
                <wp:docPr id="43" name="Прямоугольник 43"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prstGeom prst="rect">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A53EE5" id="Прямоугольник 43" o:spid="_x0000_s1026" style="position:absolute;margin-left:0;margin-top:0;width:50pt;height:50pt;z-index:25166848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">
                <v:stroke joinstyle="round"/>
                <o:lock v:ext="edit" selection="t"/>
              </v:rect>
            </w:pict>
          </mc:Fallback>
        </mc:AlternateContent>
      </w:r>
      <w:r w:rsidRPr="00B66943">
        <w:rPr>
          <w:rFonts w:ascii="Arial Narrow" w:hAnsi="Arial Narrow"/>
        </w:rPr>
        <w:t>результата деятельности и всех вовлеченных в нее активов. Суть показателя</w:t>
      </w:r>
      <w:r w:rsidRPr="00207480">
        <w:rPr>
          <w:rFonts w:ascii="Arial Narrow" w:hAnsi="Arial Narrow"/>
        </w:rPr>
        <w:t xml:space="preserve"> </w:t>
      </w:r>
      <w:r w:rsidRPr="00B66943">
        <w:rPr>
          <w:rFonts w:ascii="Arial Narrow" w:hAnsi="Arial Narrow"/>
        </w:rPr>
        <w:t>состоит в характеристике</w:t>
      </w:r>
    </w:p>
    <w:p w:rsidR="001E3E1A" w:rsidRDefault="001E3E1A" w:rsidP="00207480">
      <w:pPr>
        <w:keepNext/>
        <w:keepLines/>
        <w:spacing w:line="283" w:lineRule="auto"/>
        <w:jc w:val="both"/>
        <w:rPr>
          <w:rFonts w:ascii="Arial Narrow" w:hAnsi="Arial Narrow"/>
        </w:rPr>
      </w:pPr>
      <w:r w:rsidRPr="00B66943">
        <w:rPr>
          <w:rFonts w:ascii="Arial Narrow" w:hAnsi="Arial Narrow"/>
        </w:rPr>
        <w:t xml:space="preserve">того, насколько эффективно был использован каждый привлеченный (собственный и заемный) рубль. По состоянию на 31.12.2023 данный показатель составляет </w:t>
      </w:r>
      <w:r w:rsidR="00456220">
        <w:rPr>
          <w:rFonts w:ascii="Arial Narrow" w:hAnsi="Arial Narrow"/>
        </w:rPr>
        <w:t>-</w:t>
      </w:r>
      <w:r>
        <w:rPr>
          <w:rFonts w:ascii="Arial Narrow" w:hAnsi="Arial Narrow"/>
        </w:rPr>
        <w:t>5,03</w:t>
      </w:r>
      <w:r w:rsidRPr="00B66943">
        <w:rPr>
          <w:rFonts w:ascii="Arial Narrow" w:hAnsi="Arial Narrow"/>
        </w:rPr>
        <w:t>%.</w:t>
      </w:r>
      <w:r>
        <w:rPr>
          <w:rFonts w:ascii="Arial Narrow" w:hAnsi="Arial Narrow"/>
        </w:rPr>
        <w:t xml:space="preserve"> </w:t>
      </w:r>
    </w:p>
    <w:p w:rsidR="001E3E1A" w:rsidRDefault="001E3E1A" w:rsidP="00CE2EB4">
      <w:pPr>
        <w:keepNext/>
        <w:keepLines/>
        <w:spacing w:line="283" w:lineRule="auto"/>
        <w:ind w:firstLine="709"/>
        <w:jc w:val="both"/>
        <w:rPr>
          <w:rFonts w:ascii="Arial Narrow" w:hAnsi="Arial Narrow"/>
        </w:rPr>
      </w:pPr>
      <w:r w:rsidRPr="006F08B6">
        <w:rPr>
          <w:rFonts w:ascii="Arial Narrow" w:hAnsi="Arial Narrow"/>
        </w:rPr>
        <w:t>Для определения эффективности использования собственного капитала Общества используется показатель рентабельности собственного капитала – ROE, который характеризует эффективность использования только собственных источников финансирования Общества и равна отношению чистой прибыли к средней стоимости собственного капитала Общества. По состоянию на 31.12.2023 показатель составляет -95,</w:t>
      </w:r>
      <w:r>
        <w:rPr>
          <w:rFonts w:ascii="Arial Narrow" w:hAnsi="Arial Narrow"/>
        </w:rPr>
        <w:t>86</w:t>
      </w:r>
      <w:r w:rsidRPr="006F08B6">
        <w:rPr>
          <w:rFonts w:ascii="Arial Narrow" w:hAnsi="Arial Narrow"/>
        </w:rPr>
        <w:t>%.</w:t>
      </w:r>
      <w:r>
        <w:rPr>
          <w:rFonts w:ascii="Arial Narrow" w:hAnsi="Arial Narrow"/>
        </w:rPr>
        <w:t xml:space="preserve"> </w:t>
      </w:r>
    </w:p>
    <w:p w:rsidR="001E3E1A" w:rsidRDefault="001E3E1A" w:rsidP="00CE2EB4">
      <w:pPr>
        <w:keepNext/>
        <w:keepLines/>
        <w:spacing w:line="283" w:lineRule="auto"/>
        <w:ind w:firstLine="709"/>
        <w:jc w:val="both"/>
        <w:rPr>
          <w:rFonts w:ascii="Arial Narrow" w:hAnsi="Arial Narrow"/>
        </w:rPr>
      </w:pPr>
      <w:r w:rsidRPr="00A10552">
        <w:rPr>
          <w:rFonts w:ascii="Arial Narrow" w:hAnsi="Arial Narrow"/>
        </w:rPr>
        <w:t>На горизонте анализируемого периода у Общества отмечается увеличение объема долга. Основны</w:t>
      </w:r>
      <w:r>
        <w:rPr>
          <w:rFonts w:ascii="Arial Narrow" w:hAnsi="Arial Narrow"/>
        </w:rPr>
        <w:t>е факторы прироста долга за 2023</w:t>
      </w:r>
      <w:r w:rsidRPr="00A10552">
        <w:rPr>
          <w:rFonts w:ascii="Arial Narrow" w:hAnsi="Arial Narrow"/>
        </w:rPr>
        <w:t xml:space="preserve"> год: покрытие убытков от операционной деятельности, обусловленных, главным образом, ростом стоимости запасов топлива, реализация целевых Программ, финансируемых за счет внутригрупповых займов</w:t>
      </w:r>
      <w:r w:rsidR="00AF707F">
        <w:rPr>
          <w:rFonts w:ascii="Arial Narrow" w:hAnsi="Arial Narrow"/>
        </w:rPr>
        <w:t xml:space="preserve"> от ПАО «РусГидро»</w:t>
      </w:r>
      <w:r w:rsidRPr="00A10552">
        <w:rPr>
          <w:rFonts w:ascii="Arial Narrow" w:hAnsi="Arial Narrow"/>
        </w:rPr>
        <w:t>.</w:t>
      </w:r>
    </w:p>
    <w:p w:rsidR="00AF707F" w:rsidRDefault="00CE2EB4" w:rsidP="0050071F">
      <w:pPr>
        <w:keepNext/>
        <w:keepLines/>
        <w:spacing w:line="283" w:lineRule="auto"/>
        <w:ind w:firstLine="709"/>
        <w:jc w:val="both"/>
        <w:rPr>
          <w:rFonts w:ascii="Arial Narrow" w:hAnsi="Arial Narrow"/>
          <w:iCs/>
        </w:rPr>
      </w:pPr>
      <w:r w:rsidRPr="000E0B0D">
        <w:rPr>
          <w:rFonts w:ascii="Arial Narrow" w:hAnsi="Arial Narrow"/>
        </w:rPr>
        <w:t>Отрицательные значения коэффициента</w:t>
      </w:r>
      <w:r w:rsidR="00AF707F" w:rsidRPr="00AF707F">
        <w:rPr>
          <w:rFonts w:ascii="Arial Narrow" w:hAnsi="Arial Narrow"/>
        </w:rPr>
        <w:t xml:space="preserve"> </w:t>
      </w:r>
      <w:r w:rsidR="00AF707F">
        <w:rPr>
          <w:rFonts w:ascii="Arial Narrow" w:hAnsi="Arial Narrow"/>
        </w:rPr>
        <w:t>долговой нагрузки и коэффициента покрытия процентных расходов</w:t>
      </w:r>
      <w:r w:rsidRPr="000E0B0D">
        <w:rPr>
          <w:rFonts w:ascii="Arial Narrow" w:hAnsi="Arial Narrow"/>
        </w:rPr>
        <w:t xml:space="preserve"> объясняются отрицательным значением EBITDA, в</w:t>
      </w:r>
      <w:r w:rsidRPr="000E0B0D">
        <w:rPr>
          <w:rFonts w:ascii="Arial Narrow" w:hAnsi="Arial Narrow"/>
          <w:iCs/>
        </w:rPr>
        <w:t xml:space="preserve"> основном, ввиду недостаточных тарифных решений и, как следствие, превышения затрат на себестоимость над выручкой.</w:t>
      </w:r>
      <w:r w:rsidRPr="00CE2EB4">
        <w:rPr>
          <w:rFonts w:ascii="Arial Narrow" w:hAnsi="Arial Narrow"/>
          <w:iCs/>
        </w:rPr>
        <w:t xml:space="preserve"> </w:t>
      </w:r>
      <w:r w:rsidRPr="000E0B0D">
        <w:rPr>
          <w:rFonts w:ascii="Arial Narrow" w:hAnsi="Arial Narrow"/>
          <w:iCs/>
        </w:rPr>
        <w:t xml:space="preserve">При этом в отчетном периоде отмечается </w:t>
      </w:r>
      <w:r w:rsidR="00AF707F">
        <w:rPr>
          <w:rFonts w:ascii="Arial Narrow" w:hAnsi="Arial Narrow"/>
          <w:iCs/>
        </w:rPr>
        <w:t>улучшение</w:t>
      </w:r>
      <w:r w:rsidR="00AF707F" w:rsidRPr="00CE2EB4">
        <w:rPr>
          <w:rFonts w:ascii="Arial Narrow" w:hAnsi="Arial Narrow"/>
          <w:iCs/>
        </w:rPr>
        <w:t xml:space="preserve"> </w:t>
      </w:r>
      <w:r w:rsidRPr="000E0B0D">
        <w:rPr>
          <w:rFonts w:ascii="Arial Narrow" w:hAnsi="Arial Narrow"/>
          <w:iCs/>
        </w:rPr>
        <w:t>динамики</w:t>
      </w:r>
      <w:r w:rsidRPr="00CE2EB4">
        <w:rPr>
          <w:rFonts w:ascii="Arial Narrow" w:hAnsi="Arial Narrow"/>
          <w:iCs/>
        </w:rPr>
        <w:t xml:space="preserve"> </w:t>
      </w:r>
      <w:r w:rsidRPr="000E0B0D">
        <w:rPr>
          <w:rFonts w:ascii="Arial Narrow" w:hAnsi="Arial Narrow"/>
          <w:iCs/>
        </w:rPr>
        <w:t xml:space="preserve">показателя </w:t>
      </w:r>
      <w:r w:rsidRPr="000E0B0D">
        <w:rPr>
          <w:rFonts w:ascii="Arial Narrow" w:hAnsi="Arial Narrow"/>
          <w:iCs/>
          <w:lang w:val="en-US"/>
        </w:rPr>
        <w:t>EBITDA</w:t>
      </w:r>
      <w:r w:rsidRPr="000E0B0D">
        <w:rPr>
          <w:rFonts w:ascii="Arial Narrow" w:hAnsi="Arial Narrow"/>
          <w:iCs/>
        </w:rPr>
        <w:t xml:space="preserve"> в связи с </w:t>
      </w:r>
      <w:r w:rsidR="00AF707F" w:rsidRPr="004D58DC">
        <w:rPr>
          <w:rFonts w:ascii="Arial Narrow" w:hAnsi="Arial Narrow"/>
          <w:iCs/>
        </w:rPr>
        <w:t>рост</w:t>
      </w:r>
      <w:r w:rsidR="00AF707F">
        <w:rPr>
          <w:rFonts w:ascii="Arial Narrow" w:hAnsi="Arial Narrow"/>
          <w:iCs/>
        </w:rPr>
        <w:t>ом</w:t>
      </w:r>
      <w:r w:rsidR="00AF707F" w:rsidRPr="004D58DC">
        <w:rPr>
          <w:rFonts w:ascii="Arial Narrow" w:hAnsi="Arial Narrow"/>
          <w:iCs/>
        </w:rPr>
        <w:t xml:space="preserve"> тарифов в 2</w:t>
      </w:r>
      <w:r w:rsidR="00AF707F">
        <w:rPr>
          <w:rFonts w:ascii="Arial Narrow" w:hAnsi="Arial Narrow"/>
          <w:iCs/>
        </w:rPr>
        <w:t>023 году</w:t>
      </w:r>
      <w:r w:rsidR="00AF707F" w:rsidRPr="004D58DC">
        <w:rPr>
          <w:rFonts w:ascii="Arial Narrow" w:hAnsi="Arial Narrow"/>
          <w:iCs/>
        </w:rPr>
        <w:t>, возврат</w:t>
      </w:r>
      <w:r w:rsidR="00AF707F">
        <w:rPr>
          <w:rFonts w:ascii="Arial Narrow" w:hAnsi="Arial Narrow"/>
          <w:iCs/>
        </w:rPr>
        <w:t>ом</w:t>
      </w:r>
      <w:r w:rsidR="00AF707F" w:rsidRPr="004D58DC">
        <w:rPr>
          <w:rFonts w:ascii="Arial Narrow" w:hAnsi="Arial Narrow"/>
          <w:iCs/>
        </w:rPr>
        <w:t xml:space="preserve"> выпадающих расходов по топливу прошлых лет</w:t>
      </w:r>
      <w:r w:rsidR="001E3E1A" w:rsidRPr="000E0B0D">
        <w:rPr>
          <w:rFonts w:ascii="Arial Narrow" w:hAnsi="Arial Narrow"/>
          <w:iCs/>
        </w:rPr>
        <w:t xml:space="preserve">. </w:t>
      </w:r>
    </w:p>
    <w:p w:rsidR="001E3E1A" w:rsidRPr="000E0B0D" w:rsidRDefault="001E3E1A" w:rsidP="0050071F">
      <w:pPr>
        <w:keepNext/>
        <w:keepLines/>
        <w:spacing w:line="283" w:lineRule="auto"/>
        <w:ind w:firstLine="709"/>
        <w:jc w:val="both"/>
        <w:rPr>
          <w:rFonts w:ascii="Arial Narrow" w:hAnsi="Arial Narrow"/>
          <w:iCs/>
        </w:rPr>
      </w:pPr>
      <w:r w:rsidRPr="000E0B0D">
        <w:rPr>
          <w:rFonts w:ascii="Arial Narrow" w:hAnsi="Arial Narrow"/>
          <w:iCs/>
        </w:rPr>
        <w:t>Общество проводит мероприятия по утверждению экономически обоснованных тарифных решений</w:t>
      </w:r>
      <w:r w:rsidR="00AF707F">
        <w:rPr>
          <w:rFonts w:ascii="Arial Narrow" w:hAnsi="Arial Narrow"/>
          <w:iCs/>
        </w:rPr>
        <w:t>, компенсации выпадающих доходов</w:t>
      </w:r>
      <w:r w:rsidRPr="000E0B0D">
        <w:rPr>
          <w:rFonts w:ascii="Arial Narrow" w:hAnsi="Arial Narrow"/>
          <w:iCs/>
        </w:rPr>
        <w:t xml:space="preserve"> и повышению производственной эффективности</w:t>
      </w:r>
      <w:r>
        <w:rPr>
          <w:rFonts w:ascii="Arial Narrow" w:hAnsi="Arial Narrow"/>
          <w:iCs/>
        </w:rPr>
        <w:t>, а также получает внутригрупповую поддержку ПАО «РусГидро» в виде беспроцентных займов для рефинансирования внешней задолженности</w:t>
      </w:r>
      <w:r w:rsidRPr="000E0B0D">
        <w:rPr>
          <w:rFonts w:ascii="Arial Narrow" w:hAnsi="Arial Narrow"/>
          <w:iCs/>
        </w:rPr>
        <w:t>.</w:t>
      </w:r>
      <w:r>
        <w:rPr>
          <w:rFonts w:ascii="Arial Narrow" w:hAnsi="Arial Narrow"/>
          <w:iCs/>
        </w:rPr>
        <w:t xml:space="preserve">  </w:t>
      </w:r>
    </w:p>
    <w:p w:rsidR="00D74DC2" w:rsidRPr="00F62DA0" w:rsidRDefault="00D74DC2" w:rsidP="00FB4434">
      <w:pPr>
        <w:pStyle w:val="2"/>
        <w:rPr>
          <w:rFonts w:ascii="Arial Narrow" w:hAnsi="Arial Narrow"/>
          <w:i w:val="0"/>
          <w:color w:val="0070C0"/>
          <w:sz w:val="24"/>
          <w:szCs w:val="24"/>
        </w:rPr>
      </w:pPr>
      <w:bookmarkStart w:id="33" w:name="_Toc158385077"/>
      <w:bookmarkStart w:id="34" w:name="_Toc161936122"/>
      <w:r w:rsidRPr="00F62DA0">
        <w:rPr>
          <w:rFonts w:ascii="Arial Narrow" w:hAnsi="Arial Narrow"/>
          <w:i w:val="0"/>
          <w:color w:val="0070C0"/>
          <w:sz w:val="24"/>
          <w:szCs w:val="24"/>
          <w:lang w:val="ru-RU"/>
        </w:rPr>
        <w:t xml:space="preserve">4.4. </w:t>
      </w:r>
      <w:r w:rsidRPr="00F62DA0">
        <w:rPr>
          <w:rFonts w:ascii="Arial Narrow" w:hAnsi="Arial Narrow"/>
          <w:i w:val="0"/>
          <w:color w:val="0070C0"/>
          <w:sz w:val="24"/>
          <w:szCs w:val="24"/>
        </w:rPr>
        <w:t>Анализ дебиторской задолженности</w:t>
      </w:r>
      <w:bookmarkEnd w:id="33"/>
      <w:bookmarkEnd w:id="34"/>
      <w:r w:rsidRPr="00F62DA0">
        <w:rPr>
          <w:rFonts w:ascii="Arial Narrow" w:hAnsi="Arial Narrow"/>
          <w:i w:val="0"/>
          <w:color w:val="0070C0"/>
          <w:sz w:val="24"/>
          <w:szCs w:val="24"/>
        </w:rPr>
        <w:t xml:space="preserve"> </w:t>
      </w:r>
      <w:r w:rsidR="00197589">
        <w:rPr>
          <w:rStyle w:val="af"/>
          <w:rFonts w:ascii="Arial Narrow" w:hAnsi="Arial Narrow"/>
          <w:i w:val="0"/>
          <w:color w:val="0070C0"/>
          <w:sz w:val="24"/>
          <w:szCs w:val="24"/>
        </w:rPr>
        <w:footnoteReference w:id="2"/>
      </w:r>
    </w:p>
    <w:p w:rsidR="00D74DC2" w:rsidRDefault="00D74DC2" w:rsidP="00FB4434">
      <w:pPr>
        <w:keepNext/>
        <w:ind w:left="360"/>
        <w:jc w:val="right"/>
        <w:rPr>
          <w:rFonts w:ascii="Arial Narrow" w:hAnsi="Arial Narrow"/>
          <w:bCs/>
          <w:i/>
          <w:iCs/>
        </w:rPr>
      </w:pPr>
      <w:r w:rsidRPr="002637CC">
        <w:rPr>
          <w:rFonts w:ascii="Arial Narrow" w:hAnsi="Arial Narrow"/>
          <w:i/>
        </w:rPr>
        <w:t xml:space="preserve">Таблица </w:t>
      </w:r>
      <w:r w:rsidRPr="002637CC">
        <w:rPr>
          <w:rFonts w:ascii="Arial Narrow" w:hAnsi="Arial Narrow"/>
          <w:bCs/>
          <w:i/>
          <w:iCs/>
        </w:rPr>
        <w:t xml:space="preserve">№ </w:t>
      </w:r>
      <w:r>
        <w:rPr>
          <w:rFonts w:ascii="Arial Narrow" w:hAnsi="Arial Narrow"/>
          <w:bCs/>
          <w:i/>
          <w:iCs/>
        </w:rPr>
        <w:t>1</w:t>
      </w:r>
      <w:r w:rsidR="0050071F">
        <w:rPr>
          <w:rFonts w:ascii="Arial Narrow" w:hAnsi="Arial Narrow"/>
          <w:bCs/>
          <w:i/>
          <w:iCs/>
        </w:rPr>
        <w:t>7</w:t>
      </w:r>
      <w:r w:rsidR="005376F8">
        <w:rPr>
          <w:rFonts w:ascii="Arial Narrow" w:hAnsi="Arial Narrow"/>
          <w:bCs/>
          <w:i/>
          <w:iCs/>
        </w:rPr>
        <w:t>, тыс. руб.</w:t>
      </w:r>
    </w:p>
    <w:tbl>
      <w:tblPr>
        <w:tblStyle w:val="ab"/>
        <w:tblW w:w="9781" w:type="dxa"/>
        <w:tblInd w:w="-5" w:type="dxa"/>
        <w:tblLook w:val="04A0" w:firstRow="1" w:lastRow="0" w:firstColumn="1" w:lastColumn="0" w:noHBand="0" w:noVBand="1"/>
      </w:tblPr>
      <w:tblGrid>
        <w:gridCol w:w="567"/>
        <w:gridCol w:w="4395"/>
        <w:gridCol w:w="1275"/>
        <w:gridCol w:w="1276"/>
        <w:gridCol w:w="1276"/>
        <w:gridCol w:w="992"/>
      </w:tblGrid>
      <w:tr w:rsidR="00801495" w:rsidTr="00801495">
        <w:tc>
          <w:tcPr>
            <w:tcW w:w="567" w:type="dxa"/>
            <w:shd w:val="clear" w:color="auto" w:fill="E3E3FD"/>
            <w:vAlign w:val="center"/>
          </w:tcPr>
          <w:p w:rsidR="00801495" w:rsidRPr="00801495" w:rsidRDefault="00801495" w:rsidP="00801495">
            <w:pPr>
              <w:pStyle w:val="BodyTextIndent1"/>
              <w:keepNext/>
              <w:spacing w:after="0"/>
              <w:ind w:left="0"/>
              <w:jc w:val="center"/>
              <w:rPr>
                <w:rFonts w:ascii="Arial Narrow" w:hAnsi="Arial Narrow"/>
                <w:b/>
                <w:bCs/>
              </w:rPr>
            </w:pPr>
            <w:r w:rsidRPr="00801495">
              <w:rPr>
                <w:rFonts w:ascii="Arial Narrow" w:hAnsi="Arial Narrow"/>
                <w:b/>
                <w:bCs/>
              </w:rPr>
              <w:t>№ п/п</w:t>
            </w:r>
          </w:p>
        </w:tc>
        <w:tc>
          <w:tcPr>
            <w:tcW w:w="4395" w:type="dxa"/>
            <w:shd w:val="clear" w:color="auto" w:fill="E3E3FD"/>
            <w:vAlign w:val="center"/>
          </w:tcPr>
          <w:p w:rsidR="00801495" w:rsidRPr="00801495" w:rsidRDefault="00801495" w:rsidP="00801495">
            <w:pPr>
              <w:pStyle w:val="BodyTextIndent1"/>
              <w:keepNext/>
              <w:spacing w:after="0"/>
              <w:ind w:left="0"/>
              <w:jc w:val="center"/>
              <w:rPr>
                <w:rFonts w:ascii="Arial Narrow" w:hAnsi="Arial Narrow"/>
                <w:b/>
                <w:bCs/>
              </w:rPr>
            </w:pPr>
            <w:r w:rsidRPr="00801495">
              <w:rPr>
                <w:rFonts w:ascii="Arial Narrow" w:hAnsi="Arial Narrow"/>
                <w:b/>
                <w:bCs/>
              </w:rPr>
              <w:t>Наименование показателя</w:t>
            </w:r>
          </w:p>
        </w:tc>
        <w:tc>
          <w:tcPr>
            <w:tcW w:w="1275" w:type="dxa"/>
            <w:shd w:val="clear" w:color="auto" w:fill="E3E3FD"/>
            <w:vAlign w:val="center"/>
          </w:tcPr>
          <w:p w:rsidR="00801495" w:rsidRPr="00801495" w:rsidRDefault="00801495" w:rsidP="00801495">
            <w:pPr>
              <w:pStyle w:val="BodyTextIndent1"/>
              <w:keepNext/>
              <w:spacing w:after="0"/>
              <w:ind w:left="0"/>
              <w:jc w:val="center"/>
              <w:rPr>
                <w:rFonts w:ascii="Arial Narrow" w:hAnsi="Arial Narrow"/>
                <w:b/>
                <w:bCs/>
              </w:rPr>
            </w:pPr>
            <w:r w:rsidRPr="00801495">
              <w:rPr>
                <w:rFonts w:ascii="Arial Narrow" w:hAnsi="Arial Narrow"/>
                <w:b/>
                <w:bCs/>
              </w:rPr>
              <w:t>2021 г.</w:t>
            </w:r>
          </w:p>
          <w:p w:rsidR="00801495" w:rsidRPr="00801495" w:rsidRDefault="00801495" w:rsidP="00801495">
            <w:pPr>
              <w:pStyle w:val="BodyTextIndent1"/>
              <w:keepNext/>
              <w:spacing w:after="0"/>
              <w:ind w:left="0"/>
              <w:jc w:val="center"/>
              <w:rPr>
                <w:rFonts w:ascii="Arial Narrow" w:hAnsi="Arial Narrow"/>
                <w:b/>
                <w:bCs/>
              </w:rPr>
            </w:pPr>
            <w:r w:rsidRPr="00801495">
              <w:rPr>
                <w:rFonts w:ascii="Arial Narrow" w:hAnsi="Arial Narrow"/>
                <w:b/>
                <w:bCs/>
              </w:rPr>
              <w:t>Факт</w:t>
            </w:r>
          </w:p>
        </w:tc>
        <w:tc>
          <w:tcPr>
            <w:tcW w:w="1276" w:type="dxa"/>
            <w:shd w:val="clear" w:color="auto" w:fill="E3E3FD"/>
            <w:vAlign w:val="center"/>
          </w:tcPr>
          <w:p w:rsidR="00801495" w:rsidRPr="00801495" w:rsidRDefault="00801495" w:rsidP="00801495">
            <w:pPr>
              <w:pStyle w:val="BodyTextIndent1"/>
              <w:keepNext/>
              <w:spacing w:after="0"/>
              <w:ind w:left="0"/>
              <w:jc w:val="center"/>
              <w:rPr>
                <w:rFonts w:ascii="Arial Narrow" w:hAnsi="Arial Narrow"/>
                <w:b/>
                <w:bCs/>
              </w:rPr>
            </w:pPr>
            <w:r w:rsidRPr="00801495">
              <w:rPr>
                <w:rFonts w:ascii="Arial Narrow" w:hAnsi="Arial Narrow"/>
                <w:b/>
                <w:bCs/>
              </w:rPr>
              <w:t>2022 г.</w:t>
            </w:r>
          </w:p>
          <w:p w:rsidR="00801495" w:rsidRPr="00801495" w:rsidRDefault="00801495" w:rsidP="00801495">
            <w:pPr>
              <w:pStyle w:val="BodyTextIndent1"/>
              <w:keepNext/>
              <w:spacing w:after="0"/>
              <w:ind w:left="0"/>
              <w:jc w:val="center"/>
              <w:rPr>
                <w:rFonts w:ascii="Arial Narrow" w:hAnsi="Arial Narrow"/>
                <w:b/>
                <w:bCs/>
              </w:rPr>
            </w:pPr>
            <w:r w:rsidRPr="00801495">
              <w:rPr>
                <w:rFonts w:ascii="Arial Narrow" w:hAnsi="Arial Narrow"/>
                <w:b/>
                <w:bCs/>
              </w:rPr>
              <w:t>Факт</w:t>
            </w:r>
          </w:p>
        </w:tc>
        <w:tc>
          <w:tcPr>
            <w:tcW w:w="1276" w:type="dxa"/>
            <w:shd w:val="clear" w:color="auto" w:fill="E3E3FD"/>
            <w:vAlign w:val="center"/>
          </w:tcPr>
          <w:p w:rsidR="00801495" w:rsidRPr="00801495" w:rsidRDefault="00801495" w:rsidP="00801495">
            <w:pPr>
              <w:pStyle w:val="BodyTextIndent1"/>
              <w:keepNext/>
              <w:spacing w:after="0"/>
              <w:ind w:left="0"/>
              <w:jc w:val="center"/>
              <w:rPr>
                <w:rFonts w:ascii="Arial Narrow" w:hAnsi="Arial Narrow"/>
                <w:b/>
                <w:bCs/>
              </w:rPr>
            </w:pPr>
            <w:r w:rsidRPr="00801495">
              <w:rPr>
                <w:rFonts w:ascii="Arial Narrow" w:hAnsi="Arial Narrow"/>
                <w:b/>
                <w:bCs/>
              </w:rPr>
              <w:t>2023 г.</w:t>
            </w:r>
          </w:p>
          <w:p w:rsidR="00801495" w:rsidRPr="00801495" w:rsidRDefault="00801495" w:rsidP="00801495">
            <w:pPr>
              <w:pStyle w:val="BodyTextIndent1"/>
              <w:keepNext/>
              <w:spacing w:after="0"/>
              <w:ind w:left="0"/>
              <w:jc w:val="center"/>
              <w:rPr>
                <w:rFonts w:ascii="Arial Narrow" w:hAnsi="Arial Narrow"/>
                <w:b/>
                <w:bCs/>
              </w:rPr>
            </w:pPr>
            <w:r w:rsidRPr="00801495">
              <w:rPr>
                <w:rFonts w:ascii="Arial Narrow" w:hAnsi="Arial Narrow"/>
                <w:b/>
                <w:bCs/>
              </w:rPr>
              <w:t>Факт</w:t>
            </w:r>
          </w:p>
        </w:tc>
        <w:tc>
          <w:tcPr>
            <w:tcW w:w="992" w:type="dxa"/>
            <w:shd w:val="clear" w:color="auto" w:fill="E3E3FD"/>
            <w:vAlign w:val="center"/>
          </w:tcPr>
          <w:p w:rsidR="00801495" w:rsidRPr="00801495" w:rsidRDefault="00801495" w:rsidP="00801495">
            <w:pPr>
              <w:pStyle w:val="BodyTextIndent1"/>
              <w:keepNext/>
              <w:spacing w:after="0"/>
              <w:ind w:left="0"/>
              <w:jc w:val="center"/>
              <w:rPr>
                <w:rFonts w:ascii="Arial Narrow" w:hAnsi="Arial Narrow"/>
                <w:b/>
                <w:bCs/>
              </w:rPr>
            </w:pPr>
            <w:r w:rsidRPr="00801495">
              <w:rPr>
                <w:rFonts w:ascii="Arial Narrow" w:hAnsi="Arial Narrow"/>
                <w:b/>
                <w:bCs/>
              </w:rPr>
              <w:t>Темп роста, %</w:t>
            </w:r>
          </w:p>
        </w:tc>
      </w:tr>
      <w:tr w:rsidR="00801495" w:rsidTr="00A43D69">
        <w:tc>
          <w:tcPr>
            <w:tcW w:w="567" w:type="dxa"/>
            <w:vAlign w:val="center"/>
          </w:tcPr>
          <w:p w:rsidR="00801495" w:rsidRPr="002637CC" w:rsidRDefault="00801495" w:rsidP="00801495">
            <w:pPr>
              <w:keepNext/>
              <w:jc w:val="center"/>
              <w:rPr>
                <w:rFonts w:ascii="Arial Narrow" w:hAnsi="Arial Narrow"/>
                <w:b/>
              </w:rPr>
            </w:pPr>
            <w:r w:rsidRPr="002637CC">
              <w:rPr>
                <w:rFonts w:ascii="Arial Narrow" w:hAnsi="Arial Narrow"/>
                <w:b/>
              </w:rPr>
              <w:t>1.</w:t>
            </w:r>
          </w:p>
        </w:tc>
        <w:tc>
          <w:tcPr>
            <w:tcW w:w="4395" w:type="dxa"/>
          </w:tcPr>
          <w:p w:rsidR="00801495" w:rsidRPr="002637CC" w:rsidRDefault="00801495" w:rsidP="00801495">
            <w:pPr>
              <w:keepNext/>
              <w:jc w:val="both"/>
              <w:rPr>
                <w:rFonts w:ascii="Arial Narrow" w:hAnsi="Arial Narrow"/>
                <w:b/>
              </w:rPr>
            </w:pPr>
            <w:r w:rsidRPr="002637CC">
              <w:rPr>
                <w:rFonts w:ascii="Arial Narrow" w:hAnsi="Arial Narrow"/>
                <w:b/>
              </w:rPr>
              <w:t>Дебиторская задолженность (свыше 12 месяцев)</w:t>
            </w:r>
            <w:r>
              <w:rPr>
                <w:rFonts w:ascii="Arial Narrow" w:hAnsi="Arial Narrow"/>
                <w:b/>
              </w:rPr>
              <w:t>,</w:t>
            </w:r>
            <w:r w:rsidRPr="002637CC">
              <w:rPr>
                <w:rFonts w:ascii="Arial Narrow" w:hAnsi="Arial Narrow"/>
                <w:b/>
              </w:rPr>
              <w:t xml:space="preserve"> в том числе</w:t>
            </w:r>
          </w:p>
        </w:tc>
        <w:tc>
          <w:tcPr>
            <w:tcW w:w="1275" w:type="dxa"/>
            <w:vAlign w:val="center"/>
          </w:tcPr>
          <w:p w:rsidR="00801495" w:rsidRPr="00456220" w:rsidRDefault="00801495" w:rsidP="00801495">
            <w:pPr>
              <w:keepNext/>
              <w:jc w:val="center"/>
              <w:rPr>
                <w:rFonts w:ascii="Arial Narrow" w:hAnsi="Arial Narrow" w:cs="Calibri"/>
                <w:b/>
                <w:bCs/>
                <w:color w:val="000000"/>
              </w:rPr>
            </w:pPr>
            <w:r w:rsidRPr="00456220">
              <w:rPr>
                <w:rFonts w:ascii="Arial Narrow" w:hAnsi="Arial Narrow" w:cs="Calibri"/>
                <w:b/>
                <w:bCs/>
                <w:color w:val="000000"/>
              </w:rPr>
              <w:t>296 217</w:t>
            </w:r>
          </w:p>
        </w:tc>
        <w:tc>
          <w:tcPr>
            <w:tcW w:w="1276" w:type="dxa"/>
            <w:vAlign w:val="center"/>
          </w:tcPr>
          <w:p w:rsidR="00801495" w:rsidRPr="00456220" w:rsidRDefault="00801495" w:rsidP="00801495">
            <w:pPr>
              <w:keepNext/>
              <w:jc w:val="center"/>
              <w:rPr>
                <w:rFonts w:ascii="Arial Narrow" w:hAnsi="Arial Narrow" w:cs="Calibri"/>
                <w:b/>
                <w:bCs/>
                <w:color w:val="000000"/>
              </w:rPr>
            </w:pPr>
            <w:r w:rsidRPr="00456220">
              <w:rPr>
                <w:rFonts w:ascii="Arial Narrow" w:hAnsi="Arial Narrow" w:cs="Calibri"/>
                <w:b/>
                <w:bCs/>
                <w:color w:val="000000"/>
              </w:rPr>
              <w:t>133 586</w:t>
            </w:r>
          </w:p>
        </w:tc>
        <w:tc>
          <w:tcPr>
            <w:tcW w:w="1276" w:type="dxa"/>
            <w:vAlign w:val="center"/>
          </w:tcPr>
          <w:p w:rsidR="00801495" w:rsidRPr="00456220" w:rsidRDefault="00801495" w:rsidP="00801495">
            <w:pPr>
              <w:keepNext/>
              <w:jc w:val="center"/>
              <w:rPr>
                <w:rFonts w:ascii="Arial Narrow" w:hAnsi="Arial Narrow" w:cs="Calibri"/>
                <w:b/>
                <w:bCs/>
                <w:color w:val="000000"/>
              </w:rPr>
            </w:pPr>
            <w:r w:rsidRPr="00456220">
              <w:rPr>
                <w:rFonts w:ascii="Arial Narrow" w:hAnsi="Arial Narrow" w:cs="Calibri"/>
                <w:b/>
                <w:bCs/>
                <w:color w:val="000000"/>
              </w:rPr>
              <w:t>128 730</w:t>
            </w:r>
          </w:p>
        </w:tc>
        <w:tc>
          <w:tcPr>
            <w:tcW w:w="992" w:type="dxa"/>
            <w:vAlign w:val="center"/>
          </w:tcPr>
          <w:p w:rsidR="00801495" w:rsidRPr="00456220" w:rsidRDefault="00801495" w:rsidP="00801495">
            <w:pPr>
              <w:keepNext/>
              <w:jc w:val="center"/>
              <w:rPr>
                <w:rFonts w:ascii="Arial Narrow" w:hAnsi="Arial Narrow"/>
                <w:b/>
              </w:rPr>
            </w:pPr>
            <w:r>
              <w:rPr>
                <w:rFonts w:ascii="Arial Narrow" w:hAnsi="Arial Narrow"/>
                <w:b/>
              </w:rPr>
              <w:t>96,4</w:t>
            </w:r>
          </w:p>
        </w:tc>
      </w:tr>
      <w:tr w:rsidR="00801495" w:rsidTr="00A43D69">
        <w:tc>
          <w:tcPr>
            <w:tcW w:w="567" w:type="dxa"/>
            <w:vAlign w:val="center"/>
          </w:tcPr>
          <w:p w:rsidR="00801495" w:rsidRPr="002637CC" w:rsidRDefault="00801495" w:rsidP="00801495">
            <w:pPr>
              <w:keepNext/>
              <w:jc w:val="center"/>
              <w:rPr>
                <w:rFonts w:ascii="Arial Narrow" w:hAnsi="Arial Narrow"/>
              </w:rPr>
            </w:pPr>
            <w:r w:rsidRPr="002637CC">
              <w:rPr>
                <w:rFonts w:ascii="Arial Narrow" w:hAnsi="Arial Narrow"/>
              </w:rPr>
              <w:t>1.1</w:t>
            </w:r>
            <w:r>
              <w:rPr>
                <w:rFonts w:ascii="Arial Narrow" w:hAnsi="Arial Narrow"/>
              </w:rPr>
              <w:t>.</w:t>
            </w:r>
          </w:p>
        </w:tc>
        <w:tc>
          <w:tcPr>
            <w:tcW w:w="4395" w:type="dxa"/>
          </w:tcPr>
          <w:p w:rsidR="00801495" w:rsidRPr="002637CC" w:rsidRDefault="00801495" w:rsidP="00801495">
            <w:pPr>
              <w:keepNext/>
              <w:jc w:val="both"/>
              <w:rPr>
                <w:rFonts w:ascii="Arial Narrow" w:hAnsi="Arial Narrow"/>
              </w:rPr>
            </w:pPr>
            <w:r w:rsidRPr="002637CC">
              <w:rPr>
                <w:rFonts w:ascii="Arial Narrow" w:hAnsi="Arial Narrow"/>
              </w:rPr>
              <w:t>Покупатели и заказчики</w:t>
            </w:r>
          </w:p>
        </w:tc>
        <w:tc>
          <w:tcPr>
            <w:tcW w:w="1275" w:type="dxa"/>
            <w:vAlign w:val="center"/>
          </w:tcPr>
          <w:p w:rsidR="00801495" w:rsidRPr="00456220" w:rsidRDefault="00801495" w:rsidP="00801495">
            <w:pPr>
              <w:keepNext/>
              <w:jc w:val="center"/>
              <w:rPr>
                <w:rFonts w:ascii="Arial Narrow" w:hAnsi="Arial Narrow" w:cs="Calibri"/>
                <w:color w:val="000000"/>
              </w:rPr>
            </w:pPr>
            <w:r w:rsidRPr="00456220">
              <w:rPr>
                <w:rFonts w:ascii="Arial Narrow" w:hAnsi="Arial Narrow" w:cs="Calibri"/>
                <w:color w:val="000000"/>
              </w:rPr>
              <w:t>275 293</w:t>
            </w:r>
          </w:p>
        </w:tc>
        <w:tc>
          <w:tcPr>
            <w:tcW w:w="1276" w:type="dxa"/>
            <w:vAlign w:val="center"/>
          </w:tcPr>
          <w:p w:rsidR="00801495" w:rsidRPr="00456220" w:rsidRDefault="00801495" w:rsidP="00801495">
            <w:pPr>
              <w:keepNext/>
              <w:jc w:val="center"/>
              <w:rPr>
                <w:rFonts w:ascii="Arial Narrow" w:hAnsi="Arial Narrow" w:cs="Calibri"/>
                <w:color w:val="000000"/>
              </w:rPr>
            </w:pPr>
            <w:r w:rsidRPr="00456220">
              <w:rPr>
                <w:rFonts w:ascii="Arial Narrow" w:hAnsi="Arial Narrow" w:cs="Calibri"/>
                <w:color w:val="000000"/>
              </w:rPr>
              <w:t>118 266</w:t>
            </w:r>
          </w:p>
        </w:tc>
        <w:tc>
          <w:tcPr>
            <w:tcW w:w="1276" w:type="dxa"/>
            <w:vAlign w:val="center"/>
          </w:tcPr>
          <w:p w:rsidR="00801495" w:rsidRPr="00456220" w:rsidRDefault="00801495" w:rsidP="00801495">
            <w:pPr>
              <w:keepNext/>
              <w:jc w:val="center"/>
              <w:rPr>
                <w:rFonts w:ascii="Arial Narrow" w:hAnsi="Arial Narrow" w:cs="Calibri"/>
                <w:color w:val="000000"/>
              </w:rPr>
            </w:pPr>
            <w:r w:rsidRPr="00456220">
              <w:rPr>
                <w:rFonts w:ascii="Arial Narrow" w:hAnsi="Arial Narrow" w:cs="Calibri"/>
                <w:color w:val="000000"/>
              </w:rPr>
              <w:t>117 137</w:t>
            </w:r>
          </w:p>
        </w:tc>
        <w:tc>
          <w:tcPr>
            <w:tcW w:w="992" w:type="dxa"/>
            <w:vAlign w:val="center"/>
          </w:tcPr>
          <w:p w:rsidR="00801495" w:rsidRPr="00456220" w:rsidRDefault="00801495" w:rsidP="00801495">
            <w:pPr>
              <w:keepNext/>
              <w:jc w:val="center"/>
              <w:rPr>
                <w:rFonts w:ascii="Arial Narrow" w:hAnsi="Arial Narrow"/>
              </w:rPr>
            </w:pPr>
            <w:r>
              <w:rPr>
                <w:rFonts w:ascii="Arial Narrow" w:hAnsi="Arial Narrow"/>
              </w:rPr>
              <w:t>99</w:t>
            </w:r>
          </w:p>
        </w:tc>
      </w:tr>
      <w:tr w:rsidR="00801495" w:rsidTr="00A43D69">
        <w:tc>
          <w:tcPr>
            <w:tcW w:w="567" w:type="dxa"/>
            <w:vAlign w:val="center"/>
          </w:tcPr>
          <w:p w:rsidR="00801495" w:rsidRPr="002637CC" w:rsidRDefault="00801495" w:rsidP="00801495">
            <w:pPr>
              <w:keepNext/>
              <w:jc w:val="center"/>
              <w:rPr>
                <w:rFonts w:ascii="Arial Narrow" w:hAnsi="Arial Narrow"/>
              </w:rPr>
            </w:pPr>
            <w:r w:rsidRPr="002637CC">
              <w:rPr>
                <w:rFonts w:ascii="Arial Narrow" w:hAnsi="Arial Narrow"/>
              </w:rPr>
              <w:t>1.</w:t>
            </w:r>
            <w:r>
              <w:rPr>
                <w:rFonts w:ascii="Arial Narrow" w:hAnsi="Arial Narrow"/>
              </w:rPr>
              <w:t>2.</w:t>
            </w:r>
          </w:p>
        </w:tc>
        <w:tc>
          <w:tcPr>
            <w:tcW w:w="4395" w:type="dxa"/>
          </w:tcPr>
          <w:p w:rsidR="00801495" w:rsidRPr="002637CC" w:rsidRDefault="00801495" w:rsidP="00801495">
            <w:pPr>
              <w:keepNext/>
              <w:jc w:val="both"/>
              <w:rPr>
                <w:rFonts w:ascii="Arial Narrow" w:hAnsi="Arial Narrow"/>
              </w:rPr>
            </w:pPr>
            <w:r w:rsidRPr="002637CC">
              <w:rPr>
                <w:rFonts w:ascii="Arial Narrow" w:hAnsi="Arial Narrow"/>
              </w:rPr>
              <w:t>Прочие дебиторы</w:t>
            </w:r>
          </w:p>
        </w:tc>
        <w:tc>
          <w:tcPr>
            <w:tcW w:w="1275" w:type="dxa"/>
            <w:vAlign w:val="center"/>
          </w:tcPr>
          <w:p w:rsidR="00801495" w:rsidRPr="00456220" w:rsidRDefault="00801495" w:rsidP="00801495">
            <w:pPr>
              <w:keepNext/>
              <w:jc w:val="center"/>
              <w:rPr>
                <w:rFonts w:ascii="Arial Narrow" w:hAnsi="Arial Narrow" w:cs="Calibri"/>
                <w:color w:val="000000"/>
              </w:rPr>
            </w:pPr>
            <w:r w:rsidRPr="00456220">
              <w:rPr>
                <w:rFonts w:ascii="Arial Narrow" w:hAnsi="Arial Narrow" w:cs="Calibri"/>
                <w:color w:val="000000"/>
              </w:rPr>
              <w:t>20 924</w:t>
            </w:r>
          </w:p>
        </w:tc>
        <w:tc>
          <w:tcPr>
            <w:tcW w:w="1276" w:type="dxa"/>
            <w:vAlign w:val="center"/>
          </w:tcPr>
          <w:p w:rsidR="00801495" w:rsidRPr="00456220" w:rsidRDefault="00801495" w:rsidP="00801495">
            <w:pPr>
              <w:keepNext/>
              <w:jc w:val="center"/>
              <w:rPr>
                <w:rFonts w:ascii="Arial Narrow" w:hAnsi="Arial Narrow" w:cs="Calibri"/>
                <w:color w:val="000000"/>
              </w:rPr>
            </w:pPr>
            <w:r w:rsidRPr="00456220">
              <w:rPr>
                <w:rFonts w:ascii="Arial Narrow" w:hAnsi="Arial Narrow" w:cs="Calibri"/>
                <w:color w:val="000000"/>
              </w:rPr>
              <w:t>15 320</w:t>
            </w:r>
          </w:p>
        </w:tc>
        <w:tc>
          <w:tcPr>
            <w:tcW w:w="1276" w:type="dxa"/>
            <w:vAlign w:val="center"/>
          </w:tcPr>
          <w:p w:rsidR="00801495" w:rsidRPr="00456220" w:rsidRDefault="00801495" w:rsidP="00801495">
            <w:pPr>
              <w:keepNext/>
              <w:jc w:val="center"/>
              <w:rPr>
                <w:rFonts w:ascii="Arial Narrow" w:hAnsi="Arial Narrow" w:cs="Calibri"/>
                <w:color w:val="000000"/>
              </w:rPr>
            </w:pPr>
            <w:r w:rsidRPr="00456220">
              <w:rPr>
                <w:rFonts w:ascii="Arial Narrow" w:hAnsi="Arial Narrow" w:cs="Calibri"/>
                <w:color w:val="000000"/>
              </w:rPr>
              <w:t>11 593</w:t>
            </w:r>
          </w:p>
        </w:tc>
        <w:tc>
          <w:tcPr>
            <w:tcW w:w="992" w:type="dxa"/>
            <w:vAlign w:val="center"/>
          </w:tcPr>
          <w:p w:rsidR="00801495" w:rsidRPr="00456220" w:rsidRDefault="00801495" w:rsidP="00801495">
            <w:pPr>
              <w:keepNext/>
              <w:jc w:val="center"/>
              <w:rPr>
                <w:rFonts w:ascii="Arial Narrow" w:hAnsi="Arial Narrow"/>
              </w:rPr>
            </w:pPr>
            <w:r>
              <w:rPr>
                <w:rFonts w:ascii="Arial Narrow" w:hAnsi="Arial Narrow"/>
              </w:rPr>
              <w:t>75,7</w:t>
            </w:r>
          </w:p>
        </w:tc>
      </w:tr>
      <w:tr w:rsidR="00BE778A" w:rsidTr="00A43D69">
        <w:tc>
          <w:tcPr>
            <w:tcW w:w="567" w:type="dxa"/>
            <w:vAlign w:val="center"/>
          </w:tcPr>
          <w:p w:rsidR="00BE778A" w:rsidRPr="002637CC" w:rsidRDefault="00BE778A" w:rsidP="00BE778A">
            <w:pPr>
              <w:keepNext/>
              <w:jc w:val="center"/>
              <w:rPr>
                <w:rFonts w:ascii="Arial Narrow" w:hAnsi="Arial Narrow"/>
              </w:rPr>
            </w:pPr>
            <w:r w:rsidRPr="002637CC">
              <w:rPr>
                <w:rFonts w:ascii="Arial Narrow" w:hAnsi="Arial Narrow"/>
                <w:b/>
              </w:rPr>
              <w:lastRenderedPageBreak/>
              <w:t>2.</w:t>
            </w:r>
          </w:p>
        </w:tc>
        <w:tc>
          <w:tcPr>
            <w:tcW w:w="4395" w:type="dxa"/>
          </w:tcPr>
          <w:p w:rsidR="00BE778A" w:rsidRPr="002637CC" w:rsidRDefault="00BE778A" w:rsidP="00BE778A">
            <w:pPr>
              <w:keepNext/>
              <w:jc w:val="both"/>
              <w:rPr>
                <w:rFonts w:ascii="Arial Narrow" w:hAnsi="Arial Narrow"/>
              </w:rPr>
            </w:pPr>
            <w:r w:rsidRPr="002637CC">
              <w:rPr>
                <w:rFonts w:ascii="Arial Narrow" w:hAnsi="Arial Narrow"/>
                <w:b/>
              </w:rPr>
              <w:t>Дебиторская задолженность (до 12 месяцев)</w:t>
            </w:r>
            <w:r>
              <w:rPr>
                <w:rFonts w:ascii="Arial Narrow" w:hAnsi="Arial Narrow"/>
                <w:b/>
              </w:rPr>
              <w:t xml:space="preserve">, </w:t>
            </w:r>
            <w:r w:rsidRPr="002637CC">
              <w:rPr>
                <w:rFonts w:ascii="Arial Narrow" w:hAnsi="Arial Narrow"/>
                <w:b/>
              </w:rPr>
              <w:t>в том числе</w:t>
            </w:r>
          </w:p>
        </w:tc>
        <w:tc>
          <w:tcPr>
            <w:tcW w:w="1275" w:type="dxa"/>
            <w:vAlign w:val="center"/>
          </w:tcPr>
          <w:p w:rsidR="00BE778A" w:rsidRPr="00456220" w:rsidRDefault="00BE778A" w:rsidP="00BE778A">
            <w:pPr>
              <w:keepNext/>
              <w:jc w:val="center"/>
              <w:rPr>
                <w:rFonts w:ascii="Arial Narrow" w:hAnsi="Arial Narrow" w:cs="Calibri"/>
                <w:color w:val="000000"/>
              </w:rPr>
            </w:pPr>
            <w:r w:rsidRPr="00456220">
              <w:rPr>
                <w:rFonts w:ascii="Arial Narrow" w:hAnsi="Arial Narrow" w:cs="Calibri"/>
                <w:b/>
                <w:bCs/>
                <w:color w:val="000000"/>
              </w:rPr>
              <w:t>16 206</w:t>
            </w:r>
            <w:r>
              <w:rPr>
                <w:rFonts w:ascii="Arial Narrow" w:hAnsi="Arial Narrow" w:cs="Calibri"/>
                <w:b/>
                <w:bCs/>
                <w:color w:val="000000"/>
              </w:rPr>
              <w:t> </w:t>
            </w:r>
            <w:r w:rsidRPr="00456220">
              <w:rPr>
                <w:rFonts w:ascii="Arial Narrow" w:hAnsi="Arial Narrow" w:cs="Calibri"/>
                <w:b/>
                <w:bCs/>
                <w:color w:val="000000"/>
              </w:rPr>
              <w:t>528</w:t>
            </w:r>
          </w:p>
        </w:tc>
        <w:tc>
          <w:tcPr>
            <w:tcW w:w="1276" w:type="dxa"/>
            <w:vAlign w:val="center"/>
          </w:tcPr>
          <w:p w:rsidR="00BE778A" w:rsidRPr="00456220" w:rsidRDefault="00BE778A" w:rsidP="00BE778A">
            <w:pPr>
              <w:keepNext/>
              <w:jc w:val="center"/>
              <w:rPr>
                <w:rFonts w:ascii="Arial Narrow" w:hAnsi="Arial Narrow" w:cs="Calibri"/>
                <w:color w:val="000000"/>
              </w:rPr>
            </w:pPr>
            <w:r w:rsidRPr="00456220">
              <w:rPr>
                <w:rFonts w:ascii="Arial Narrow" w:hAnsi="Arial Narrow" w:cs="Calibri"/>
                <w:b/>
                <w:bCs/>
                <w:color w:val="000000"/>
              </w:rPr>
              <w:t>17 405</w:t>
            </w:r>
            <w:r>
              <w:rPr>
                <w:rFonts w:ascii="Arial Narrow" w:hAnsi="Arial Narrow" w:cs="Calibri"/>
                <w:b/>
                <w:bCs/>
                <w:color w:val="000000"/>
              </w:rPr>
              <w:t> </w:t>
            </w:r>
            <w:r w:rsidRPr="00456220">
              <w:rPr>
                <w:rFonts w:ascii="Arial Narrow" w:hAnsi="Arial Narrow" w:cs="Calibri"/>
                <w:b/>
                <w:bCs/>
                <w:color w:val="000000"/>
              </w:rPr>
              <w:t>042</w:t>
            </w:r>
          </w:p>
        </w:tc>
        <w:tc>
          <w:tcPr>
            <w:tcW w:w="1276" w:type="dxa"/>
            <w:vAlign w:val="center"/>
          </w:tcPr>
          <w:p w:rsidR="00BE778A" w:rsidRPr="00456220" w:rsidRDefault="00BE778A" w:rsidP="00BE778A">
            <w:pPr>
              <w:keepNext/>
              <w:jc w:val="center"/>
              <w:rPr>
                <w:rFonts w:ascii="Arial Narrow" w:hAnsi="Arial Narrow" w:cs="Calibri"/>
                <w:b/>
                <w:bCs/>
                <w:color w:val="000000"/>
              </w:rPr>
            </w:pPr>
            <w:r w:rsidRPr="00456220">
              <w:rPr>
                <w:rFonts w:ascii="Arial Narrow" w:hAnsi="Arial Narrow" w:cs="Calibri"/>
                <w:b/>
                <w:bCs/>
                <w:color w:val="000000"/>
              </w:rPr>
              <w:t>21 725</w:t>
            </w:r>
            <w:r>
              <w:rPr>
                <w:rFonts w:ascii="Arial Narrow" w:hAnsi="Arial Narrow" w:cs="Calibri"/>
                <w:b/>
                <w:bCs/>
                <w:color w:val="000000"/>
              </w:rPr>
              <w:t> </w:t>
            </w:r>
            <w:r w:rsidRPr="00456220">
              <w:rPr>
                <w:rFonts w:ascii="Arial Narrow" w:hAnsi="Arial Narrow" w:cs="Calibri"/>
                <w:b/>
                <w:bCs/>
                <w:color w:val="000000"/>
              </w:rPr>
              <w:t>115</w:t>
            </w:r>
          </w:p>
        </w:tc>
        <w:tc>
          <w:tcPr>
            <w:tcW w:w="992" w:type="dxa"/>
            <w:vAlign w:val="center"/>
          </w:tcPr>
          <w:p w:rsidR="00BE778A" w:rsidRDefault="00BE778A" w:rsidP="00BE778A">
            <w:pPr>
              <w:keepNext/>
              <w:jc w:val="center"/>
              <w:rPr>
                <w:rFonts w:ascii="Arial Narrow" w:hAnsi="Arial Narrow"/>
              </w:rPr>
            </w:pPr>
            <w:r>
              <w:rPr>
                <w:rFonts w:ascii="Arial Narrow" w:hAnsi="Arial Narrow"/>
                <w:b/>
              </w:rPr>
              <w:t>124,8</w:t>
            </w:r>
          </w:p>
        </w:tc>
      </w:tr>
      <w:tr w:rsidR="00BE778A" w:rsidTr="00A43D69">
        <w:tc>
          <w:tcPr>
            <w:tcW w:w="567" w:type="dxa"/>
            <w:vAlign w:val="center"/>
          </w:tcPr>
          <w:p w:rsidR="00BE778A" w:rsidRPr="002637CC" w:rsidRDefault="00BE778A" w:rsidP="00BE778A">
            <w:pPr>
              <w:keepNext/>
              <w:jc w:val="center"/>
              <w:rPr>
                <w:rFonts w:ascii="Arial Narrow" w:hAnsi="Arial Narrow"/>
              </w:rPr>
            </w:pPr>
            <w:r w:rsidRPr="002637CC">
              <w:rPr>
                <w:rFonts w:ascii="Arial Narrow" w:hAnsi="Arial Narrow"/>
              </w:rPr>
              <w:t>2.1</w:t>
            </w:r>
            <w:r>
              <w:rPr>
                <w:rFonts w:ascii="Arial Narrow" w:hAnsi="Arial Narrow"/>
              </w:rPr>
              <w:t>.</w:t>
            </w:r>
          </w:p>
        </w:tc>
        <w:tc>
          <w:tcPr>
            <w:tcW w:w="4395" w:type="dxa"/>
          </w:tcPr>
          <w:p w:rsidR="00BE778A" w:rsidRPr="002637CC" w:rsidRDefault="00BE778A" w:rsidP="00BE778A">
            <w:pPr>
              <w:keepNext/>
              <w:jc w:val="both"/>
              <w:rPr>
                <w:rFonts w:ascii="Arial Narrow" w:hAnsi="Arial Narrow"/>
              </w:rPr>
            </w:pPr>
            <w:r w:rsidRPr="002637CC">
              <w:rPr>
                <w:rFonts w:ascii="Arial Narrow" w:hAnsi="Arial Narrow"/>
              </w:rPr>
              <w:t>Покупатели и заказчики</w:t>
            </w:r>
          </w:p>
        </w:tc>
        <w:tc>
          <w:tcPr>
            <w:tcW w:w="1275" w:type="dxa"/>
            <w:vAlign w:val="center"/>
          </w:tcPr>
          <w:p w:rsidR="00BE778A" w:rsidRPr="00456220" w:rsidRDefault="00BE778A" w:rsidP="00BE778A">
            <w:pPr>
              <w:keepNext/>
              <w:jc w:val="center"/>
              <w:rPr>
                <w:rFonts w:ascii="Arial Narrow" w:hAnsi="Arial Narrow" w:cs="Calibri"/>
                <w:color w:val="000000"/>
              </w:rPr>
            </w:pPr>
            <w:r w:rsidRPr="00456220">
              <w:rPr>
                <w:rFonts w:ascii="Arial Narrow" w:hAnsi="Arial Narrow" w:cs="Calibri"/>
                <w:color w:val="000000"/>
              </w:rPr>
              <w:t>11 880</w:t>
            </w:r>
            <w:r>
              <w:rPr>
                <w:rFonts w:ascii="Arial Narrow" w:hAnsi="Arial Narrow" w:cs="Calibri"/>
                <w:color w:val="000000"/>
              </w:rPr>
              <w:t> </w:t>
            </w:r>
            <w:r w:rsidRPr="00456220">
              <w:rPr>
                <w:rFonts w:ascii="Arial Narrow" w:hAnsi="Arial Narrow" w:cs="Calibri"/>
                <w:color w:val="000000"/>
              </w:rPr>
              <w:t>036</w:t>
            </w:r>
          </w:p>
        </w:tc>
        <w:tc>
          <w:tcPr>
            <w:tcW w:w="1276" w:type="dxa"/>
            <w:vAlign w:val="center"/>
          </w:tcPr>
          <w:p w:rsidR="00BE778A" w:rsidRPr="00456220" w:rsidRDefault="00BE778A" w:rsidP="00BE778A">
            <w:pPr>
              <w:keepNext/>
              <w:jc w:val="center"/>
              <w:rPr>
                <w:rFonts w:ascii="Arial Narrow" w:hAnsi="Arial Narrow" w:cs="Calibri"/>
                <w:color w:val="000000"/>
              </w:rPr>
            </w:pPr>
            <w:r w:rsidRPr="00456220">
              <w:rPr>
                <w:rFonts w:ascii="Arial Narrow" w:hAnsi="Arial Narrow" w:cs="Calibri"/>
                <w:color w:val="000000"/>
              </w:rPr>
              <w:t>13 359</w:t>
            </w:r>
            <w:r>
              <w:rPr>
                <w:rFonts w:ascii="Arial Narrow" w:hAnsi="Arial Narrow" w:cs="Calibri"/>
                <w:color w:val="000000"/>
              </w:rPr>
              <w:t> </w:t>
            </w:r>
            <w:r w:rsidRPr="00456220">
              <w:rPr>
                <w:rFonts w:ascii="Arial Narrow" w:hAnsi="Arial Narrow" w:cs="Calibri"/>
                <w:color w:val="000000"/>
              </w:rPr>
              <w:t>523</w:t>
            </w:r>
          </w:p>
        </w:tc>
        <w:tc>
          <w:tcPr>
            <w:tcW w:w="1276" w:type="dxa"/>
            <w:vAlign w:val="center"/>
          </w:tcPr>
          <w:p w:rsidR="00BE778A" w:rsidRPr="00456220" w:rsidRDefault="00BE778A" w:rsidP="00BE778A">
            <w:pPr>
              <w:keepNext/>
              <w:jc w:val="center"/>
              <w:rPr>
                <w:rFonts w:ascii="Arial Narrow" w:hAnsi="Arial Narrow" w:cs="Calibri"/>
                <w:color w:val="000000"/>
              </w:rPr>
            </w:pPr>
            <w:r w:rsidRPr="00456220">
              <w:rPr>
                <w:rFonts w:ascii="Arial Narrow" w:hAnsi="Arial Narrow" w:cs="Calibri"/>
                <w:color w:val="000000"/>
              </w:rPr>
              <w:t>16 786</w:t>
            </w:r>
            <w:r>
              <w:rPr>
                <w:rFonts w:ascii="Arial Narrow" w:hAnsi="Arial Narrow" w:cs="Calibri"/>
                <w:color w:val="000000"/>
              </w:rPr>
              <w:t> </w:t>
            </w:r>
            <w:r w:rsidRPr="00456220">
              <w:rPr>
                <w:rFonts w:ascii="Arial Narrow" w:hAnsi="Arial Narrow" w:cs="Calibri"/>
                <w:color w:val="000000"/>
              </w:rPr>
              <w:t>275</w:t>
            </w:r>
          </w:p>
        </w:tc>
        <w:tc>
          <w:tcPr>
            <w:tcW w:w="992" w:type="dxa"/>
            <w:vAlign w:val="center"/>
          </w:tcPr>
          <w:p w:rsidR="00BE778A" w:rsidRDefault="00BE778A" w:rsidP="00BE778A">
            <w:pPr>
              <w:keepNext/>
              <w:jc w:val="center"/>
              <w:rPr>
                <w:rFonts w:ascii="Arial Narrow" w:hAnsi="Arial Narrow"/>
              </w:rPr>
            </w:pPr>
            <w:r>
              <w:rPr>
                <w:rFonts w:ascii="Arial Narrow" w:hAnsi="Arial Narrow"/>
              </w:rPr>
              <w:t>125,7</w:t>
            </w:r>
          </w:p>
        </w:tc>
      </w:tr>
      <w:tr w:rsidR="00BE778A" w:rsidTr="00A43D69">
        <w:tc>
          <w:tcPr>
            <w:tcW w:w="567" w:type="dxa"/>
            <w:vAlign w:val="center"/>
          </w:tcPr>
          <w:p w:rsidR="00BE778A" w:rsidRPr="002637CC" w:rsidRDefault="00BE778A" w:rsidP="00BE778A">
            <w:pPr>
              <w:keepNext/>
              <w:jc w:val="center"/>
              <w:rPr>
                <w:rFonts w:ascii="Arial Narrow" w:hAnsi="Arial Narrow"/>
              </w:rPr>
            </w:pPr>
            <w:r w:rsidRPr="002637CC">
              <w:rPr>
                <w:rFonts w:ascii="Arial Narrow" w:hAnsi="Arial Narrow"/>
              </w:rPr>
              <w:t>2.</w:t>
            </w:r>
            <w:r>
              <w:rPr>
                <w:rFonts w:ascii="Arial Narrow" w:hAnsi="Arial Narrow"/>
              </w:rPr>
              <w:t>2.</w:t>
            </w:r>
          </w:p>
        </w:tc>
        <w:tc>
          <w:tcPr>
            <w:tcW w:w="4395" w:type="dxa"/>
          </w:tcPr>
          <w:p w:rsidR="00BE778A" w:rsidRPr="002637CC" w:rsidRDefault="00BE778A" w:rsidP="00BE778A">
            <w:pPr>
              <w:keepNext/>
              <w:jc w:val="both"/>
              <w:rPr>
                <w:rFonts w:ascii="Arial Narrow" w:hAnsi="Arial Narrow"/>
              </w:rPr>
            </w:pPr>
            <w:r w:rsidRPr="002637CC">
              <w:rPr>
                <w:rFonts w:ascii="Arial Narrow" w:hAnsi="Arial Narrow"/>
              </w:rPr>
              <w:t>Авансы выданные</w:t>
            </w:r>
          </w:p>
        </w:tc>
        <w:tc>
          <w:tcPr>
            <w:tcW w:w="1275" w:type="dxa"/>
            <w:vAlign w:val="center"/>
          </w:tcPr>
          <w:p w:rsidR="00BE778A" w:rsidRPr="00456220" w:rsidRDefault="00BE778A" w:rsidP="00BE778A">
            <w:pPr>
              <w:keepNext/>
              <w:jc w:val="center"/>
              <w:rPr>
                <w:rFonts w:ascii="Arial Narrow" w:hAnsi="Arial Narrow" w:cs="Calibri"/>
                <w:color w:val="000000"/>
              </w:rPr>
            </w:pPr>
            <w:r w:rsidRPr="00456220">
              <w:rPr>
                <w:rFonts w:ascii="Arial Narrow" w:hAnsi="Arial Narrow" w:cs="Calibri"/>
                <w:color w:val="000000"/>
              </w:rPr>
              <w:t>2 918</w:t>
            </w:r>
            <w:r>
              <w:rPr>
                <w:rFonts w:ascii="Arial Narrow" w:hAnsi="Arial Narrow" w:cs="Calibri"/>
                <w:color w:val="000000"/>
              </w:rPr>
              <w:t> </w:t>
            </w:r>
            <w:r w:rsidRPr="00456220">
              <w:rPr>
                <w:rFonts w:ascii="Arial Narrow" w:hAnsi="Arial Narrow" w:cs="Calibri"/>
                <w:color w:val="000000"/>
              </w:rPr>
              <w:t>464</w:t>
            </w:r>
          </w:p>
        </w:tc>
        <w:tc>
          <w:tcPr>
            <w:tcW w:w="1276" w:type="dxa"/>
            <w:vAlign w:val="center"/>
          </w:tcPr>
          <w:p w:rsidR="00BE778A" w:rsidRPr="00456220" w:rsidRDefault="00BE778A" w:rsidP="00BE778A">
            <w:pPr>
              <w:keepNext/>
              <w:jc w:val="center"/>
              <w:rPr>
                <w:rFonts w:ascii="Arial Narrow" w:hAnsi="Arial Narrow" w:cs="Calibri"/>
                <w:color w:val="000000"/>
              </w:rPr>
            </w:pPr>
            <w:r w:rsidRPr="00456220">
              <w:rPr>
                <w:rFonts w:ascii="Arial Narrow" w:hAnsi="Arial Narrow" w:cs="Calibri"/>
                <w:color w:val="000000"/>
              </w:rPr>
              <w:t>2 505</w:t>
            </w:r>
            <w:r>
              <w:rPr>
                <w:rFonts w:ascii="Arial Narrow" w:hAnsi="Arial Narrow" w:cs="Calibri"/>
                <w:color w:val="000000"/>
              </w:rPr>
              <w:t> </w:t>
            </w:r>
            <w:r w:rsidRPr="00456220">
              <w:rPr>
                <w:rFonts w:ascii="Arial Narrow" w:hAnsi="Arial Narrow" w:cs="Calibri"/>
                <w:color w:val="000000"/>
              </w:rPr>
              <w:t>510</w:t>
            </w:r>
          </w:p>
        </w:tc>
        <w:tc>
          <w:tcPr>
            <w:tcW w:w="1276" w:type="dxa"/>
            <w:vAlign w:val="center"/>
          </w:tcPr>
          <w:p w:rsidR="00BE778A" w:rsidRPr="00456220" w:rsidRDefault="00BE778A" w:rsidP="00BE778A">
            <w:pPr>
              <w:keepNext/>
              <w:jc w:val="center"/>
              <w:rPr>
                <w:rFonts w:ascii="Arial Narrow" w:hAnsi="Arial Narrow" w:cs="Calibri"/>
                <w:color w:val="000000"/>
              </w:rPr>
            </w:pPr>
            <w:r w:rsidRPr="00456220">
              <w:rPr>
                <w:rFonts w:ascii="Arial Narrow" w:hAnsi="Arial Narrow" w:cs="Calibri"/>
                <w:color w:val="000000"/>
              </w:rPr>
              <w:t>3 314</w:t>
            </w:r>
            <w:r>
              <w:rPr>
                <w:rFonts w:ascii="Arial Narrow" w:hAnsi="Arial Narrow" w:cs="Calibri"/>
                <w:color w:val="000000"/>
              </w:rPr>
              <w:t> </w:t>
            </w:r>
            <w:r w:rsidRPr="00456220">
              <w:rPr>
                <w:rFonts w:ascii="Arial Narrow" w:hAnsi="Arial Narrow" w:cs="Calibri"/>
                <w:color w:val="000000"/>
              </w:rPr>
              <w:t>694</w:t>
            </w:r>
          </w:p>
        </w:tc>
        <w:tc>
          <w:tcPr>
            <w:tcW w:w="992" w:type="dxa"/>
            <w:vAlign w:val="center"/>
          </w:tcPr>
          <w:p w:rsidR="00BE778A" w:rsidRDefault="00BE778A" w:rsidP="00BE778A">
            <w:pPr>
              <w:keepNext/>
              <w:jc w:val="center"/>
              <w:rPr>
                <w:rFonts w:ascii="Arial Narrow" w:hAnsi="Arial Narrow"/>
              </w:rPr>
            </w:pPr>
            <w:r>
              <w:rPr>
                <w:rFonts w:ascii="Arial Narrow" w:hAnsi="Arial Narrow"/>
              </w:rPr>
              <w:t>132,3</w:t>
            </w:r>
          </w:p>
        </w:tc>
      </w:tr>
      <w:tr w:rsidR="00BE778A" w:rsidTr="00A43D69">
        <w:tc>
          <w:tcPr>
            <w:tcW w:w="567" w:type="dxa"/>
            <w:vAlign w:val="center"/>
          </w:tcPr>
          <w:p w:rsidR="00BE778A" w:rsidRPr="002637CC" w:rsidRDefault="00BE778A" w:rsidP="00BE778A">
            <w:pPr>
              <w:keepNext/>
              <w:jc w:val="center"/>
              <w:rPr>
                <w:rFonts w:ascii="Arial Narrow" w:hAnsi="Arial Narrow"/>
              </w:rPr>
            </w:pPr>
            <w:r>
              <w:rPr>
                <w:rFonts w:ascii="Arial Narrow" w:hAnsi="Arial Narrow"/>
              </w:rPr>
              <w:t>2.3.</w:t>
            </w:r>
          </w:p>
        </w:tc>
        <w:tc>
          <w:tcPr>
            <w:tcW w:w="4395" w:type="dxa"/>
          </w:tcPr>
          <w:p w:rsidR="00BE778A" w:rsidRPr="002637CC" w:rsidRDefault="00BE778A" w:rsidP="00BE778A">
            <w:pPr>
              <w:keepNext/>
              <w:jc w:val="both"/>
              <w:rPr>
                <w:rFonts w:ascii="Arial Narrow" w:hAnsi="Arial Narrow"/>
              </w:rPr>
            </w:pPr>
            <w:r w:rsidRPr="002637CC">
              <w:rPr>
                <w:rFonts w:ascii="Arial Narrow" w:hAnsi="Arial Narrow"/>
              </w:rPr>
              <w:t>Прочие дебиторы</w:t>
            </w:r>
          </w:p>
        </w:tc>
        <w:tc>
          <w:tcPr>
            <w:tcW w:w="1275" w:type="dxa"/>
            <w:vAlign w:val="center"/>
          </w:tcPr>
          <w:p w:rsidR="00BE778A" w:rsidRPr="00456220" w:rsidRDefault="00BE778A" w:rsidP="00BE778A">
            <w:pPr>
              <w:keepNext/>
              <w:jc w:val="center"/>
              <w:rPr>
                <w:rFonts w:ascii="Arial Narrow" w:hAnsi="Arial Narrow" w:cs="Calibri"/>
                <w:color w:val="000000"/>
              </w:rPr>
            </w:pPr>
            <w:r w:rsidRPr="00456220">
              <w:rPr>
                <w:rFonts w:ascii="Arial Narrow" w:hAnsi="Arial Narrow" w:cs="Calibri"/>
                <w:color w:val="000000"/>
              </w:rPr>
              <w:t>1 408</w:t>
            </w:r>
            <w:r>
              <w:rPr>
                <w:rFonts w:ascii="Arial Narrow" w:hAnsi="Arial Narrow" w:cs="Calibri"/>
                <w:color w:val="000000"/>
              </w:rPr>
              <w:t> </w:t>
            </w:r>
            <w:r w:rsidRPr="00456220">
              <w:rPr>
                <w:rFonts w:ascii="Arial Narrow" w:hAnsi="Arial Narrow" w:cs="Calibri"/>
                <w:color w:val="000000"/>
              </w:rPr>
              <w:t>028</w:t>
            </w:r>
          </w:p>
        </w:tc>
        <w:tc>
          <w:tcPr>
            <w:tcW w:w="1276" w:type="dxa"/>
            <w:vAlign w:val="center"/>
          </w:tcPr>
          <w:p w:rsidR="00BE778A" w:rsidRPr="00456220" w:rsidRDefault="00BE778A" w:rsidP="00BE778A">
            <w:pPr>
              <w:keepNext/>
              <w:jc w:val="center"/>
              <w:rPr>
                <w:rFonts w:ascii="Arial Narrow" w:hAnsi="Arial Narrow" w:cs="Calibri"/>
                <w:color w:val="000000"/>
              </w:rPr>
            </w:pPr>
            <w:r w:rsidRPr="00456220">
              <w:rPr>
                <w:rFonts w:ascii="Arial Narrow" w:hAnsi="Arial Narrow" w:cs="Calibri"/>
                <w:color w:val="000000"/>
              </w:rPr>
              <w:t>1 540</w:t>
            </w:r>
            <w:r>
              <w:rPr>
                <w:rFonts w:ascii="Arial Narrow" w:hAnsi="Arial Narrow" w:cs="Calibri"/>
                <w:color w:val="000000"/>
              </w:rPr>
              <w:t> </w:t>
            </w:r>
            <w:r w:rsidRPr="00456220">
              <w:rPr>
                <w:rFonts w:ascii="Arial Narrow" w:hAnsi="Arial Narrow" w:cs="Calibri"/>
                <w:color w:val="000000"/>
              </w:rPr>
              <w:t>009</w:t>
            </w:r>
          </w:p>
        </w:tc>
        <w:tc>
          <w:tcPr>
            <w:tcW w:w="1276" w:type="dxa"/>
            <w:vAlign w:val="center"/>
          </w:tcPr>
          <w:p w:rsidR="00BE778A" w:rsidRPr="00456220" w:rsidRDefault="00BE778A" w:rsidP="00BE778A">
            <w:pPr>
              <w:keepNext/>
              <w:jc w:val="center"/>
              <w:rPr>
                <w:rFonts w:ascii="Arial Narrow" w:hAnsi="Arial Narrow" w:cs="Calibri"/>
                <w:color w:val="000000"/>
              </w:rPr>
            </w:pPr>
            <w:r w:rsidRPr="00456220">
              <w:rPr>
                <w:rFonts w:ascii="Arial Narrow" w:hAnsi="Arial Narrow" w:cs="Calibri"/>
                <w:color w:val="000000"/>
              </w:rPr>
              <w:t>1 624</w:t>
            </w:r>
            <w:r>
              <w:rPr>
                <w:rFonts w:ascii="Arial Narrow" w:hAnsi="Arial Narrow" w:cs="Calibri"/>
                <w:color w:val="000000"/>
              </w:rPr>
              <w:t> </w:t>
            </w:r>
            <w:r w:rsidRPr="00456220">
              <w:rPr>
                <w:rFonts w:ascii="Arial Narrow" w:hAnsi="Arial Narrow" w:cs="Calibri"/>
                <w:color w:val="000000"/>
              </w:rPr>
              <w:t>146</w:t>
            </w:r>
          </w:p>
        </w:tc>
        <w:tc>
          <w:tcPr>
            <w:tcW w:w="992" w:type="dxa"/>
            <w:vAlign w:val="center"/>
          </w:tcPr>
          <w:p w:rsidR="00BE778A" w:rsidRDefault="00BE778A" w:rsidP="00BE778A">
            <w:pPr>
              <w:keepNext/>
              <w:jc w:val="center"/>
              <w:rPr>
                <w:rFonts w:ascii="Arial Narrow" w:hAnsi="Arial Narrow"/>
              </w:rPr>
            </w:pPr>
            <w:r>
              <w:rPr>
                <w:rFonts w:ascii="Arial Narrow" w:hAnsi="Arial Narrow"/>
              </w:rPr>
              <w:t>105,5</w:t>
            </w:r>
          </w:p>
        </w:tc>
      </w:tr>
    </w:tbl>
    <w:p w:rsidR="00801495" w:rsidRPr="002637CC" w:rsidRDefault="00801495" w:rsidP="00FB4434">
      <w:pPr>
        <w:keepNext/>
        <w:ind w:left="360"/>
        <w:jc w:val="right"/>
        <w:rPr>
          <w:rFonts w:ascii="Arial Narrow" w:hAnsi="Arial Narrow"/>
          <w:b/>
          <w:sz w:val="22"/>
        </w:rPr>
      </w:pPr>
    </w:p>
    <w:p w:rsidR="00456220" w:rsidRPr="009E7B56" w:rsidRDefault="00456220" w:rsidP="002C600F">
      <w:pPr>
        <w:keepNext/>
        <w:keepLines/>
        <w:spacing w:line="283" w:lineRule="auto"/>
        <w:ind w:firstLine="708"/>
        <w:jc w:val="both"/>
        <w:rPr>
          <w:rFonts w:ascii="Arial Narrow" w:hAnsi="Arial Narrow"/>
        </w:rPr>
      </w:pPr>
      <w:r w:rsidRPr="009E7B56">
        <w:rPr>
          <w:rFonts w:ascii="Arial Narrow" w:hAnsi="Arial Narrow"/>
        </w:rPr>
        <w:t xml:space="preserve">Общая величина дебиторской задолженности (без учета резерва по сомнительным долгам в размере </w:t>
      </w:r>
      <w:r>
        <w:rPr>
          <w:rFonts w:ascii="Arial Narrow" w:hAnsi="Arial Narrow"/>
        </w:rPr>
        <w:t>5 264 250</w:t>
      </w:r>
      <w:r w:rsidRPr="009E7B56">
        <w:rPr>
          <w:rFonts w:ascii="Arial Narrow" w:hAnsi="Arial Narrow"/>
        </w:rPr>
        <w:t xml:space="preserve"> тыс. руб</w:t>
      </w:r>
      <w:r>
        <w:rPr>
          <w:rFonts w:ascii="Arial Narrow" w:hAnsi="Arial Narrow"/>
        </w:rPr>
        <w:t>.</w:t>
      </w:r>
      <w:r w:rsidRPr="009E7B56">
        <w:rPr>
          <w:rFonts w:ascii="Arial Narrow" w:hAnsi="Arial Narrow"/>
        </w:rPr>
        <w:t>) по состоянию на 31.12.202</w:t>
      </w:r>
      <w:r>
        <w:rPr>
          <w:rFonts w:ascii="Arial Narrow" w:hAnsi="Arial Narrow"/>
        </w:rPr>
        <w:t>3</w:t>
      </w:r>
      <w:r w:rsidRPr="009E7B56">
        <w:rPr>
          <w:rFonts w:ascii="Arial Narrow" w:hAnsi="Arial Narrow"/>
        </w:rPr>
        <w:t xml:space="preserve"> составила </w:t>
      </w:r>
      <w:r>
        <w:rPr>
          <w:rFonts w:ascii="Arial Narrow" w:hAnsi="Arial Narrow"/>
        </w:rPr>
        <w:t xml:space="preserve">21 853 845 </w:t>
      </w:r>
      <w:r w:rsidRPr="009E7B56">
        <w:rPr>
          <w:rFonts w:ascii="Arial Narrow" w:hAnsi="Arial Narrow"/>
        </w:rPr>
        <w:t>тыс. руб</w:t>
      </w:r>
      <w:r>
        <w:rPr>
          <w:rFonts w:ascii="Arial Narrow" w:hAnsi="Arial Narrow"/>
        </w:rPr>
        <w:t>.</w:t>
      </w:r>
      <w:r w:rsidRPr="009E7B56">
        <w:rPr>
          <w:rFonts w:ascii="Arial Narrow" w:hAnsi="Arial Narrow"/>
        </w:rPr>
        <w:t xml:space="preserve">, в т. ч. </w:t>
      </w:r>
      <w:r>
        <w:rPr>
          <w:rFonts w:ascii="Arial Narrow" w:hAnsi="Arial Narrow"/>
        </w:rPr>
        <w:t>7 653 743</w:t>
      </w:r>
      <w:r w:rsidRPr="009E7B56">
        <w:rPr>
          <w:rFonts w:ascii="Arial Narrow" w:hAnsi="Arial Narrow"/>
        </w:rPr>
        <w:t xml:space="preserve"> тыс. руб</w:t>
      </w:r>
      <w:r>
        <w:rPr>
          <w:rFonts w:ascii="Arial Narrow" w:hAnsi="Arial Narrow"/>
        </w:rPr>
        <w:t>.</w:t>
      </w:r>
      <w:r w:rsidRPr="009E7B56">
        <w:rPr>
          <w:rFonts w:ascii="Arial Narrow" w:hAnsi="Arial Narrow"/>
        </w:rPr>
        <w:t xml:space="preserve"> (</w:t>
      </w:r>
      <w:r>
        <w:rPr>
          <w:rFonts w:ascii="Arial Narrow" w:hAnsi="Arial Narrow"/>
        </w:rPr>
        <w:t>34,8</w:t>
      </w:r>
      <w:r w:rsidRPr="009E7B56">
        <w:rPr>
          <w:rFonts w:ascii="Arial Narrow" w:hAnsi="Arial Narrow"/>
        </w:rPr>
        <w:t xml:space="preserve">%) является просроченной. За отчетный период произошло увеличение дебиторской задолженности на </w:t>
      </w:r>
      <w:r>
        <w:rPr>
          <w:rFonts w:ascii="Arial Narrow" w:hAnsi="Arial Narrow"/>
        </w:rPr>
        <w:t>24,6</w:t>
      </w:r>
      <w:r w:rsidRPr="009E7B56">
        <w:rPr>
          <w:rFonts w:ascii="Arial Narrow" w:hAnsi="Arial Narrow"/>
        </w:rPr>
        <w:t>% (</w:t>
      </w:r>
      <w:r>
        <w:rPr>
          <w:rFonts w:ascii="Arial Narrow" w:hAnsi="Arial Narrow"/>
        </w:rPr>
        <w:t>4 315 217</w:t>
      </w:r>
      <w:r w:rsidRPr="009E7B56">
        <w:rPr>
          <w:rFonts w:ascii="Arial Narrow" w:hAnsi="Arial Narrow"/>
        </w:rPr>
        <w:t xml:space="preserve"> тыс. руб</w:t>
      </w:r>
      <w:r>
        <w:rPr>
          <w:rFonts w:ascii="Arial Narrow" w:hAnsi="Arial Narrow"/>
        </w:rPr>
        <w:t>.</w:t>
      </w:r>
      <w:r w:rsidRPr="009E7B56">
        <w:rPr>
          <w:rFonts w:ascii="Arial Narrow" w:hAnsi="Arial Narrow"/>
        </w:rPr>
        <w:t>).</w:t>
      </w:r>
    </w:p>
    <w:p w:rsidR="00456220" w:rsidRPr="009E7B56" w:rsidRDefault="00456220" w:rsidP="002C600F">
      <w:pPr>
        <w:keepNext/>
        <w:keepLines/>
        <w:spacing w:line="283" w:lineRule="auto"/>
        <w:ind w:firstLine="709"/>
        <w:contextualSpacing/>
        <w:jc w:val="both"/>
        <w:rPr>
          <w:rFonts w:ascii="Arial Narrow" w:hAnsi="Arial Narrow"/>
        </w:rPr>
      </w:pPr>
      <w:r w:rsidRPr="009E7B56">
        <w:rPr>
          <w:rFonts w:ascii="Arial Narrow" w:hAnsi="Arial Narrow"/>
        </w:rPr>
        <w:t>Структура дебиторской задолженности по состоянию на 31.12.202</w:t>
      </w:r>
      <w:r>
        <w:rPr>
          <w:rFonts w:ascii="Arial Narrow" w:hAnsi="Arial Narrow"/>
        </w:rPr>
        <w:t>3</w:t>
      </w:r>
      <w:r w:rsidRPr="009E7B56">
        <w:rPr>
          <w:rFonts w:ascii="Arial Narrow" w:hAnsi="Arial Narrow"/>
        </w:rPr>
        <w:t xml:space="preserve"> выглядит следующим образом:</w:t>
      </w:r>
    </w:p>
    <w:p w:rsidR="00456220" w:rsidRDefault="00456220" w:rsidP="002C600F">
      <w:pPr>
        <w:pStyle w:val="affa"/>
        <w:keepNext/>
        <w:keepLines/>
        <w:numPr>
          <w:ilvl w:val="0"/>
          <w:numId w:val="13"/>
        </w:numPr>
        <w:pBdr>
          <w:top w:val="none" w:sz="4" w:space="0" w:color="000000"/>
          <w:left w:val="none" w:sz="4" w:space="0" w:color="000000"/>
          <w:bottom w:val="none" w:sz="4" w:space="0" w:color="000000"/>
          <w:right w:val="none" w:sz="4" w:space="0" w:color="000000"/>
          <w:between w:val="none" w:sz="4" w:space="0" w:color="000000"/>
        </w:pBdr>
        <w:spacing w:line="283" w:lineRule="auto"/>
        <w:ind w:left="425" w:hanging="425"/>
        <w:contextualSpacing/>
        <w:jc w:val="both"/>
        <w:rPr>
          <w:rFonts w:ascii="Arial Narrow" w:hAnsi="Arial Narrow"/>
          <w:sz w:val="24"/>
          <w:szCs w:val="24"/>
        </w:rPr>
      </w:pPr>
      <w:r w:rsidRPr="009E7B56">
        <w:rPr>
          <w:rFonts w:ascii="Arial Narrow" w:hAnsi="Arial Narrow"/>
          <w:sz w:val="24"/>
          <w:szCs w:val="24"/>
        </w:rPr>
        <w:t xml:space="preserve">покупатели и заказчики – </w:t>
      </w:r>
      <w:r>
        <w:rPr>
          <w:rFonts w:ascii="Arial Narrow" w:hAnsi="Arial Narrow"/>
          <w:sz w:val="24"/>
          <w:szCs w:val="24"/>
        </w:rPr>
        <w:t>16 903 412</w:t>
      </w:r>
      <w:r w:rsidRPr="009E7B56">
        <w:rPr>
          <w:rFonts w:ascii="Arial Narrow" w:hAnsi="Arial Narrow"/>
          <w:sz w:val="24"/>
          <w:szCs w:val="24"/>
        </w:rPr>
        <w:t xml:space="preserve"> тыс. руб</w:t>
      </w:r>
      <w:r>
        <w:rPr>
          <w:rFonts w:ascii="Arial Narrow" w:hAnsi="Arial Narrow"/>
          <w:sz w:val="24"/>
          <w:szCs w:val="24"/>
        </w:rPr>
        <w:t>.</w:t>
      </w:r>
      <w:r w:rsidRPr="009E7B56">
        <w:rPr>
          <w:rFonts w:ascii="Arial Narrow" w:hAnsi="Arial Narrow"/>
          <w:sz w:val="24"/>
          <w:szCs w:val="24"/>
        </w:rPr>
        <w:t>;</w:t>
      </w:r>
    </w:p>
    <w:p w:rsidR="00456220" w:rsidRPr="009E7B56" w:rsidRDefault="00456220" w:rsidP="002C600F">
      <w:pPr>
        <w:pStyle w:val="affa"/>
        <w:keepNext/>
        <w:keepLines/>
        <w:numPr>
          <w:ilvl w:val="0"/>
          <w:numId w:val="13"/>
        </w:numPr>
        <w:pBdr>
          <w:top w:val="none" w:sz="4" w:space="0" w:color="000000"/>
          <w:left w:val="none" w:sz="4" w:space="0" w:color="000000"/>
          <w:bottom w:val="none" w:sz="4" w:space="0" w:color="000000"/>
          <w:right w:val="none" w:sz="4" w:space="0" w:color="000000"/>
          <w:between w:val="none" w:sz="4" w:space="0" w:color="000000"/>
        </w:pBdr>
        <w:spacing w:line="283" w:lineRule="auto"/>
        <w:ind w:left="425" w:hanging="425"/>
        <w:contextualSpacing/>
        <w:jc w:val="both"/>
        <w:rPr>
          <w:rFonts w:ascii="Arial Narrow" w:hAnsi="Arial Narrow"/>
          <w:sz w:val="24"/>
          <w:szCs w:val="24"/>
        </w:rPr>
      </w:pPr>
      <w:r w:rsidRPr="009E7B56">
        <w:rPr>
          <w:rFonts w:ascii="Arial Narrow" w:hAnsi="Arial Narrow"/>
          <w:sz w:val="24"/>
          <w:szCs w:val="24"/>
        </w:rPr>
        <w:t xml:space="preserve">авансы </w:t>
      </w:r>
      <w:r>
        <w:rPr>
          <w:rFonts w:ascii="Arial Narrow" w:hAnsi="Arial Narrow"/>
          <w:sz w:val="24"/>
          <w:szCs w:val="24"/>
        </w:rPr>
        <w:t>выданные – 3 314 694 тыс. руб.</w:t>
      </w:r>
      <w:r w:rsidRPr="009E7B56">
        <w:rPr>
          <w:rFonts w:ascii="Arial Narrow" w:hAnsi="Arial Narrow"/>
          <w:sz w:val="24"/>
          <w:szCs w:val="24"/>
        </w:rPr>
        <w:t xml:space="preserve">; </w:t>
      </w:r>
    </w:p>
    <w:p w:rsidR="00456220" w:rsidRPr="009E7B56" w:rsidRDefault="00456220" w:rsidP="002C600F">
      <w:pPr>
        <w:pStyle w:val="affa"/>
        <w:keepNext/>
        <w:keepLines/>
        <w:numPr>
          <w:ilvl w:val="0"/>
          <w:numId w:val="13"/>
        </w:numPr>
        <w:pBdr>
          <w:top w:val="none" w:sz="4" w:space="0" w:color="000000"/>
          <w:left w:val="none" w:sz="4" w:space="0" w:color="000000"/>
          <w:bottom w:val="none" w:sz="4" w:space="0" w:color="000000"/>
          <w:right w:val="none" w:sz="4" w:space="0" w:color="000000"/>
          <w:between w:val="none" w:sz="4" w:space="0" w:color="000000"/>
        </w:pBdr>
        <w:spacing w:line="283" w:lineRule="auto"/>
        <w:ind w:left="425" w:hanging="425"/>
        <w:contextualSpacing/>
        <w:jc w:val="both"/>
        <w:rPr>
          <w:rFonts w:ascii="Arial Narrow" w:hAnsi="Arial Narrow"/>
          <w:sz w:val="24"/>
          <w:szCs w:val="24"/>
        </w:rPr>
      </w:pPr>
      <w:r w:rsidRPr="009E7B56">
        <w:rPr>
          <w:rFonts w:ascii="Arial Narrow" w:hAnsi="Arial Narrow"/>
          <w:sz w:val="24"/>
          <w:szCs w:val="24"/>
        </w:rPr>
        <w:t>прочи</w:t>
      </w:r>
      <w:r>
        <w:rPr>
          <w:rFonts w:ascii="Arial Narrow" w:hAnsi="Arial Narrow"/>
          <w:sz w:val="24"/>
          <w:szCs w:val="24"/>
        </w:rPr>
        <w:t>е дебиторы – 1 635 739 тыс. руб</w:t>
      </w:r>
      <w:r w:rsidRPr="009E7B56">
        <w:rPr>
          <w:rFonts w:ascii="Arial Narrow" w:hAnsi="Arial Narrow"/>
          <w:sz w:val="24"/>
          <w:szCs w:val="24"/>
        </w:rPr>
        <w:t>.</w:t>
      </w:r>
    </w:p>
    <w:p w:rsidR="00456220" w:rsidRPr="009E7B56" w:rsidRDefault="00456220" w:rsidP="002C600F">
      <w:pPr>
        <w:keepNext/>
        <w:keepLines/>
        <w:spacing w:line="283" w:lineRule="auto"/>
        <w:ind w:firstLine="709"/>
        <w:jc w:val="both"/>
        <w:rPr>
          <w:rFonts w:ascii="Arial Narrow" w:hAnsi="Arial Narrow"/>
        </w:rPr>
      </w:pPr>
      <w:r w:rsidRPr="009E7B56">
        <w:rPr>
          <w:rFonts w:ascii="Arial Narrow" w:hAnsi="Arial Narrow"/>
        </w:rPr>
        <w:t xml:space="preserve">Долгосрочная дебиторская </w:t>
      </w:r>
      <w:r>
        <w:rPr>
          <w:rFonts w:ascii="Arial Narrow" w:hAnsi="Arial Narrow"/>
        </w:rPr>
        <w:t>задолженность за 12 месяцев 2023</w:t>
      </w:r>
      <w:r w:rsidRPr="009E7B56">
        <w:rPr>
          <w:rFonts w:ascii="Arial Narrow" w:hAnsi="Arial Narrow"/>
        </w:rPr>
        <w:t xml:space="preserve"> года снизилась на </w:t>
      </w:r>
      <w:r>
        <w:rPr>
          <w:rFonts w:ascii="Arial Narrow" w:hAnsi="Arial Narrow"/>
        </w:rPr>
        <w:t>4 856</w:t>
      </w:r>
      <w:r w:rsidRPr="009E7B56">
        <w:rPr>
          <w:rFonts w:ascii="Arial Narrow" w:hAnsi="Arial Narrow"/>
        </w:rPr>
        <w:t xml:space="preserve"> тыс. руб</w:t>
      </w:r>
      <w:r>
        <w:rPr>
          <w:rFonts w:ascii="Arial Narrow" w:hAnsi="Arial Narrow"/>
        </w:rPr>
        <w:t>.</w:t>
      </w:r>
      <w:r w:rsidRPr="009E7B56">
        <w:rPr>
          <w:rFonts w:ascii="Arial Narrow" w:hAnsi="Arial Narrow"/>
        </w:rPr>
        <w:t xml:space="preserve"> (</w:t>
      </w:r>
      <w:r>
        <w:rPr>
          <w:rFonts w:ascii="Arial Narrow" w:hAnsi="Arial Narrow"/>
        </w:rPr>
        <w:t>3,6</w:t>
      </w:r>
      <w:r w:rsidRPr="009E7B56">
        <w:rPr>
          <w:rFonts w:ascii="Arial Narrow" w:hAnsi="Arial Narrow"/>
        </w:rPr>
        <w:t>%)</w:t>
      </w:r>
      <w:r>
        <w:rPr>
          <w:rFonts w:ascii="Arial Narrow" w:hAnsi="Arial Narrow"/>
        </w:rPr>
        <w:t xml:space="preserve"> и составила 128 730 тыс. руб</w:t>
      </w:r>
      <w:r w:rsidRPr="009E7B56">
        <w:rPr>
          <w:rFonts w:ascii="Arial Narrow" w:hAnsi="Arial Narrow"/>
        </w:rPr>
        <w:t xml:space="preserve">. </w:t>
      </w:r>
    </w:p>
    <w:p w:rsidR="00456220" w:rsidRDefault="00456220" w:rsidP="002C600F">
      <w:pPr>
        <w:keepNext/>
        <w:keepLines/>
        <w:spacing w:line="283" w:lineRule="auto"/>
        <w:ind w:firstLine="709"/>
        <w:jc w:val="both"/>
        <w:rPr>
          <w:rFonts w:ascii="Arial Narrow" w:hAnsi="Arial Narrow"/>
        </w:rPr>
      </w:pPr>
      <w:r w:rsidRPr="009E7B56">
        <w:rPr>
          <w:rFonts w:ascii="Arial Narrow" w:hAnsi="Arial Narrow"/>
        </w:rPr>
        <w:t xml:space="preserve">Краткосрочная дебиторская задолженность за отчетный период увеличилась на </w:t>
      </w:r>
      <w:r>
        <w:rPr>
          <w:rFonts w:ascii="Arial Narrow" w:hAnsi="Arial Narrow"/>
        </w:rPr>
        <w:t>4 320 073</w:t>
      </w:r>
      <w:r w:rsidRPr="009E7B56">
        <w:rPr>
          <w:rFonts w:ascii="Arial Narrow" w:hAnsi="Arial Narrow"/>
        </w:rPr>
        <w:t xml:space="preserve"> тыс. руб</w:t>
      </w:r>
      <w:r>
        <w:rPr>
          <w:rFonts w:ascii="Arial Narrow" w:hAnsi="Arial Narrow"/>
        </w:rPr>
        <w:t>.</w:t>
      </w:r>
      <w:r w:rsidRPr="009E7B56">
        <w:rPr>
          <w:rFonts w:ascii="Arial Narrow" w:hAnsi="Arial Narrow"/>
        </w:rPr>
        <w:t xml:space="preserve"> (</w:t>
      </w:r>
      <w:r>
        <w:rPr>
          <w:rFonts w:ascii="Arial Narrow" w:hAnsi="Arial Narrow"/>
        </w:rPr>
        <w:t>24,8</w:t>
      </w:r>
      <w:r w:rsidRPr="009E7B56">
        <w:rPr>
          <w:rFonts w:ascii="Arial Narrow" w:hAnsi="Arial Narrow"/>
        </w:rPr>
        <w:t xml:space="preserve">%) и составила </w:t>
      </w:r>
      <w:r>
        <w:rPr>
          <w:rFonts w:ascii="Arial Narrow" w:hAnsi="Arial Narrow"/>
        </w:rPr>
        <w:t>21 725 115</w:t>
      </w:r>
      <w:r w:rsidRPr="009E7B56">
        <w:rPr>
          <w:rFonts w:ascii="Arial Narrow" w:hAnsi="Arial Narrow"/>
        </w:rPr>
        <w:t xml:space="preserve"> тыс. руб. Увеличение задолженности, прежде всего, связано с ростом дебиторской задолженности покупателей и заказчиков на </w:t>
      </w:r>
      <w:r>
        <w:rPr>
          <w:rFonts w:ascii="Arial Narrow" w:hAnsi="Arial Narrow"/>
        </w:rPr>
        <w:t>3 426 752</w:t>
      </w:r>
      <w:r w:rsidRPr="009E7B56">
        <w:rPr>
          <w:rFonts w:ascii="Arial Narrow" w:hAnsi="Arial Narrow"/>
        </w:rPr>
        <w:t xml:space="preserve"> тыс. руб</w:t>
      </w:r>
      <w:r>
        <w:rPr>
          <w:rFonts w:ascii="Arial Narrow" w:hAnsi="Arial Narrow"/>
        </w:rPr>
        <w:t>.</w:t>
      </w:r>
      <w:r w:rsidRPr="009E7B56">
        <w:rPr>
          <w:rFonts w:ascii="Arial Narrow" w:hAnsi="Arial Narrow"/>
        </w:rPr>
        <w:t xml:space="preserve"> (</w:t>
      </w:r>
      <w:r>
        <w:rPr>
          <w:rFonts w:ascii="Arial Narrow" w:hAnsi="Arial Narrow"/>
        </w:rPr>
        <w:t>25,7</w:t>
      </w:r>
      <w:r w:rsidRPr="009E7B56">
        <w:rPr>
          <w:rFonts w:ascii="Arial Narrow" w:hAnsi="Arial Narrow"/>
        </w:rPr>
        <w:t xml:space="preserve">%), в т.ч. задолженность покупателей и заказчиков </w:t>
      </w:r>
      <w:r>
        <w:rPr>
          <w:rFonts w:ascii="Arial Narrow" w:hAnsi="Arial Narrow"/>
        </w:rPr>
        <w:t xml:space="preserve">электроэнергии увеличилась на 1 995 831 тыс. руб. (84,4%) и </w:t>
      </w:r>
      <w:r w:rsidRPr="009E7B56">
        <w:rPr>
          <w:rFonts w:ascii="Arial Narrow" w:hAnsi="Arial Narrow"/>
        </w:rPr>
        <w:t xml:space="preserve">теплоэнергии увеличилась на </w:t>
      </w:r>
      <w:r>
        <w:rPr>
          <w:rFonts w:ascii="Arial Narrow" w:hAnsi="Arial Narrow"/>
        </w:rPr>
        <w:t>1 101 901</w:t>
      </w:r>
      <w:r w:rsidRPr="009E7B56">
        <w:rPr>
          <w:rFonts w:ascii="Arial Narrow" w:hAnsi="Arial Narrow"/>
        </w:rPr>
        <w:t xml:space="preserve"> тыс. руб.</w:t>
      </w:r>
      <w:r>
        <w:rPr>
          <w:rFonts w:ascii="Arial Narrow" w:hAnsi="Arial Narrow"/>
        </w:rPr>
        <w:t xml:space="preserve"> (10,8%).</w:t>
      </w:r>
    </w:p>
    <w:p w:rsidR="00BE778A" w:rsidRDefault="00456220" w:rsidP="002C600F">
      <w:pPr>
        <w:keepNext/>
        <w:keepLines/>
        <w:tabs>
          <w:tab w:val="left" w:pos="709"/>
        </w:tabs>
        <w:spacing w:line="283" w:lineRule="auto"/>
        <w:ind w:firstLine="567"/>
        <w:jc w:val="both"/>
        <w:rPr>
          <w:rFonts w:ascii="Arial Narrow" w:hAnsi="Arial Narrow"/>
        </w:rPr>
      </w:pPr>
      <w:r>
        <w:rPr>
          <w:rFonts w:ascii="Arial Narrow" w:hAnsi="Arial Narrow"/>
        </w:rPr>
        <w:t>Также отмечено увеличение авансов выданных на 809 184 тыс. руб. (32,3%)</w:t>
      </w:r>
      <w:r w:rsidR="00E77E53">
        <w:rPr>
          <w:rFonts w:ascii="Arial Narrow" w:hAnsi="Arial Narrow"/>
        </w:rPr>
        <w:t>.</w:t>
      </w:r>
    </w:p>
    <w:p w:rsidR="00BE778A" w:rsidRDefault="00BE778A">
      <w:pPr>
        <w:rPr>
          <w:rFonts w:ascii="Arial Narrow" w:hAnsi="Arial Narrow"/>
        </w:rPr>
      </w:pPr>
      <w:r>
        <w:rPr>
          <w:rFonts w:ascii="Arial Narrow" w:hAnsi="Arial Narrow"/>
        </w:rPr>
        <w:br w:type="page"/>
      </w:r>
    </w:p>
    <w:p w:rsidR="00D74DC2" w:rsidRPr="002637CC" w:rsidRDefault="00D74DC2" w:rsidP="00197589">
      <w:pPr>
        <w:pStyle w:val="2"/>
        <w:keepLines/>
        <w:rPr>
          <w:rFonts w:ascii="Arial Narrow" w:hAnsi="Arial Narrow"/>
          <w:b w:val="0"/>
          <w:color w:val="0070C0"/>
        </w:rPr>
      </w:pPr>
      <w:bookmarkStart w:id="35" w:name="_Toc158385078"/>
      <w:bookmarkStart w:id="36" w:name="_Toc161936123"/>
      <w:r>
        <w:rPr>
          <w:rFonts w:ascii="Arial Narrow" w:hAnsi="Arial Narrow"/>
          <w:i w:val="0"/>
          <w:color w:val="0070C0"/>
          <w:sz w:val="24"/>
          <w:szCs w:val="24"/>
          <w:lang w:val="ru-RU"/>
        </w:rPr>
        <w:t xml:space="preserve">4.5. </w:t>
      </w:r>
      <w:r w:rsidRPr="00F62DA0">
        <w:rPr>
          <w:rFonts w:ascii="Arial Narrow" w:hAnsi="Arial Narrow"/>
          <w:i w:val="0"/>
          <w:color w:val="0070C0"/>
          <w:sz w:val="24"/>
          <w:szCs w:val="24"/>
          <w:lang w:val="ru-RU"/>
        </w:rPr>
        <w:t>Анализ кредиторской задолженности и краткосрочных займов и кредитов</w:t>
      </w:r>
      <w:bookmarkEnd w:id="35"/>
      <w:bookmarkEnd w:id="36"/>
      <w:r w:rsidR="002C735A">
        <w:rPr>
          <w:rStyle w:val="af"/>
          <w:rFonts w:ascii="Arial Narrow" w:hAnsi="Arial Narrow"/>
        </w:rPr>
        <w:footnoteReference w:id="3"/>
      </w:r>
    </w:p>
    <w:p w:rsidR="00BE778A" w:rsidRDefault="00BE778A" w:rsidP="0009057B">
      <w:pPr>
        <w:keepNext/>
        <w:keepLines/>
        <w:jc w:val="right"/>
        <w:rPr>
          <w:rFonts w:ascii="Arial Narrow" w:hAnsi="Arial Narrow"/>
          <w:i/>
        </w:rPr>
      </w:pPr>
    </w:p>
    <w:p w:rsidR="0009057B" w:rsidRDefault="00D74DC2" w:rsidP="0009057B">
      <w:pPr>
        <w:keepNext/>
        <w:keepLines/>
        <w:jc w:val="right"/>
        <w:rPr>
          <w:rFonts w:ascii="Arial Narrow" w:hAnsi="Arial Narrow"/>
          <w:bCs/>
          <w:i/>
          <w:iCs/>
        </w:rPr>
      </w:pPr>
      <w:r w:rsidRPr="002637CC">
        <w:rPr>
          <w:rFonts w:ascii="Arial Narrow" w:hAnsi="Arial Narrow"/>
          <w:i/>
        </w:rPr>
        <w:t xml:space="preserve">Таблица </w:t>
      </w:r>
      <w:r w:rsidRPr="002637CC">
        <w:rPr>
          <w:rFonts w:ascii="Arial Narrow" w:hAnsi="Arial Narrow"/>
          <w:bCs/>
          <w:i/>
          <w:iCs/>
        </w:rPr>
        <w:t xml:space="preserve">№ </w:t>
      </w:r>
      <w:r>
        <w:rPr>
          <w:rFonts w:ascii="Arial Narrow" w:hAnsi="Arial Narrow"/>
          <w:bCs/>
          <w:i/>
          <w:iCs/>
        </w:rPr>
        <w:t>1</w:t>
      </w:r>
      <w:r w:rsidR="0050071F">
        <w:rPr>
          <w:rFonts w:ascii="Arial Narrow" w:hAnsi="Arial Narrow"/>
          <w:bCs/>
          <w:i/>
          <w:iCs/>
        </w:rPr>
        <w:t>8</w:t>
      </w:r>
      <w:r w:rsidR="005376F8">
        <w:rPr>
          <w:rFonts w:ascii="Arial Narrow" w:hAnsi="Arial Narrow"/>
          <w:bCs/>
          <w:i/>
          <w:iCs/>
        </w:rPr>
        <w:t>, тыс. руб.</w:t>
      </w:r>
    </w:p>
    <w:p w:rsidR="0009057B" w:rsidRPr="0009057B" w:rsidRDefault="0009057B" w:rsidP="0009057B">
      <w:pPr>
        <w:keepNext/>
        <w:keepLines/>
        <w:rPr>
          <w:rFonts w:ascii="Arial Narrow" w:hAnsi="Arial Narrow"/>
          <w:bCs/>
          <w:iCs/>
        </w:rPr>
      </w:pPr>
    </w:p>
    <w:tbl>
      <w:tblPr>
        <w:tblW w:w="9709" w:type="dxa"/>
        <w:jc w:val="center"/>
        <w:tblLayout w:type="fixed"/>
        <w:tblLook w:val="0000" w:firstRow="0" w:lastRow="0" w:firstColumn="0" w:lastColumn="0" w:noHBand="0" w:noVBand="0"/>
      </w:tblPr>
      <w:tblGrid>
        <w:gridCol w:w="582"/>
        <w:gridCol w:w="4516"/>
        <w:gridCol w:w="1276"/>
        <w:gridCol w:w="1134"/>
        <w:gridCol w:w="1276"/>
        <w:gridCol w:w="925"/>
      </w:tblGrid>
      <w:tr w:rsidR="00D74DC2" w:rsidRPr="002637CC" w:rsidTr="006F3B9C">
        <w:trPr>
          <w:trHeight w:val="372"/>
          <w:tblHeader/>
          <w:jc w:val="center"/>
        </w:trPr>
        <w:tc>
          <w:tcPr>
            <w:tcW w:w="582" w:type="dxa"/>
            <w:tcBorders>
              <w:top w:val="single" w:sz="4" w:space="0" w:color="auto"/>
              <w:left w:val="single" w:sz="4" w:space="0" w:color="auto"/>
              <w:bottom w:val="single" w:sz="4" w:space="0" w:color="auto"/>
              <w:right w:val="single" w:sz="4" w:space="0" w:color="auto"/>
            </w:tcBorders>
            <w:shd w:val="clear" w:color="auto" w:fill="E3E3FD"/>
            <w:vAlign w:val="center"/>
          </w:tcPr>
          <w:p w:rsidR="00D74DC2" w:rsidRPr="002637CC" w:rsidRDefault="00D74DC2" w:rsidP="0050071F">
            <w:pPr>
              <w:pStyle w:val="BodyTextIndent1"/>
              <w:keepNext/>
              <w:keepLines/>
              <w:spacing w:after="0"/>
              <w:ind w:left="0"/>
              <w:jc w:val="center"/>
              <w:rPr>
                <w:rFonts w:ascii="Arial Narrow" w:hAnsi="Arial Narrow"/>
                <w:b/>
                <w:bCs/>
                <w:sz w:val="22"/>
                <w:szCs w:val="22"/>
              </w:rPr>
            </w:pPr>
            <w:r w:rsidRPr="002637CC">
              <w:rPr>
                <w:rFonts w:ascii="Arial Narrow" w:hAnsi="Arial Narrow"/>
                <w:b/>
                <w:bCs/>
                <w:sz w:val="22"/>
                <w:szCs w:val="22"/>
              </w:rPr>
              <w:t>№ п/п</w:t>
            </w:r>
          </w:p>
        </w:tc>
        <w:tc>
          <w:tcPr>
            <w:tcW w:w="4516" w:type="dxa"/>
            <w:tcBorders>
              <w:top w:val="single" w:sz="4" w:space="0" w:color="auto"/>
              <w:left w:val="single" w:sz="4" w:space="0" w:color="auto"/>
              <w:bottom w:val="single" w:sz="4" w:space="0" w:color="auto"/>
              <w:right w:val="single" w:sz="4" w:space="0" w:color="auto"/>
            </w:tcBorders>
            <w:shd w:val="clear" w:color="auto" w:fill="E3E3FD"/>
            <w:vAlign w:val="center"/>
          </w:tcPr>
          <w:p w:rsidR="00D74DC2" w:rsidRPr="002637CC" w:rsidRDefault="00D74DC2" w:rsidP="0050071F">
            <w:pPr>
              <w:pStyle w:val="BodyTextIndent1"/>
              <w:keepNext/>
              <w:keepLines/>
              <w:spacing w:after="0"/>
              <w:ind w:left="0"/>
              <w:jc w:val="center"/>
              <w:rPr>
                <w:rFonts w:ascii="Arial Narrow" w:hAnsi="Arial Narrow"/>
                <w:b/>
                <w:bCs/>
                <w:sz w:val="22"/>
                <w:szCs w:val="22"/>
              </w:rPr>
            </w:pPr>
            <w:r w:rsidRPr="002637CC">
              <w:rPr>
                <w:rFonts w:ascii="Arial Narrow" w:hAnsi="Arial Narrow"/>
                <w:b/>
                <w:bCs/>
                <w:sz w:val="22"/>
                <w:szCs w:val="22"/>
              </w:rPr>
              <w:t>Наименование показателя</w:t>
            </w:r>
          </w:p>
        </w:tc>
        <w:tc>
          <w:tcPr>
            <w:tcW w:w="1276" w:type="dxa"/>
            <w:tcBorders>
              <w:top w:val="single" w:sz="4" w:space="0" w:color="auto"/>
              <w:left w:val="single" w:sz="4" w:space="0" w:color="auto"/>
              <w:bottom w:val="single" w:sz="4" w:space="0" w:color="auto"/>
              <w:right w:val="single" w:sz="4" w:space="0" w:color="auto"/>
            </w:tcBorders>
            <w:shd w:val="clear" w:color="auto" w:fill="E3E3FD"/>
            <w:vAlign w:val="center"/>
          </w:tcPr>
          <w:p w:rsidR="00D74DC2" w:rsidRPr="002637CC" w:rsidRDefault="00D74DC2" w:rsidP="0050071F">
            <w:pPr>
              <w:pStyle w:val="BodyTextIndent1"/>
              <w:keepNext/>
              <w:keepLines/>
              <w:spacing w:after="0"/>
              <w:ind w:left="0"/>
              <w:jc w:val="center"/>
              <w:rPr>
                <w:rFonts w:ascii="Arial Narrow" w:hAnsi="Arial Narrow"/>
                <w:b/>
                <w:bCs/>
                <w:sz w:val="22"/>
                <w:szCs w:val="22"/>
              </w:rPr>
            </w:pPr>
            <w:r w:rsidRPr="002637CC">
              <w:rPr>
                <w:rFonts w:ascii="Arial Narrow" w:hAnsi="Arial Narrow"/>
                <w:b/>
                <w:bCs/>
                <w:sz w:val="22"/>
                <w:szCs w:val="22"/>
              </w:rPr>
              <w:t xml:space="preserve"> 20</w:t>
            </w:r>
            <w:r w:rsidR="00A80420">
              <w:rPr>
                <w:rFonts w:ascii="Arial Narrow" w:hAnsi="Arial Narrow"/>
                <w:b/>
                <w:bCs/>
                <w:sz w:val="22"/>
                <w:szCs w:val="22"/>
              </w:rPr>
              <w:t xml:space="preserve">21 </w:t>
            </w:r>
            <w:r w:rsidRPr="002637CC">
              <w:rPr>
                <w:rFonts w:ascii="Arial Narrow" w:hAnsi="Arial Narrow"/>
                <w:b/>
                <w:bCs/>
                <w:sz w:val="22"/>
                <w:szCs w:val="22"/>
              </w:rPr>
              <w:t>г.</w:t>
            </w:r>
          </w:p>
          <w:p w:rsidR="00D74DC2" w:rsidRPr="002637CC" w:rsidRDefault="00D74DC2" w:rsidP="0050071F">
            <w:pPr>
              <w:pStyle w:val="BodyTextIndent1"/>
              <w:keepNext/>
              <w:keepLines/>
              <w:spacing w:after="0"/>
              <w:ind w:left="0"/>
              <w:jc w:val="center"/>
              <w:rPr>
                <w:rFonts w:ascii="Arial Narrow" w:hAnsi="Arial Narrow"/>
                <w:b/>
                <w:bCs/>
                <w:sz w:val="22"/>
                <w:szCs w:val="22"/>
              </w:rPr>
            </w:pPr>
            <w:r w:rsidRPr="002637CC">
              <w:rPr>
                <w:rFonts w:ascii="Arial Narrow" w:hAnsi="Arial Narrow"/>
                <w:b/>
                <w:bCs/>
                <w:sz w:val="22"/>
                <w:szCs w:val="22"/>
              </w:rPr>
              <w:t>Факт</w:t>
            </w:r>
          </w:p>
        </w:tc>
        <w:tc>
          <w:tcPr>
            <w:tcW w:w="1134" w:type="dxa"/>
            <w:tcBorders>
              <w:top w:val="single" w:sz="4" w:space="0" w:color="auto"/>
              <w:left w:val="single" w:sz="4" w:space="0" w:color="auto"/>
              <w:bottom w:val="single" w:sz="4" w:space="0" w:color="auto"/>
              <w:right w:val="single" w:sz="4" w:space="0" w:color="auto"/>
            </w:tcBorders>
            <w:shd w:val="clear" w:color="auto" w:fill="E3E3FD"/>
            <w:vAlign w:val="center"/>
          </w:tcPr>
          <w:p w:rsidR="00D74DC2" w:rsidRPr="002637CC" w:rsidRDefault="00D74DC2" w:rsidP="0050071F">
            <w:pPr>
              <w:pStyle w:val="BodyTextIndent1"/>
              <w:keepNext/>
              <w:keepLines/>
              <w:spacing w:after="0"/>
              <w:ind w:left="0"/>
              <w:jc w:val="center"/>
              <w:rPr>
                <w:rFonts w:ascii="Arial Narrow" w:hAnsi="Arial Narrow"/>
                <w:b/>
                <w:bCs/>
                <w:sz w:val="22"/>
                <w:szCs w:val="22"/>
              </w:rPr>
            </w:pPr>
            <w:r w:rsidRPr="002637CC">
              <w:rPr>
                <w:rFonts w:ascii="Arial Narrow" w:hAnsi="Arial Narrow"/>
                <w:b/>
                <w:bCs/>
                <w:sz w:val="22"/>
                <w:szCs w:val="22"/>
              </w:rPr>
              <w:t xml:space="preserve"> 20</w:t>
            </w:r>
            <w:r w:rsidR="00A80420">
              <w:rPr>
                <w:rFonts w:ascii="Arial Narrow" w:hAnsi="Arial Narrow"/>
                <w:b/>
                <w:bCs/>
                <w:sz w:val="22"/>
                <w:szCs w:val="22"/>
              </w:rPr>
              <w:t xml:space="preserve">22 </w:t>
            </w:r>
            <w:r w:rsidRPr="002637CC">
              <w:rPr>
                <w:rFonts w:ascii="Arial Narrow" w:hAnsi="Arial Narrow"/>
                <w:b/>
                <w:bCs/>
                <w:sz w:val="22"/>
                <w:szCs w:val="22"/>
              </w:rPr>
              <w:t>г.</w:t>
            </w:r>
          </w:p>
          <w:p w:rsidR="00D74DC2" w:rsidRPr="002637CC" w:rsidRDefault="00D74DC2" w:rsidP="0050071F">
            <w:pPr>
              <w:pStyle w:val="BodyTextIndent1"/>
              <w:keepNext/>
              <w:keepLines/>
              <w:spacing w:after="0"/>
              <w:ind w:left="0"/>
              <w:jc w:val="center"/>
              <w:rPr>
                <w:rFonts w:ascii="Arial Narrow" w:hAnsi="Arial Narrow"/>
                <w:b/>
                <w:bCs/>
                <w:sz w:val="22"/>
                <w:szCs w:val="22"/>
              </w:rPr>
            </w:pPr>
            <w:r w:rsidRPr="002637CC">
              <w:rPr>
                <w:rFonts w:ascii="Arial Narrow" w:hAnsi="Arial Narrow"/>
                <w:b/>
                <w:bCs/>
                <w:sz w:val="22"/>
                <w:szCs w:val="22"/>
              </w:rPr>
              <w:t>Факт</w:t>
            </w:r>
          </w:p>
        </w:tc>
        <w:tc>
          <w:tcPr>
            <w:tcW w:w="1276" w:type="dxa"/>
            <w:tcBorders>
              <w:top w:val="single" w:sz="4" w:space="0" w:color="auto"/>
              <w:left w:val="single" w:sz="4" w:space="0" w:color="auto"/>
              <w:bottom w:val="single" w:sz="4" w:space="0" w:color="auto"/>
              <w:right w:val="single" w:sz="4" w:space="0" w:color="auto"/>
            </w:tcBorders>
            <w:shd w:val="clear" w:color="auto" w:fill="E3E3FD"/>
            <w:vAlign w:val="center"/>
          </w:tcPr>
          <w:p w:rsidR="00D74DC2" w:rsidRPr="002637CC" w:rsidRDefault="00D74DC2" w:rsidP="0050071F">
            <w:pPr>
              <w:pStyle w:val="BodyTextIndent1"/>
              <w:keepNext/>
              <w:keepLines/>
              <w:spacing w:after="0"/>
              <w:ind w:left="0"/>
              <w:jc w:val="center"/>
              <w:rPr>
                <w:rFonts w:ascii="Arial Narrow" w:hAnsi="Arial Narrow"/>
                <w:b/>
                <w:bCs/>
                <w:sz w:val="22"/>
                <w:szCs w:val="22"/>
              </w:rPr>
            </w:pPr>
            <w:r w:rsidRPr="002637CC">
              <w:rPr>
                <w:rFonts w:ascii="Arial Narrow" w:hAnsi="Arial Narrow"/>
                <w:b/>
                <w:bCs/>
                <w:sz w:val="22"/>
                <w:szCs w:val="22"/>
              </w:rPr>
              <w:t xml:space="preserve"> 20</w:t>
            </w:r>
            <w:r w:rsidR="00A80420">
              <w:rPr>
                <w:rFonts w:ascii="Arial Narrow" w:hAnsi="Arial Narrow"/>
                <w:b/>
                <w:bCs/>
                <w:sz w:val="22"/>
                <w:szCs w:val="22"/>
              </w:rPr>
              <w:t xml:space="preserve">23 </w:t>
            </w:r>
            <w:r w:rsidRPr="002637CC">
              <w:rPr>
                <w:rFonts w:ascii="Arial Narrow" w:hAnsi="Arial Narrow"/>
                <w:b/>
                <w:bCs/>
                <w:sz w:val="22"/>
                <w:szCs w:val="22"/>
              </w:rPr>
              <w:t>г.</w:t>
            </w:r>
          </w:p>
          <w:p w:rsidR="00D74DC2" w:rsidRPr="002637CC" w:rsidRDefault="00D74DC2" w:rsidP="0050071F">
            <w:pPr>
              <w:pStyle w:val="BodyTextIndent1"/>
              <w:keepNext/>
              <w:keepLines/>
              <w:spacing w:after="0"/>
              <w:ind w:left="0"/>
              <w:jc w:val="center"/>
              <w:rPr>
                <w:rFonts w:ascii="Arial Narrow" w:hAnsi="Arial Narrow"/>
                <w:b/>
                <w:bCs/>
                <w:sz w:val="22"/>
                <w:szCs w:val="22"/>
              </w:rPr>
            </w:pPr>
            <w:r w:rsidRPr="002637CC">
              <w:rPr>
                <w:rFonts w:ascii="Arial Narrow" w:hAnsi="Arial Narrow"/>
                <w:b/>
                <w:bCs/>
                <w:sz w:val="22"/>
                <w:szCs w:val="22"/>
              </w:rPr>
              <w:t>Факт</w:t>
            </w:r>
          </w:p>
        </w:tc>
        <w:tc>
          <w:tcPr>
            <w:tcW w:w="925" w:type="dxa"/>
            <w:tcBorders>
              <w:top w:val="single" w:sz="4" w:space="0" w:color="auto"/>
              <w:left w:val="single" w:sz="4" w:space="0" w:color="auto"/>
              <w:bottom w:val="single" w:sz="4" w:space="0" w:color="auto"/>
              <w:right w:val="single" w:sz="4" w:space="0" w:color="auto"/>
            </w:tcBorders>
            <w:shd w:val="clear" w:color="auto" w:fill="E3E3FD"/>
            <w:vAlign w:val="center"/>
          </w:tcPr>
          <w:p w:rsidR="00D74DC2" w:rsidRPr="002637CC" w:rsidRDefault="00D74DC2" w:rsidP="0050071F">
            <w:pPr>
              <w:pStyle w:val="BodyTextIndent1"/>
              <w:keepNext/>
              <w:keepLines/>
              <w:spacing w:after="0"/>
              <w:ind w:left="0"/>
              <w:jc w:val="center"/>
              <w:rPr>
                <w:rFonts w:ascii="Arial Narrow" w:hAnsi="Arial Narrow"/>
                <w:b/>
                <w:bCs/>
                <w:sz w:val="22"/>
                <w:szCs w:val="22"/>
              </w:rPr>
            </w:pPr>
            <w:r w:rsidRPr="002637CC">
              <w:rPr>
                <w:rFonts w:ascii="Arial Narrow" w:hAnsi="Arial Narrow"/>
                <w:b/>
                <w:bCs/>
                <w:sz w:val="22"/>
                <w:szCs w:val="22"/>
              </w:rPr>
              <w:t>Темп роста</w:t>
            </w:r>
            <w:r w:rsidR="00A80420">
              <w:rPr>
                <w:rFonts w:ascii="Arial Narrow" w:hAnsi="Arial Narrow"/>
                <w:b/>
                <w:bCs/>
                <w:sz w:val="22"/>
                <w:szCs w:val="22"/>
              </w:rPr>
              <w:t xml:space="preserve">, </w:t>
            </w:r>
            <w:r w:rsidRPr="002637CC">
              <w:rPr>
                <w:rFonts w:ascii="Arial Narrow" w:hAnsi="Arial Narrow"/>
                <w:b/>
                <w:bCs/>
                <w:sz w:val="22"/>
                <w:szCs w:val="22"/>
              </w:rPr>
              <w:t xml:space="preserve"> %</w:t>
            </w:r>
          </w:p>
        </w:tc>
      </w:tr>
      <w:tr w:rsidR="00A80420" w:rsidRPr="002637CC" w:rsidTr="007D7BB1">
        <w:trPr>
          <w:trHeight w:val="255"/>
          <w:jc w:val="center"/>
        </w:trPr>
        <w:tc>
          <w:tcPr>
            <w:tcW w:w="582" w:type="dxa"/>
            <w:tcBorders>
              <w:top w:val="nil"/>
              <w:left w:val="single" w:sz="4" w:space="0" w:color="auto"/>
              <w:bottom w:val="single" w:sz="4" w:space="0" w:color="auto"/>
              <w:right w:val="single" w:sz="4" w:space="0" w:color="auto"/>
            </w:tcBorders>
            <w:shd w:val="clear" w:color="auto" w:fill="auto"/>
            <w:noWrap/>
            <w:vAlign w:val="center"/>
          </w:tcPr>
          <w:p w:rsidR="00A80420" w:rsidRPr="002637CC" w:rsidRDefault="00A80420" w:rsidP="0050071F">
            <w:pPr>
              <w:keepNext/>
              <w:keepLines/>
              <w:jc w:val="center"/>
              <w:rPr>
                <w:rFonts w:ascii="Arial Narrow" w:hAnsi="Arial Narrow"/>
              </w:rPr>
            </w:pPr>
            <w:r w:rsidRPr="002637CC">
              <w:rPr>
                <w:rFonts w:ascii="Arial Narrow" w:hAnsi="Arial Narrow"/>
              </w:rPr>
              <w:t>1.</w:t>
            </w:r>
          </w:p>
        </w:tc>
        <w:tc>
          <w:tcPr>
            <w:tcW w:w="4516" w:type="dxa"/>
            <w:tcBorders>
              <w:top w:val="nil"/>
              <w:left w:val="nil"/>
              <w:bottom w:val="single" w:sz="4" w:space="0" w:color="auto"/>
              <w:right w:val="single" w:sz="4" w:space="0" w:color="auto"/>
            </w:tcBorders>
            <w:shd w:val="clear" w:color="auto" w:fill="auto"/>
          </w:tcPr>
          <w:p w:rsidR="00A80420" w:rsidRPr="002637CC" w:rsidRDefault="00A80420" w:rsidP="0050071F">
            <w:pPr>
              <w:keepNext/>
              <w:keepLines/>
              <w:jc w:val="both"/>
              <w:rPr>
                <w:rFonts w:ascii="Arial Narrow" w:hAnsi="Arial Narrow"/>
              </w:rPr>
            </w:pPr>
            <w:r w:rsidRPr="002637CC">
              <w:rPr>
                <w:rFonts w:ascii="Arial Narrow" w:hAnsi="Arial Narrow"/>
              </w:rPr>
              <w:t>Займы и кредиты</w:t>
            </w:r>
            <w:r w:rsidR="004014F8">
              <w:rPr>
                <w:rFonts w:ascii="Arial Narrow" w:hAnsi="Arial Narrow"/>
              </w:rPr>
              <w:t xml:space="preserve"> </w:t>
            </w:r>
          </w:p>
        </w:tc>
        <w:tc>
          <w:tcPr>
            <w:tcW w:w="1276" w:type="dxa"/>
            <w:tcBorders>
              <w:top w:val="nil"/>
              <w:left w:val="nil"/>
              <w:bottom w:val="single" w:sz="4" w:space="0" w:color="auto"/>
              <w:right w:val="single" w:sz="4" w:space="0" w:color="auto"/>
            </w:tcBorders>
            <w:shd w:val="clear" w:color="auto" w:fill="auto"/>
            <w:vAlign w:val="center"/>
          </w:tcPr>
          <w:p w:rsidR="00A80420" w:rsidRPr="007D7BB1" w:rsidRDefault="00A80420" w:rsidP="0050071F">
            <w:pPr>
              <w:keepNext/>
              <w:keepLines/>
              <w:jc w:val="center"/>
              <w:rPr>
                <w:rFonts w:ascii="Arial Narrow" w:hAnsi="Arial Narrow" w:cs="Calibri"/>
                <w:color w:val="000000"/>
              </w:rPr>
            </w:pPr>
            <w:r w:rsidRPr="007D7BB1">
              <w:rPr>
                <w:rFonts w:ascii="Arial Narrow" w:hAnsi="Arial Narrow" w:cs="Calibri"/>
                <w:color w:val="000000"/>
              </w:rPr>
              <w:t>10 076 788</w:t>
            </w:r>
          </w:p>
        </w:tc>
        <w:tc>
          <w:tcPr>
            <w:tcW w:w="1134" w:type="dxa"/>
            <w:tcBorders>
              <w:top w:val="nil"/>
              <w:left w:val="nil"/>
              <w:bottom w:val="single" w:sz="4" w:space="0" w:color="auto"/>
              <w:right w:val="single" w:sz="4" w:space="0" w:color="auto"/>
            </w:tcBorders>
            <w:shd w:val="clear" w:color="auto" w:fill="auto"/>
            <w:vAlign w:val="center"/>
          </w:tcPr>
          <w:p w:rsidR="00A80420" w:rsidRPr="007D7BB1" w:rsidRDefault="00A80420" w:rsidP="0050071F">
            <w:pPr>
              <w:keepNext/>
              <w:keepLines/>
              <w:ind w:left="-57" w:right="-57"/>
              <w:jc w:val="center"/>
              <w:rPr>
                <w:rFonts w:ascii="Arial Narrow" w:hAnsi="Arial Narrow" w:cs="Calibri"/>
                <w:color w:val="000000"/>
              </w:rPr>
            </w:pPr>
            <w:r w:rsidRPr="007D7BB1">
              <w:rPr>
                <w:rFonts w:ascii="Arial Narrow" w:hAnsi="Arial Narrow" w:cs="Calibri"/>
                <w:color w:val="000000"/>
              </w:rPr>
              <w:t>18 741 602</w:t>
            </w:r>
          </w:p>
        </w:tc>
        <w:tc>
          <w:tcPr>
            <w:tcW w:w="1276" w:type="dxa"/>
            <w:tcBorders>
              <w:top w:val="nil"/>
              <w:left w:val="nil"/>
              <w:bottom w:val="single" w:sz="4" w:space="0" w:color="auto"/>
              <w:right w:val="single" w:sz="4" w:space="0" w:color="auto"/>
            </w:tcBorders>
            <w:shd w:val="clear" w:color="auto" w:fill="auto"/>
            <w:noWrap/>
            <w:vAlign w:val="center"/>
          </w:tcPr>
          <w:p w:rsidR="00A80420" w:rsidRPr="007D7BB1" w:rsidRDefault="00A80420" w:rsidP="0050071F">
            <w:pPr>
              <w:keepNext/>
              <w:keepLines/>
              <w:jc w:val="center"/>
              <w:rPr>
                <w:rFonts w:ascii="Arial Narrow" w:hAnsi="Arial Narrow" w:cs="Calibri"/>
                <w:color w:val="000000"/>
              </w:rPr>
            </w:pPr>
            <w:r w:rsidRPr="007D7BB1">
              <w:rPr>
                <w:rFonts w:ascii="Arial Narrow" w:hAnsi="Arial Narrow" w:cs="Calibri"/>
                <w:color w:val="000000"/>
              </w:rPr>
              <w:t>3 868 420</w:t>
            </w:r>
          </w:p>
        </w:tc>
        <w:tc>
          <w:tcPr>
            <w:tcW w:w="925" w:type="dxa"/>
            <w:tcBorders>
              <w:top w:val="nil"/>
              <w:left w:val="nil"/>
              <w:bottom w:val="single" w:sz="4" w:space="0" w:color="auto"/>
              <w:right w:val="single" w:sz="4" w:space="0" w:color="auto"/>
            </w:tcBorders>
            <w:shd w:val="clear" w:color="auto" w:fill="auto"/>
            <w:noWrap/>
            <w:vAlign w:val="center"/>
          </w:tcPr>
          <w:p w:rsidR="00A80420" w:rsidRPr="007D7BB1" w:rsidRDefault="00CF2071" w:rsidP="0050071F">
            <w:pPr>
              <w:keepNext/>
              <w:keepLines/>
              <w:jc w:val="center"/>
              <w:rPr>
                <w:rFonts w:ascii="Arial Narrow" w:hAnsi="Arial Narrow"/>
              </w:rPr>
            </w:pPr>
            <w:r>
              <w:rPr>
                <w:rFonts w:ascii="Arial Narrow" w:hAnsi="Arial Narrow"/>
              </w:rPr>
              <w:t>20,6</w:t>
            </w:r>
          </w:p>
        </w:tc>
      </w:tr>
      <w:tr w:rsidR="00A80420" w:rsidRPr="002637CC" w:rsidTr="007D7BB1">
        <w:trPr>
          <w:trHeight w:val="255"/>
          <w:jc w:val="center"/>
        </w:trPr>
        <w:tc>
          <w:tcPr>
            <w:tcW w:w="582" w:type="dxa"/>
            <w:tcBorders>
              <w:top w:val="nil"/>
              <w:left w:val="single" w:sz="4" w:space="0" w:color="auto"/>
              <w:bottom w:val="single" w:sz="4" w:space="0" w:color="auto"/>
              <w:right w:val="single" w:sz="4" w:space="0" w:color="auto"/>
            </w:tcBorders>
            <w:shd w:val="clear" w:color="auto" w:fill="auto"/>
            <w:noWrap/>
            <w:vAlign w:val="center"/>
          </w:tcPr>
          <w:p w:rsidR="00A80420" w:rsidRPr="006F3B9C" w:rsidRDefault="00A80420" w:rsidP="0050071F">
            <w:pPr>
              <w:keepNext/>
              <w:keepLines/>
              <w:jc w:val="center"/>
              <w:rPr>
                <w:rFonts w:ascii="Arial Narrow" w:hAnsi="Arial Narrow"/>
              </w:rPr>
            </w:pPr>
            <w:r w:rsidRPr="006F3B9C">
              <w:rPr>
                <w:rFonts w:ascii="Arial Narrow" w:hAnsi="Arial Narrow"/>
              </w:rPr>
              <w:t>2.</w:t>
            </w:r>
          </w:p>
        </w:tc>
        <w:tc>
          <w:tcPr>
            <w:tcW w:w="4516" w:type="dxa"/>
            <w:tcBorders>
              <w:top w:val="nil"/>
              <w:left w:val="nil"/>
              <w:bottom w:val="single" w:sz="4" w:space="0" w:color="auto"/>
              <w:right w:val="single" w:sz="4" w:space="0" w:color="auto"/>
            </w:tcBorders>
            <w:shd w:val="clear" w:color="auto" w:fill="auto"/>
            <w:vAlign w:val="center"/>
          </w:tcPr>
          <w:p w:rsidR="00A80420" w:rsidRPr="006F3B9C" w:rsidRDefault="00A80420" w:rsidP="0050071F">
            <w:pPr>
              <w:keepNext/>
              <w:keepLines/>
              <w:jc w:val="both"/>
              <w:rPr>
                <w:rFonts w:ascii="Arial Narrow" w:hAnsi="Arial Narrow"/>
              </w:rPr>
            </w:pPr>
            <w:r w:rsidRPr="006F3B9C">
              <w:rPr>
                <w:rFonts w:ascii="Arial Narrow" w:hAnsi="Arial Narrow"/>
              </w:rPr>
              <w:t>Кредиторская задолженность</w:t>
            </w:r>
            <w:r w:rsidR="004014F8">
              <w:rPr>
                <w:rFonts w:ascii="Arial Narrow" w:hAnsi="Arial Narrow"/>
              </w:rPr>
              <w:t>*</w:t>
            </w:r>
          </w:p>
        </w:tc>
        <w:tc>
          <w:tcPr>
            <w:tcW w:w="1276" w:type="dxa"/>
            <w:tcBorders>
              <w:top w:val="nil"/>
              <w:left w:val="nil"/>
              <w:bottom w:val="single" w:sz="4" w:space="0" w:color="auto"/>
              <w:right w:val="single" w:sz="4" w:space="0" w:color="auto"/>
            </w:tcBorders>
            <w:shd w:val="clear" w:color="auto" w:fill="auto"/>
            <w:vAlign w:val="center"/>
          </w:tcPr>
          <w:p w:rsidR="00A80420" w:rsidRPr="006F3B9C" w:rsidRDefault="00A80420" w:rsidP="0050071F">
            <w:pPr>
              <w:keepNext/>
              <w:keepLines/>
              <w:jc w:val="center"/>
              <w:rPr>
                <w:rFonts w:ascii="Arial Narrow" w:hAnsi="Arial Narrow" w:cs="Calibri"/>
                <w:color w:val="000000"/>
              </w:rPr>
            </w:pPr>
            <w:r w:rsidRPr="006F3B9C">
              <w:rPr>
                <w:rFonts w:ascii="Arial Narrow" w:hAnsi="Arial Narrow" w:cs="Calibri"/>
                <w:color w:val="000000"/>
              </w:rPr>
              <w:t>14 665 640</w:t>
            </w:r>
          </w:p>
        </w:tc>
        <w:tc>
          <w:tcPr>
            <w:tcW w:w="1134" w:type="dxa"/>
            <w:tcBorders>
              <w:top w:val="nil"/>
              <w:left w:val="nil"/>
              <w:bottom w:val="single" w:sz="4" w:space="0" w:color="auto"/>
              <w:right w:val="single" w:sz="4" w:space="0" w:color="auto"/>
            </w:tcBorders>
            <w:shd w:val="clear" w:color="auto" w:fill="auto"/>
            <w:vAlign w:val="center"/>
          </w:tcPr>
          <w:p w:rsidR="00A80420" w:rsidRPr="006F3B9C" w:rsidRDefault="00A80420" w:rsidP="0050071F">
            <w:pPr>
              <w:keepNext/>
              <w:keepLines/>
              <w:ind w:left="-57" w:right="-57"/>
              <w:jc w:val="center"/>
              <w:rPr>
                <w:rFonts w:ascii="Arial Narrow" w:hAnsi="Arial Narrow" w:cs="Calibri"/>
                <w:color w:val="000000"/>
              </w:rPr>
            </w:pPr>
            <w:r w:rsidRPr="006F3B9C">
              <w:rPr>
                <w:rFonts w:ascii="Arial Narrow" w:hAnsi="Arial Narrow" w:cs="Calibri"/>
                <w:color w:val="000000"/>
              </w:rPr>
              <w:t>12 569 054</w:t>
            </w:r>
          </w:p>
        </w:tc>
        <w:tc>
          <w:tcPr>
            <w:tcW w:w="1276" w:type="dxa"/>
            <w:tcBorders>
              <w:top w:val="nil"/>
              <w:left w:val="nil"/>
              <w:bottom w:val="single" w:sz="4" w:space="0" w:color="auto"/>
              <w:right w:val="single" w:sz="4" w:space="0" w:color="auto"/>
            </w:tcBorders>
            <w:shd w:val="clear" w:color="auto" w:fill="auto"/>
            <w:noWrap/>
            <w:vAlign w:val="center"/>
          </w:tcPr>
          <w:p w:rsidR="00A80420" w:rsidRPr="006F3B9C" w:rsidRDefault="00A80420" w:rsidP="0050071F">
            <w:pPr>
              <w:keepNext/>
              <w:keepLines/>
              <w:ind w:left="-57" w:right="-57"/>
              <w:jc w:val="center"/>
              <w:rPr>
                <w:rFonts w:ascii="Arial Narrow" w:hAnsi="Arial Narrow" w:cs="Calibri"/>
                <w:color w:val="000000"/>
              </w:rPr>
            </w:pPr>
            <w:r w:rsidRPr="006F3B9C">
              <w:rPr>
                <w:rFonts w:ascii="Arial Narrow" w:hAnsi="Arial Narrow" w:cs="Calibri"/>
                <w:color w:val="000000"/>
              </w:rPr>
              <w:t>19 565 803</w:t>
            </w:r>
          </w:p>
        </w:tc>
        <w:tc>
          <w:tcPr>
            <w:tcW w:w="925" w:type="dxa"/>
            <w:tcBorders>
              <w:top w:val="nil"/>
              <w:left w:val="nil"/>
              <w:bottom w:val="single" w:sz="4" w:space="0" w:color="auto"/>
              <w:right w:val="single" w:sz="4" w:space="0" w:color="auto"/>
            </w:tcBorders>
            <w:shd w:val="clear" w:color="auto" w:fill="auto"/>
            <w:noWrap/>
            <w:vAlign w:val="center"/>
          </w:tcPr>
          <w:p w:rsidR="00A80420" w:rsidRPr="007D7BB1" w:rsidRDefault="00CF2071" w:rsidP="0050071F">
            <w:pPr>
              <w:keepNext/>
              <w:keepLines/>
              <w:jc w:val="center"/>
              <w:rPr>
                <w:rFonts w:ascii="Arial Narrow" w:hAnsi="Arial Narrow"/>
              </w:rPr>
            </w:pPr>
            <w:r w:rsidRPr="006F3B9C">
              <w:rPr>
                <w:rFonts w:ascii="Arial Narrow" w:hAnsi="Arial Narrow"/>
              </w:rPr>
              <w:t>155,7</w:t>
            </w:r>
          </w:p>
        </w:tc>
      </w:tr>
      <w:tr w:rsidR="00A80420" w:rsidRPr="002637CC" w:rsidTr="007D7BB1">
        <w:trPr>
          <w:trHeight w:val="255"/>
          <w:jc w:val="center"/>
        </w:trPr>
        <w:tc>
          <w:tcPr>
            <w:tcW w:w="582" w:type="dxa"/>
            <w:tcBorders>
              <w:top w:val="nil"/>
              <w:left w:val="single" w:sz="4" w:space="0" w:color="auto"/>
              <w:bottom w:val="single" w:sz="4" w:space="0" w:color="auto"/>
              <w:right w:val="single" w:sz="4" w:space="0" w:color="auto"/>
            </w:tcBorders>
            <w:shd w:val="clear" w:color="auto" w:fill="auto"/>
            <w:noWrap/>
            <w:vAlign w:val="center"/>
          </w:tcPr>
          <w:p w:rsidR="00A80420" w:rsidRPr="002637CC" w:rsidRDefault="00A80420" w:rsidP="0050071F">
            <w:pPr>
              <w:keepNext/>
              <w:keepLines/>
              <w:jc w:val="center"/>
              <w:rPr>
                <w:rFonts w:ascii="Arial Narrow" w:hAnsi="Arial Narrow"/>
              </w:rPr>
            </w:pPr>
            <w:r w:rsidRPr="002637CC">
              <w:rPr>
                <w:rFonts w:ascii="Arial Narrow" w:hAnsi="Arial Narrow"/>
              </w:rPr>
              <w:t>2.1.</w:t>
            </w:r>
          </w:p>
        </w:tc>
        <w:tc>
          <w:tcPr>
            <w:tcW w:w="4516" w:type="dxa"/>
            <w:tcBorders>
              <w:top w:val="nil"/>
              <w:left w:val="nil"/>
              <w:bottom w:val="single" w:sz="4" w:space="0" w:color="auto"/>
              <w:right w:val="single" w:sz="4" w:space="0" w:color="auto"/>
            </w:tcBorders>
            <w:shd w:val="clear" w:color="auto" w:fill="auto"/>
          </w:tcPr>
          <w:p w:rsidR="00A80420" w:rsidRPr="002637CC" w:rsidRDefault="00A80420" w:rsidP="0050071F">
            <w:pPr>
              <w:keepNext/>
              <w:keepLines/>
              <w:jc w:val="both"/>
              <w:rPr>
                <w:rFonts w:ascii="Arial Narrow" w:hAnsi="Arial Narrow"/>
              </w:rPr>
            </w:pPr>
            <w:r w:rsidRPr="002637CC">
              <w:rPr>
                <w:rFonts w:ascii="Arial Narrow" w:hAnsi="Arial Narrow"/>
              </w:rPr>
              <w:t>поставщики и подрядчики</w:t>
            </w:r>
          </w:p>
        </w:tc>
        <w:tc>
          <w:tcPr>
            <w:tcW w:w="1276" w:type="dxa"/>
            <w:tcBorders>
              <w:top w:val="nil"/>
              <w:left w:val="nil"/>
              <w:bottom w:val="single" w:sz="4" w:space="0" w:color="auto"/>
              <w:right w:val="single" w:sz="4" w:space="0" w:color="auto"/>
            </w:tcBorders>
            <w:shd w:val="clear" w:color="auto" w:fill="auto"/>
            <w:vAlign w:val="center"/>
          </w:tcPr>
          <w:p w:rsidR="00A80420" w:rsidRPr="007D7BB1" w:rsidRDefault="00A80420" w:rsidP="0050071F">
            <w:pPr>
              <w:keepNext/>
              <w:keepLines/>
              <w:jc w:val="center"/>
              <w:rPr>
                <w:rFonts w:ascii="Arial Narrow" w:hAnsi="Arial Narrow" w:cs="Calibri"/>
                <w:color w:val="000000"/>
              </w:rPr>
            </w:pPr>
            <w:r w:rsidRPr="007D7BB1">
              <w:rPr>
                <w:rFonts w:ascii="Arial Narrow" w:hAnsi="Arial Narrow" w:cs="Calibri"/>
                <w:color w:val="000000"/>
              </w:rPr>
              <w:t>8 996 713</w:t>
            </w:r>
          </w:p>
        </w:tc>
        <w:tc>
          <w:tcPr>
            <w:tcW w:w="1134" w:type="dxa"/>
            <w:tcBorders>
              <w:top w:val="nil"/>
              <w:left w:val="nil"/>
              <w:bottom w:val="single" w:sz="4" w:space="0" w:color="auto"/>
              <w:right w:val="single" w:sz="4" w:space="0" w:color="auto"/>
            </w:tcBorders>
            <w:shd w:val="clear" w:color="auto" w:fill="auto"/>
            <w:vAlign w:val="center"/>
          </w:tcPr>
          <w:p w:rsidR="00A80420" w:rsidRPr="007D7BB1" w:rsidRDefault="00A80420" w:rsidP="0050071F">
            <w:pPr>
              <w:keepNext/>
              <w:keepLines/>
              <w:jc w:val="center"/>
              <w:rPr>
                <w:rFonts w:ascii="Arial Narrow" w:hAnsi="Arial Narrow" w:cs="Calibri"/>
                <w:color w:val="000000"/>
              </w:rPr>
            </w:pPr>
            <w:r w:rsidRPr="007D7BB1">
              <w:rPr>
                <w:rFonts w:ascii="Arial Narrow" w:hAnsi="Arial Narrow" w:cs="Calibri"/>
                <w:color w:val="000000"/>
              </w:rPr>
              <w:t>6 633 942</w:t>
            </w:r>
          </w:p>
        </w:tc>
        <w:tc>
          <w:tcPr>
            <w:tcW w:w="1276" w:type="dxa"/>
            <w:tcBorders>
              <w:top w:val="nil"/>
              <w:left w:val="nil"/>
              <w:bottom w:val="single" w:sz="4" w:space="0" w:color="auto"/>
              <w:right w:val="single" w:sz="4" w:space="0" w:color="auto"/>
            </w:tcBorders>
            <w:shd w:val="clear" w:color="auto" w:fill="auto"/>
            <w:noWrap/>
            <w:vAlign w:val="center"/>
          </w:tcPr>
          <w:p w:rsidR="00A80420" w:rsidRPr="007D7BB1" w:rsidRDefault="00A80420" w:rsidP="0050071F">
            <w:pPr>
              <w:keepNext/>
              <w:keepLines/>
              <w:jc w:val="center"/>
              <w:rPr>
                <w:rFonts w:ascii="Arial Narrow" w:hAnsi="Arial Narrow" w:cs="Calibri"/>
                <w:color w:val="000000"/>
              </w:rPr>
            </w:pPr>
            <w:r w:rsidRPr="007D7BB1">
              <w:rPr>
                <w:rFonts w:ascii="Arial Narrow" w:hAnsi="Arial Narrow" w:cs="Calibri"/>
                <w:color w:val="000000"/>
              </w:rPr>
              <w:t>7 588 357</w:t>
            </w:r>
          </w:p>
        </w:tc>
        <w:tc>
          <w:tcPr>
            <w:tcW w:w="925" w:type="dxa"/>
            <w:tcBorders>
              <w:top w:val="nil"/>
              <w:left w:val="nil"/>
              <w:bottom w:val="single" w:sz="4" w:space="0" w:color="auto"/>
              <w:right w:val="single" w:sz="4" w:space="0" w:color="auto"/>
            </w:tcBorders>
            <w:shd w:val="clear" w:color="auto" w:fill="auto"/>
            <w:noWrap/>
            <w:vAlign w:val="center"/>
          </w:tcPr>
          <w:p w:rsidR="00A80420" w:rsidRPr="007D7BB1" w:rsidRDefault="00CF2071" w:rsidP="0050071F">
            <w:pPr>
              <w:keepNext/>
              <w:keepLines/>
              <w:jc w:val="center"/>
              <w:rPr>
                <w:rFonts w:ascii="Arial Narrow" w:hAnsi="Arial Narrow"/>
              </w:rPr>
            </w:pPr>
            <w:r>
              <w:rPr>
                <w:rFonts w:ascii="Arial Narrow" w:hAnsi="Arial Narrow"/>
              </w:rPr>
              <w:t>114,4</w:t>
            </w:r>
          </w:p>
        </w:tc>
      </w:tr>
      <w:tr w:rsidR="00A80420" w:rsidRPr="002637CC" w:rsidTr="007D7BB1">
        <w:trPr>
          <w:trHeight w:val="510"/>
          <w:jc w:val="center"/>
        </w:trPr>
        <w:tc>
          <w:tcPr>
            <w:tcW w:w="582" w:type="dxa"/>
            <w:tcBorders>
              <w:top w:val="nil"/>
              <w:left w:val="single" w:sz="4" w:space="0" w:color="auto"/>
              <w:bottom w:val="single" w:sz="4" w:space="0" w:color="auto"/>
              <w:right w:val="single" w:sz="4" w:space="0" w:color="auto"/>
            </w:tcBorders>
            <w:shd w:val="clear" w:color="auto" w:fill="auto"/>
            <w:noWrap/>
            <w:vAlign w:val="center"/>
          </w:tcPr>
          <w:p w:rsidR="00A80420" w:rsidRPr="002637CC" w:rsidRDefault="00A80420" w:rsidP="0050071F">
            <w:pPr>
              <w:keepNext/>
              <w:keepLines/>
              <w:jc w:val="center"/>
              <w:rPr>
                <w:rFonts w:ascii="Arial Narrow" w:hAnsi="Arial Narrow"/>
              </w:rPr>
            </w:pPr>
            <w:r>
              <w:rPr>
                <w:rFonts w:ascii="Arial Narrow" w:hAnsi="Arial Narrow"/>
              </w:rPr>
              <w:t>2.2</w:t>
            </w:r>
            <w:r w:rsidRPr="002637CC">
              <w:rPr>
                <w:rFonts w:ascii="Arial Narrow" w:hAnsi="Arial Narrow"/>
              </w:rPr>
              <w:t>.</w:t>
            </w:r>
          </w:p>
        </w:tc>
        <w:tc>
          <w:tcPr>
            <w:tcW w:w="4516" w:type="dxa"/>
            <w:tcBorders>
              <w:top w:val="nil"/>
              <w:left w:val="nil"/>
              <w:bottom w:val="single" w:sz="4" w:space="0" w:color="auto"/>
              <w:right w:val="single" w:sz="4" w:space="0" w:color="auto"/>
            </w:tcBorders>
            <w:shd w:val="clear" w:color="auto" w:fill="auto"/>
          </w:tcPr>
          <w:p w:rsidR="00A80420" w:rsidRPr="002637CC" w:rsidRDefault="006F3B9C" w:rsidP="0050071F">
            <w:pPr>
              <w:keepNext/>
              <w:keepLines/>
              <w:jc w:val="both"/>
              <w:rPr>
                <w:rFonts w:ascii="Arial Narrow" w:hAnsi="Arial Narrow"/>
              </w:rPr>
            </w:pPr>
            <w:r>
              <w:rPr>
                <w:rFonts w:ascii="Arial Narrow" w:hAnsi="Arial Narrow"/>
              </w:rPr>
              <w:t>з</w:t>
            </w:r>
            <w:r w:rsidR="00A80420" w:rsidRPr="002637CC">
              <w:rPr>
                <w:rFonts w:ascii="Arial Narrow" w:hAnsi="Arial Narrow"/>
              </w:rPr>
              <w:t>адолженность по оплате труда перед персоналом</w:t>
            </w:r>
          </w:p>
        </w:tc>
        <w:tc>
          <w:tcPr>
            <w:tcW w:w="1276" w:type="dxa"/>
            <w:tcBorders>
              <w:top w:val="nil"/>
              <w:left w:val="nil"/>
              <w:bottom w:val="single" w:sz="4" w:space="0" w:color="auto"/>
              <w:right w:val="single" w:sz="4" w:space="0" w:color="auto"/>
            </w:tcBorders>
            <w:shd w:val="clear" w:color="auto" w:fill="auto"/>
            <w:vAlign w:val="center"/>
          </w:tcPr>
          <w:p w:rsidR="00A80420" w:rsidRPr="007D7BB1" w:rsidRDefault="00A80420" w:rsidP="0050071F">
            <w:pPr>
              <w:keepNext/>
              <w:keepLines/>
              <w:jc w:val="center"/>
              <w:rPr>
                <w:rFonts w:ascii="Arial Narrow" w:hAnsi="Arial Narrow" w:cs="Calibri"/>
                <w:color w:val="000000"/>
              </w:rPr>
            </w:pPr>
            <w:r w:rsidRPr="007D7BB1">
              <w:rPr>
                <w:rFonts w:ascii="Arial Narrow" w:hAnsi="Arial Narrow" w:cs="Calibri"/>
                <w:color w:val="000000"/>
              </w:rPr>
              <w:t>441 617</w:t>
            </w:r>
          </w:p>
        </w:tc>
        <w:tc>
          <w:tcPr>
            <w:tcW w:w="1134" w:type="dxa"/>
            <w:tcBorders>
              <w:top w:val="nil"/>
              <w:left w:val="nil"/>
              <w:bottom w:val="single" w:sz="4" w:space="0" w:color="auto"/>
              <w:right w:val="single" w:sz="4" w:space="0" w:color="auto"/>
            </w:tcBorders>
            <w:shd w:val="clear" w:color="auto" w:fill="auto"/>
            <w:vAlign w:val="center"/>
          </w:tcPr>
          <w:p w:rsidR="00A80420" w:rsidRPr="007D7BB1" w:rsidRDefault="00A80420" w:rsidP="0050071F">
            <w:pPr>
              <w:keepNext/>
              <w:keepLines/>
              <w:jc w:val="center"/>
              <w:rPr>
                <w:rFonts w:ascii="Arial Narrow" w:hAnsi="Arial Narrow" w:cs="Calibri"/>
                <w:color w:val="000000"/>
              </w:rPr>
            </w:pPr>
            <w:r w:rsidRPr="007D7BB1">
              <w:rPr>
                <w:rFonts w:ascii="Arial Narrow" w:hAnsi="Arial Narrow" w:cs="Calibri"/>
                <w:color w:val="000000"/>
              </w:rPr>
              <w:t>531 184</w:t>
            </w:r>
          </w:p>
        </w:tc>
        <w:tc>
          <w:tcPr>
            <w:tcW w:w="1276" w:type="dxa"/>
            <w:tcBorders>
              <w:top w:val="nil"/>
              <w:left w:val="nil"/>
              <w:bottom w:val="single" w:sz="4" w:space="0" w:color="auto"/>
              <w:right w:val="single" w:sz="4" w:space="0" w:color="auto"/>
            </w:tcBorders>
            <w:shd w:val="clear" w:color="auto" w:fill="auto"/>
            <w:noWrap/>
            <w:vAlign w:val="center"/>
          </w:tcPr>
          <w:p w:rsidR="00A80420" w:rsidRPr="007D7BB1" w:rsidRDefault="00A80420" w:rsidP="0050071F">
            <w:pPr>
              <w:keepNext/>
              <w:keepLines/>
              <w:jc w:val="center"/>
              <w:rPr>
                <w:rFonts w:ascii="Arial Narrow" w:hAnsi="Arial Narrow" w:cs="Calibri"/>
                <w:color w:val="000000"/>
              </w:rPr>
            </w:pPr>
            <w:r w:rsidRPr="007D7BB1">
              <w:rPr>
                <w:rFonts w:ascii="Arial Narrow" w:hAnsi="Arial Narrow" w:cs="Calibri"/>
                <w:color w:val="000000"/>
              </w:rPr>
              <w:t>605 721</w:t>
            </w:r>
          </w:p>
        </w:tc>
        <w:tc>
          <w:tcPr>
            <w:tcW w:w="925" w:type="dxa"/>
            <w:tcBorders>
              <w:top w:val="nil"/>
              <w:left w:val="nil"/>
              <w:bottom w:val="single" w:sz="4" w:space="0" w:color="auto"/>
              <w:right w:val="single" w:sz="4" w:space="0" w:color="auto"/>
            </w:tcBorders>
            <w:shd w:val="clear" w:color="auto" w:fill="auto"/>
            <w:noWrap/>
            <w:vAlign w:val="center"/>
          </w:tcPr>
          <w:p w:rsidR="00A80420" w:rsidRPr="007D7BB1" w:rsidRDefault="00CF2071" w:rsidP="0050071F">
            <w:pPr>
              <w:keepNext/>
              <w:keepLines/>
              <w:jc w:val="center"/>
              <w:rPr>
                <w:rFonts w:ascii="Arial Narrow" w:hAnsi="Arial Narrow"/>
              </w:rPr>
            </w:pPr>
            <w:r>
              <w:rPr>
                <w:rFonts w:ascii="Arial Narrow" w:hAnsi="Arial Narrow"/>
              </w:rPr>
              <w:t>114</w:t>
            </w:r>
          </w:p>
        </w:tc>
      </w:tr>
      <w:tr w:rsidR="002C600F" w:rsidRPr="002637CC" w:rsidTr="007D7BB1">
        <w:trPr>
          <w:trHeight w:val="510"/>
          <w:jc w:val="center"/>
        </w:trPr>
        <w:tc>
          <w:tcPr>
            <w:tcW w:w="582" w:type="dxa"/>
            <w:tcBorders>
              <w:top w:val="nil"/>
              <w:left w:val="single" w:sz="4" w:space="0" w:color="auto"/>
              <w:bottom w:val="single" w:sz="4" w:space="0" w:color="auto"/>
              <w:right w:val="single" w:sz="4" w:space="0" w:color="auto"/>
            </w:tcBorders>
            <w:shd w:val="clear" w:color="auto" w:fill="auto"/>
            <w:noWrap/>
            <w:vAlign w:val="center"/>
          </w:tcPr>
          <w:p w:rsidR="002C600F" w:rsidRPr="002637CC" w:rsidRDefault="002C600F" w:rsidP="002C600F">
            <w:pPr>
              <w:keepNext/>
              <w:keepLines/>
              <w:jc w:val="center"/>
              <w:rPr>
                <w:rFonts w:ascii="Arial Narrow" w:hAnsi="Arial Narrow"/>
              </w:rPr>
            </w:pPr>
            <w:r>
              <w:rPr>
                <w:rFonts w:ascii="Arial Narrow" w:hAnsi="Arial Narrow"/>
              </w:rPr>
              <w:t>2.3</w:t>
            </w:r>
            <w:r w:rsidRPr="002637CC">
              <w:rPr>
                <w:rFonts w:ascii="Arial Narrow" w:hAnsi="Arial Narrow"/>
              </w:rPr>
              <w:t>.</w:t>
            </w:r>
          </w:p>
        </w:tc>
        <w:tc>
          <w:tcPr>
            <w:tcW w:w="4516" w:type="dxa"/>
            <w:tcBorders>
              <w:top w:val="nil"/>
              <w:left w:val="nil"/>
              <w:bottom w:val="single" w:sz="4" w:space="0" w:color="auto"/>
              <w:right w:val="single" w:sz="4" w:space="0" w:color="auto"/>
            </w:tcBorders>
            <w:shd w:val="clear" w:color="auto" w:fill="auto"/>
          </w:tcPr>
          <w:p w:rsidR="002C600F" w:rsidRPr="00CF0540" w:rsidRDefault="002C600F" w:rsidP="002C600F">
            <w:pPr>
              <w:keepNext/>
              <w:keepLines/>
              <w:jc w:val="both"/>
              <w:rPr>
                <w:rFonts w:ascii="Arial Narrow" w:hAnsi="Arial Narrow"/>
                <w:highlight w:val="yellow"/>
              </w:rPr>
            </w:pPr>
            <w:r>
              <w:rPr>
                <w:rFonts w:ascii="Arial Narrow" w:hAnsi="Arial Narrow"/>
              </w:rPr>
              <w:t>з</w:t>
            </w:r>
            <w:r w:rsidRPr="002C600F">
              <w:rPr>
                <w:rFonts w:ascii="Arial Narrow" w:hAnsi="Arial Narrow"/>
              </w:rPr>
              <w:t>адолженность по налогам и сборам и перед гос. внебюджетными фондами</w:t>
            </w:r>
            <w:r w:rsidRPr="00CF0540">
              <w:rPr>
                <w:rFonts w:ascii="Arial Narrow" w:hAnsi="Arial Narrow"/>
                <w:highlight w:val="yellow"/>
              </w:rPr>
              <w:t xml:space="preserve"> </w:t>
            </w:r>
          </w:p>
        </w:tc>
        <w:tc>
          <w:tcPr>
            <w:tcW w:w="1276" w:type="dxa"/>
            <w:tcBorders>
              <w:top w:val="nil"/>
              <w:left w:val="nil"/>
              <w:bottom w:val="single" w:sz="4" w:space="0" w:color="auto"/>
              <w:right w:val="single" w:sz="4" w:space="0" w:color="auto"/>
            </w:tcBorders>
            <w:shd w:val="clear" w:color="auto" w:fill="auto"/>
            <w:vAlign w:val="center"/>
          </w:tcPr>
          <w:p w:rsidR="002C600F" w:rsidRPr="00197589" w:rsidRDefault="002C600F" w:rsidP="002C600F">
            <w:pPr>
              <w:keepNext/>
              <w:keepLines/>
              <w:jc w:val="center"/>
              <w:rPr>
                <w:rFonts w:ascii="Arial Narrow" w:hAnsi="Arial Narrow" w:cs="Calibri"/>
                <w:color w:val="000000"/>
              </w:rPr>
            </w:pPr>
            <w:r w:rsidRPr="00197589">
              <w:rPr>
                <w:rFonts w:ascii="Arial Narrow" w:hAnsi="Arial Narrow" w:cs="Calibri"/>
                <w:color w:val="000000"/>
              </w:rPr>
              <w:t>1 363 273</w:t>
            </w:r>
          </w:p>
        </w:tc>
        <w:tc>
          <w:tcPr>
            <w:tcW w:w="1134" w:type="dxa"/>
            <w:tcBorders>
              <w:top w:val="nil"/>
              <w:left w:val="nil"/>
              <w:bottom w:val="single" w:sz="4" w:space="0" w:color="auto"/>
              <w:right w:val="single" w:sz="4" w:space="0" w:color="auto"/>
            </w:tcBorders>
            <w:shd w:val="clear" w:color="auto" w:fill="auto"/>
            <w:vAlign w:val="center"/>
          </w:tcPr>
          <w:p w:rsidR="002C600F" w:rsidRPr="00197589" w:rsidRDefault="002C600F" w:rsidP="002C600F">
            <w:pPr>
              <w:keepNext/>
              <w:keepLines/>
              <w:jc w:val="center"/>
              <w:rPr>
                <w:rFonts w:ascii="Arial Narrow" w:hAnsi="Arial Narrow" w:cs="Calibri"/>
                <w:color w:val="000000"/>
              </w:rPr>
            </w:pPr>
            <w:r w:rsidRPr="002C600F">
              <w:rPr>
                <w:rFonts w:ascii="Arial Narrow" w:hAnsi="Arial Narrow" w:cs="Calibri"/>
                <w:color w:val="000000"/>
              </w:rPr>
              <w:t>1 832 307</w:t>
            </w:r>
          </w:p>
        </w:tc>
        <w:tc>
          <w:tcPr>
            <w:tcW w:w="1276" w:type="dxa"/>
            <w:tcBorders>
              <w:top w:val="nil"/>
              <w:left w:val="nil"/>
              <w:bottom w:val="single" w:sz="4" w:space="0" w:color="auto"/>
              <w:right w:val="single" w:sz="4" w:space="0" w:color="auto"/>
            </w:tcBorders>
            <w:shd w:val="clear" w:color="auto" w:fill="auto"/>
            <w:noWrap/>
            <w:vAlign w:val="center"/>
          </w:tcPr>
          <w:p w:rsidR="002C600F" w:rsidRPr="00197589" w:rsidRDefault="002C600F" w:rsidP="002C600F">
            <w:pPr>
              <w:keepNext/>
              <w:keepLines/>
              <w:jc w:val="center"/>
              <w:rPr>
                <w:rFonts w:ascii="Arial Narrow" w:hAnsi="Arial Narrow" w:cs="Calibri"/>
                <w:color w:val="000000"/>
              </w:rPr>
            </w:pPr>
            <w:r w:rsidRPr="002C600F">
              <w:rPr>
                <w:rFonts w:ascii="Arial Narrow" w:hAnsi="Arial Narrow" w:cs="Calibri"/>
                <w:color w:val="000000"/>
              </w:rPr>
              <w:t>1 501 083</w:t>
            </w:r>
          </w:p>
        </w:tc>
        <w:tc>
          <w:tcPr>
            <w:tcW w:w="925" w:type="dxa"/>
            <w:tcBorders>
              <w:top w:val="nil"/>
              <w:left w:val="nil"/>
              <w:bottom w:val="single" w:sz="4" w:space="0" w:color="auto"/>
              <w:right w:val="single" w:sz="4" w:space="0" w:color="auto"/>
            </w:tcBorders>
            <w:shd w:val="clear" w:color="auto" w:fill="auto"/>
            <w:noWrap/>
            <w:vAlign w:val="center"/>
          </w:tcPr>
          <w:p w:rsidR="002C600F" w:rsidRPr="00197589" w:rsidRDefault="002C600F" w:rsidP="002C600F">
            <w:pPr>
              <w:keepNext/>
              <w:keepLines/>
              <w:jc w:val="center"/>
              <w:rPr>
                <w:rFonts w:ascii="Arial Narrow" w:hAnsi="Arial Narrow"/>
              </w:rPr>
            </w:pPr>
            <w:r w:rsidRPr="00197589">
              <w:rPr>
                <w:rFonts w:ascii="Arial Narrow" w:hAnsi="Arial Narrow"/>
              </w:rPr>
              <w:t>81</w:t>
            </w:r>
            <w:r>
              <w:rPr>
                <w:rFonts w:ascii="Arial Narrow" w:hAnsi="Arial Narrow"/>
              </w:rPr>
              <w:t>,9</w:t>
            </w:r>
          </w:p>
        </w:tc>
      </w:tr>
      <w:tr w:rsidR="002C600F" w:rsidRPr="002637CC" w:rsidTr="007D7BB1">
        <w:trPr>
          <w:trHeight w:val="255"/>
          <w:jc w:val="center"/>
        </w:trPr>
        <w:tc>
          <w:tcPr>
            <w:tcW w:w="582" w:type="dxa"/>
            <w:tcBorders>
              <w:top w:val="nil"/>
              <w:left w:val="single" w:sz="4" w:space="0" w:color="auto"/>
              <w:bottom w:val="single" w:sz="4" w:space="0" w:color="auto"/>
              <w:right w:val="single" w:sz="4" w:space="0" w:color="auto"/>
            </w:tcBorders>
            <w:shd w:val="clear" w:color="auto" w:fill="auto"/>
            <w:noWrap/>
            <w:vAlign w:val="center"/>
          </w:tcPr>
          <w:p w:rsidR="002C600F" w:rsidRPr="002637CC" w:rsidRDefault="002C600F" w:rsidP="002C600F">
            <w:pPr>
              <w:keepNext/>
              <w:keepLines/>
              <w:jc w:val="center"/>
              <w:rPr>
                <w:rFonts w:ascii="Arial Narrow" w:hAnsi="Arial Narrow"/>
              </w:rPr>
            </w:pPr>
            <w:r>
              <w:rPr>
                <w:rFonts w:ascii="Arial Narrow" w:hAnsi="Arial Narrow"/>
              </w:rPr>
              <w:t>2.4</w:t>
            </w:r>
            <w:r w:rsidRPr="002637CC">
              <w:rPr>
                <w:rFonts w:ascii="Arial Narrow" w:hAnsi="Arial Narrow"/>
              </w:rPr>
              <w:t>.</w:t>
            </w:r>
          </w:p>
        </w:tc>
        <w:tc>
          <w:tcPr>
            <w:tcW w:w="4516" w:type="dxa"/>
            <w:tcBorders>
              <w:top w:val="nil"/>
              <w:left w:val="nil"/>
              <w:bottom w:val="single" w:sz="4" w:space="0" w:color="auto"/>
              <w:right w:val="single" w:sz="4" w:space="0" w:color="auto"/>
            </w:tcBorders>
            <w:shd w:val="clear" w:color="auto" w:fill="auto"/>
          </w:tcPr>
          <w:p w:rsidR="002C600F" w:rsidRPr="002637CC" w:rsidRDefault="002C600F" w:rsidP="002C600F">
            <w:pPr>
              <w:keepNext/>
              <w:keepLines/>
              <w:jc w:val="both"/>
              <w:rPr>
                <w:rFonts w:ascii="Arial Narrow" w:hAnsi="Arial Narrow"/>
              </w:rPr>
            </w:pPr>
            <w:r>
              <w:rPr>
                <w:rFonts w:ascii="Arial Narrow" w:hAnsi="Arial Narrow"/>
              </w:rPr>
              <w:t>а</w:t>
            </w:r>
            <w:r w:rsidRPr="002637CC">
              <w:rPr>
                <w:rFonts w:ascii="Arial Narrow" w:hAnsi="Arial Narrow"/>
              </w:rPr>
              <w:t>вансы полученные</w:t>
            </w:r>
          </w:p>
        </w:tc>
        <w:tc>
          <w:tcPr>
            <w:tcW w:w="1276" w:type="dxa"/>
            <w:tcBorders>
              <w:top w:val="nil"/>
              <w:left w:val="nil"/>
              <w:bottom w:val="single" w:sz="4" w:space="0" w:color="auto"/>
              <w:right w:val="single" w:sz="4" w:space="0" w:color="auto"/>
            </w:tcBorders>
            <w:shd w:val="clear" w:color="auto" w:fill="auto"/>
            <w:vAlign w:val="center"/>
          </w:tcPr>
          <w:p w:rsidR="002C600F" w:rsidRPr="007D7BB1" w:rsidRDefault="002C600F" w:rsidP="002C600F">
            <w:pPr>
              <w:keepNext/>
              <w:keepLines/>
              <w:jc w:val="center"/>
              <w:rPr>
                <w:rFonts w:ascii="Arial Narrow" w:hAnsi="Arial Narrow" w:cs="Calibri"/>
                <w:color w:val="000000"/>
              </w:rPr>
            </w:pPr>
            <w:r w:rsidRPr="007D7BB1">
              <w:rPr>
                <w:rFonts w:ascii="Arial Narrow" w:hAnsi="Arial Narrow" w:cs="Calibri"/>
                <w:color w:val="000000"/>
              </w:rPr>
              <w:t>1 442 707</w:t>
            </w:r>
          </w:p>
        </w:tc>
        <w:tc>
          <w:tcPr>
            <w:tcW w:w="1134" w:type="dxa"/>
            <w:tcBorders>
              <w:top w:val="nil"/>
              <w:left w:val="nil"/>
              <w:bottom w:val="single" w:sz="4" w:space="0" w:color="auto"/>
              <w:right w:val="single" w:sz="4" w:space="0" w:color="auto"/>
            </w:tcBorders>
            <w:shd w:val="clear" w:color="auto" w:fill="auto"/>
            <w:vAlign w:val="center"/>
          </w:tcPr>
          <w:p w:rsidR="002C600F" w:rsidRPr="007D7BB1" w:rsidRDefault="002C600F" w:rsidP="002C600F">
            <w:pPr>
              <w:keepNext/>
              <w:keepLines/>
              <w:jc w:val="center"/>
              <w:rPr>
                <w:rFonts w:ascii="Arial Narrow" w:hAnsi="Arial Narrow" w:cs="Calibri"/>
                <w:color w:val="000000"/>
              </w:rPr>
            </w:pPr>
            <w:r w:rsidRPr="007D7BB1">
              <w:rPr>
                <w:rFonts w:ascii="Arial Narrow" w:hAnsi="Arial Narrow" w:cs="Calibri"/>
                <w:color w:val="000000"/>
              </w:rPr>
              <w:t>2 034 034</w:t>
            </w:r>
          </w:p>
        </w:tc>
        <w:tc>
          <w:tcPr>
            <w:tcW w:w="1276" w:type="dxa"/>
            <w:tcBorders>
              <w:top w:val="nil"/>
              <w:left w:val="nil"/>
              <w:bottom w:val="single" w:sz="4" w:space="0" w:color="auto"/>
              <w:right w:val="single" w:sz="4" w:space="0" w:color="auto"/>
            </w:tcBorders>
            <w:shd w:val="clear" w:color="auto" w:fill="auto"/>
            <w:noWrap/>
            <w:vAlign w:val="center"/>
          </w:tcPr>
          <w:p w:rsidR="002C600F" w:rsidRPr="007D7BB1" w:rsidRDefault="002C600F" w:rsidP="002C600F">
            <w:pPr>
              <w:keepNext/>
              <w:keepLines/>
              <w:jc w:val="center"/>
              <w:rPr>
                <w:rFonts w:ascii="Arial Narrow" w:hAnsi="Arial Narrow" w:cs="Calibri"/>
                <w:color w:val="000000"/>
              </w:rPr>
            </w:pPr>
            <w:r w:rsidRPr="007D7BB1">
              <w:rPr>
                <w:rFonts w:ascii="Arial Narrow" w:hAnsi="Arial Narrow" w:cs="Calibri"/>
                <w:color w:val="000000"/>
              </w:rPr>
              <w:t>3 208 630</w:t>
            </w:r>
          </w:p>
        </w:tc>
        <w:tc>
          <w:tcPr>
            <w:tcW w:w="925" w:type="dxa"/>
            <w:tcBorders>
              <w:top w:val="nil"/>
              <w:left w:val="nil"/>
              <w:bottom w:val="single" w:sz="4" w:space="0" w:color="auto"/>
              <w:right w:val="single" w:sz="4" w:space="0" w:color="auto"/>
            </w:tcBorders>
            <w:shd w:val="clear" w:color="auto" w:fill="auto"/>
            <w:noWrap/>
            <w:vAlign w:val="center"/>
          </w:tcPr>
          <w:p w:rsidR="002C600F" w:rsidRPr="007D7BB1" w:rsidRDefault="002C600F" w:rsidP="002C600F">
            <w:pPr>
              <w:keepNext/>
              <w:keepLines/>
              <w:jc w:val="center"/>
              <w:rPr>
                <w:rFonts w:ascii="Arial Narrow" w:hAnsi="Arial Narrow"/>
              </w:rPr>
            </w:pPr>
            <w:r>
              <w:rPr>
                <w:rFonts w:ascii="Arial Narrow" w:hAnsi="Arial Narrow"/>
              </w:rPr>
              <w:t>157,7</w:t>
            </w:r>
          </w:p>
        </w:tc>
      </w:tr>
      <w:tr w:rsidR="002C600F" w:rsidRPr="002637CC" w:rsidTr="007D7BB1">
        <w:trPr>
          <w:trHeight w:val="255"/>
          <w:jc w:val="center"/>
        </w:trPr>
        <w:tc>
          <w:tcPr>
            <w:tcW w:w="582" w:type="dxa"/>
            <w:tcBorders>
              <w:top w:val="nil"/>
              <w:left w:val="single" w:sz="4" w:space="0" w:color="auto"/>
              <w:bottom w:val="single" w:sz="4" w:space="0" w:color="auto"/>
              <w:right w:val="single" w:sz="4" w:space="0" w:color="auto"/>
            </w:tcBorders>
            <w:shd w:val="clear" w:color="auto" w:fill="auto"/>
            <w:noWrap/>
            <w:vAlign w:val="center"/>
          </w:tcPr>
          <w:p w:rsidR="002C600F" w:rsidRPr="002637CC" w:rsidRDefault="002C600F" w:rsidP="002C600F">
            <w:pPr>
              <w:keepNext/>
              <w:keepLines/>
              <w:jc w:val="center"/>
              <w:rPr>
                <w:rFonts w:ascii="Arial Narrow" w:hAnsi="Arial Narrow"/>
              </w:rPr>
            </w:pPr>
            <w:r>
              <w:rPr>
                <w:rFonts w:ascii="Arial Narrow" w:hAnsi="Arial Narrow"/>
              </w:rPr>
              <w:t>2.5</w:t>
            </w:r>
            <w:r w:rsidRPr="002637CC">
              <w:rPr>
                <w:rFonts w:ascii="Arial Narrow" w:hAnsi="Arial Narrow"/>
              </w:rPr>
              <w:t>.</w:t>
            </w:r>
          </w:p>
        </w:tc>
        <w:tc>
          <w:tcPr>
            <w:tcW w:w="4516" w:type="dxa"/>
            <w:tcBorders>
              <w:top w:val="nil"/>
              <w:left w:val="nil"/>
              <w:bottom w:val="single" w:sz="4" w:space="0" w:color="auto"/>
              <w:right w:val="single" w:sz="4" w:space="0" w:color="auto"/>
            </w:tcBorders>
            <w:shd w:val="clear" w:color="auto" w:fill="auto"/>
          </w:tcPr>
          <w:p w:rsidR="002C600F" w:rsidRPr="002637CC" w:rsidRDefault="002C600F" w:rsidP="002C600F">
            <w:pPr>
              <w:keepNext/>
              <w:keepLines/>
              <w:jc w:val="both"/>
              <w:rPr>
                <w:rFonts w:ascii="Arial Narrow" w:hAnsi="Arial Narrow"/>
              </w:rPr>
            </w:pPr>
            <w:r>
              <w:rPr>
                <w:rFonts w:ascii="Arial Narrow" w:hAnsi="Arial Narrow"/>
              </w:rPr>
              <w:t>п</w:t>
            </w:r>
            <w:r w:rsidRPr="002637CC">
              <w:rPr>
                <w:rFonts w:ascii="Arial Narrow" w:hAnsi="Arial Narrow"/>
              </w:rPr>
              <w:t>рочие кредиторы</w:t>
            </w:r>
          </w:p>
        </w:tc>
        <w:tc>
          <w:tcPr>
            <w:tcW w:w="1276" w:type="dxa"/>
            <w:tcBorders>
              <w:top w:val="nil"/>
              <w:left w:val="nil"/>
              <w:bottom w:val="single" w:sz="4" w:space="0" w:color="auto"/>
              <w:right w:val="single" w:sz="4" w:space="0" w:color="auto"/>
            </w:tcBorders>
            <w:shd w:val="clear" w:color="auto" w:fill="auto"/>
            <w:vAlign w:val="center"/>
          </w:tcPr>
          <w:p w:rsidR="002C600F" w:rsidRPr="007D7BB1" w:rsidRDefault="002C600F" w:rsidP="002C600F">
            <w:pPr>
              <w:keepNext/>
              <w:keepLines/>
              <w:jc w:val="center"/>
              <w:rPr>
                <w:rFonts w:ascii="Arial Narrow" w:hAnsi="Arial Narrow" w:cs="Calibri"/>
                <w:color w:val="000000"/>
              </w:rPr>
            </w:pPr>
            <w:r w:rsidRPr="007D7BB1">
              <w:rPr>
                <w:rFonts w:ascii="Arial Narrow" w:hAnsi="Arial Narrow" w:cs="Calibri"/>
                <w:color w:val="000000"/>
              </w:rPr>
              <w:t>2 421 330</w:t>
            </w:r>
          </w:p>
        </w:tc>
        <w:tc>
          <w:tcPr>
            <w:tcW w:w="1134" w:type="dxa"/>
            <w:tcBorders>
              <w:top w:val="nil"/>
              <w:left w:val="nil"/>
              <w:bottom w:val="single" w:sz="4" w:space="0" w:color="auto"/>
              <w:right w:val="single" w:sz="4" w:space="0" w:color="auto"/>
            </w:tcBorders>
            <w:shd w:val="clear" w:color="auto" w:fill="auto"/>
            <w:vAlign w:val="center"/>
          </w:tcPr>
          <w:p w:rsidR="002C600F" w:rsidRPr="007D7BB1" w:rsidRDefault="002C600F" w:rsidP="002C600F">
            <w:pPr>
              <w:keepNext/>
              <w:keepLines/>
              <w:jc w:val="center"/>
              <w:rPr>
                <w:rFonts w:ascii="Arial Narrow" w:hAnsi="Arial Narrow" w:cs="Calibri"/>
                <w:color w:val="000000"/>
              </w:rPr>
            </w:pPr>
            <w:r w:rsidRPr="007D7BB1">
              <w:rPr>
                <w:rFonts w:ascii="Arial Narrow" w:hAnsi="Arial Narrow" w:cs="Calibri"/>
                <w:color w:val="000000"/>
              </w:rPr>
              <w:t>1 537 587</w:t>
            </w:r>
          </w:p>
        </w:tc>
        <w:tc>
          <w:tcPr>
            <w:tcW w:w="1276" w:type="dxa"/>
            <w:tcBorders>
              <w:top w:val="nil"/>
              <w:left w:val="nil"/>
              <w:bottom w:val="single" w:sz="4" w:space="0" w:color="auto"/>
              <w:right w:val="single" w:sz="4" w:space="0" w:color="auto"/>
            </w:tcBorders>
            <w:shd w:val="clear" w:color="auto" w:fill="auto"/>
            <w:noWrap/>
            <w:vAlign w:val="center"/>
          </w:tcPr>
          <w:p w:rsidR="002C600F" w:rsidRPr="007D7BB1" w:rsidRDefault="002C600F" w:rsidP="002C600F">
            <w:pPr>
              <w:keepNext/>
              <w:keepLines/>
              <w:jc w:val="center"/>
              <w:rPr>
                <w:rFonts w:ascii="Arial Narrow" w:hAnsi="Arial Narrow" w:cs="Calibri"/>
                <w:color w:val="000000"/>
              </w:rPr>
            </w:pPr>
            <w:r w:rsidRPr="007D7BB1">
              <w:rPr>
                <w:rFonts w:ascii="Arial Narrow" w:hAnsi="Arial Narrow" w:cs="Calibri"/>
                <w:color w:val="000000"/>
              </w:rPr>
              <w:t>6 662 012</w:t>
            </w:r>
          </w:p>
        </w:tc>
        <w:tc>
          <w:tcPr>
            <w:tcW w:w="925" w:type="dxa"/>
            <w:tcBorders>
              <w:top w:val="nil"/>
              <w:left w:val="nil"/>
              <w:bottom w:val="single" w:sz="4" w:space="0" w:color="auto"/>
              <w:right w:val="single" w:sz="4" w:space="0" w:color="auto"/>
            </w:tcBorders>
            <w:shd w:val="clear" w:color="auto" w:fill="auto"/>
            <w:noWrap/>
            <w:vAlign w:val="center"/>
          </w:tcPr>
          <w:p w:rsidR="002C600F" w:rsidRPr="007D7BB1" w:rsidRDefault="002C600F" w:rsidP="002C600F">
            <w:pPr>
              <w:keepNext/>
              <w:keepLines/>
              <w:jc w:val="center"/>
              <w:rPr>
                <w:rFonts w:ascii="Arial Narrow" w:hAnsi="Arial Narrow"/>
              </w:rPr>
            </w:pPr>
            <w:r>
              <w:rPr>
                <w:rFonts w:ascii="Arial Narrow" w:hAnsi="Arial Narrow"/>
              </w:rPr>
              <w:t>433,3</w:t>
            </w:r>
          </w:p>
        </w:tc>
      </w:tr>
      <w:tr w:rsidR="002C600F" w:rsidRPr="002637CC" w:rsidTr="007D7BB1">
        <w:trPr>
          <w:trHeight w:val="510"/>
          <w:jc w:val="center"/>
        </w:trPr>
        <w:tc>
          <w:tcPr>
            <w:tcW w:w="582" w:type="dxa"/>
            <w:tcBorders>
              <w:top w:val="nil"/>
              <w:left w:val="single" w:sz="4" w:space="0" w:color="auto"/>
              <w:bottom w:val="single" w:sz="4" w:space="0" w:color="auto"/>
              <w:right w:val="single" w:sz="4" w:space="0" w:color="auto"/>
            </w:tcBorders>
            <w:shd w:val="clear" w:color="auto" w:fill="auto"/>
            <w:noWrap/>
            <w:vAlign w:val="center"/>
          </w:tcPr>
          <w:p w:rsidR="002C600F" w:rsidRPr="002637CC" w:rsidRDefault="002C600F" w:rsidP="002C600F">
            <w:pPr>
              <w:keepNext/>
              <w:keepLines/>
              <w:jc w:val="center"/>
              <w:rPr>
                <w:rFonts w:ascii="Arial Narrow" w:hAnsi="Arial Narrow"/>
              </w:rPr>
            </w:pPr>
            <w:r w:rsidRPr="002637CC">
              <w:rPr>
                <w:rFonts w:ascii="Arial Narrow" w:hAnsi="Arial Narrow"/>
              </w:rPr>
              <w:t>3.</w:t>
            </w:r>
          </w:p>
        </w:tc>
        <w:tc>
          <w:tcPr>
            <w:tcW w:w="4516" w:type="dxa"/>
            <w:tcBorders>
              <w:top w:val="nil"/>
              <w:left w:val="nil"/>
              <w:bottom w:val="single" w:sz="4" w:space="0" w:color="auto"/>
              <w:right w:val="single" w:sz="4" w:space="0" w:color="auto"/>
            </w:tcBorders>
            <w:shd w:val="clear" w:color="auto" w:fill="auto"/>
          </w:tcPr>
          <w:p w:rsidR="002C600F" w:rsidRPr="002637CC" w:rsidRDefault="002C600F" w:rsidP="002C600F">
            <w:pPr>
              <w:keepNext/>
              <w:keepLines/>
              <w:jc w:val="both"/>
              <w:rPr>
                <w:rFonts w:ascii="Arial Narrow" w:hAnsi="Arial Narrow"/>
              </w:rPr>
            </w:pPr>
            <w:r w:rsidRPr="002637CC">
              <w:rPr>
                <w:rFonts w:ascii="Arial Narrow" w:hAnsi="Arial Narrow"/>
              </w:rPr>
              <w:t xml:space="preserve">Задолженность участникам (учредителям) </w:t>
            </w:r>
            <w:r w:rsidRPr="002637CC">
              <w:rPr>
                <w:rFonts w:ascii="Arial Narrow" w:hAnsi="Arial Narrow"/>
              </w:rPr>
              <w:br/>
              <w:t>по выплате доходов</w:t>
            </w:r>
          </w:p>
        </w:tc>
        <w:tc>
          <w:tcPr>
            <w:tcW w:w="1276" w:type="dxa"/>
            <w:tcBorders>
              <w:top w:val="nil"/>
              <w:left w:val="nil"/>
              <w:bottom w:val="single" w:sz="4" w:space="0" w:color="auto"/>
              <w:right w:val="single" w:sz="4" w:space="0" w:color="auto"/>
            </w:tcBorders>
            <w:shd w:val="clear" w:color="auto" w:fill="auto"/>
            <w:vAlign w:val="center"/>
          </w:tcPr>
          <w:p w:rsidR="002C600F" w:rsidRPr="007D7BB1" w:rsidRDefault="002C600F" w:rsidP="001908A7">
            <w:pPr>
              <w:keepNext/>
              <w:keepLines/>
              <w:jc w:val="center"/>
              <w:rPr>
                <w:rFonts w:ascii="Arial Narrow" w:hAnsi="Arial Narrow"/>
              </w:rPr>
            </w:pPr>
            <w:r w:rsidRPr="007D7BB1">
              <w:rPr>
                <w:rFonts w:ascii="Arial Narrow" w:hAnsi="Arial Narrow"/>
              </w:rPr>
              <w:t>-</w:t>
            </w:r>
          </w:p>
        </w:tc>
        <w:tc>
          <w:tcPr>
            <w:tcW w:w="1134" w:type="dxa"/>
            <w:tcBorders>
              <w:top w:val="nil"/>
              <w:left w:val="nil"/>
              <w:bottom w:val="single" w:sz="4" w:space="0" w:color="auto"/>
              <w:right w:val="single" w:sz="4" w:space="0" w:color="auto"/>
            </w:tcBorders>
            <w:shd w:val="clear" w:color="auto" w:fill="auto"/>
            <w:vAlign w:val="center"/>
          </w:tcPr>
          <w:p w:rsidR="002C600F" w:rsidRPr="007D7BB1" w:rsidRDefault="002C600F" w:rsidP="002C600F">
            <w:pPr>
              <w:keepNext/>
              <w:keepLines/>
              <w:jc w:val="center"/>
              <w:rPr>
                <w:rFonts w:ascii="Arial Narrow" w:hAnsi="Arial Narrow"/>
              </w:rPr>
            </w:pPr>
            <w:r w:rsidRPr="007D7BB1">
              <w:rPr>
                <w:rFonts w:ascii="Arial Narrow" w:hAnsi="Arial Narrow"/>
              </w:rPr>
              <w:t>-</w:t>
            </w:r>
          </w:p>
        </w:tc>
        <w:tc>
          <w:tcPr>
            <w:tcW w:w="1276" w:type="dxa"/>
            <w:tcBorders>
              <w:top w:val="nil"/>
              <w:left w:val="nil"/>
              <w:bottom w:val="single" w:sz="4" w:space="0" w:color="auto"/>
              <w:right w:val="single" w:sz="4" w:space="0" w:color="auto"/>
            </w:tcBorders>
            <w:shd w:val="clear" w:color="auto" w:fill="auto"/>
            <w:noWrap/>
            <w:vAlign w:val="center"/>
          </w:tcPr>
          <w:p w:rsidR="002C600F" w:rsidRPr="007D7BB1" w:rsidRDefault="002C600F" w:rsidP="002C600F">
            <w:pPr>
              <w:keepNext/>
              <w:keepLines/>
              <w:jc w:val="center"/>
              <w:rPr>
                <w:rFonts w:ascii="Arial Narrow" w:hAnsi="Arial Narrow"/>
              </w:rPr>
            </w:pPr>
            <w:r w:rsidRPr="007D7BB1">
              <w:rPr>
                <w:rFonts w:ascii="Arial Narrow" w:hAnsi="Arial Narrow"/>
              </w:rPr>
              <w:t>-</w:t>
            </w:r>
          </w:p>
        </w:tc>
        <w:tc>
          <w:tcPr>
            <w:tcW w:w="925" w:type="dxa"/>
            <w:tcBorders>
              <w:top w:val="nil"/>
              <w:left w:val="nil"/>
              <w:bottom w:val="single" w:sz="4" w:space="0" w:color="auto"/>
              <w:right w:val="single" w:sz="4" w:space="0" w:color="auto"/>
            </w:tcBorders>
            <w:shd w:val="clear" w:color="auto" w:fill="auto"/>
            <w:noWrap/>
            <w:vAlign w:val="center"/>
          </w:tcPr>
          <w:p w:rsidR="002C600F" w:rsidRPr="007D7BB1" w:rsidRDefault="002C600F" w:rsidP="002C600F">
            <w:pPr>
              <w:keepNext/>
              <w:keepLines/>
              <w:jc w:val="center"/>
              <w:rPr>
                <w:rFonts w:ascii="Arial Narrow" w:hAnsi="Arial Narrow"/>
              </w:rPr>
            </w:pPr>
            <w:r>
              <w:rPr>
                <w:rFonts w:ascii="Arial Narrow" w:hAnsi="Arial Narrow"/>
              </w:rPr>
              <w:t>-</w:t>
            </w:r>
          </w:p>
        </w:tc>
      </w:tr>
      <w:tr w:rsidR="002C600F" w:rsidRPr="002637CC" w:rsidTr="007D7BB1">
        <w:trPr>
          <w:trHeight w:val="255"/>
          <w:jc w:val="center"/>
        </w:trPr>
        <w:tc>
          <w:tcPr>
            <w:tcW w:w="582" w:type="dxa"/>
            <w:tcBorders>
              <w:top w:val="nil"/>
              <w:left w:val="single" w:sz="4" w:space="0" w:color="auto"/>
              <w:bottom w:val="single" w:sz="4" w:space="0" w:color="auto"/>
              <w:right w:val="single" w:sz="4" w:space="0" w:color="auto"/>
            </w:tcBorders>
            <w:shd w:val="clear" w:color="auto" w:fill="auto"/>
            <w:noWrap/>
            <w:vAlign w:val="center"/>
          </w:tcPr>
          <w:p w:rsidR="002C600F" w:rsidRPr="002637CC" w:rsidRDefault="002C600F" w:rsidP="002C600F">
            <w:pPr>
              <w:keepNext/>
              <w:keepLines/>
              <w:jc w:val="center"/>
              <w:rPr>
                <w:rFonts w:ascii="Arial Narrow" w:hAnsi="Arial Narrow"/>
              </w:rPr>
            </w:pPr>
            <w:r w:rsidRPr="002637CC">
              <w:rPr>
                <w:rFonts w:ascii="Arial Narrow" w:hAnsi="Arial Narrow"/>
              </w:rPr>
              <w:t>4.</w:t>
            </w:r>
          </w:p>
        </w:tc>
        <w:tc>
          <w:tcPr>
            <w:tcW w:w="4516" w:type="dxa"/>
            <w:tcBorders>
              <w:top w:val="nil"/>
              <w:left w:val="nil"/>
              <w:bottom w:val="single" w:sz="4" w:space="0" w:color="auto"/>
              <w:right w:val="single" w:sz="4" w:space="0" w:color="auto"/>
            </w:tcBorders>
            <w:shd w:val="clear" w:color="auto" w:fill="auto"/>
          </w:tcPr>
          <w:p w:rsidR="002C600F" w:rsidRPr="002637CC" w:rsidRDefault="002C600F" w:rsidP="002C735A">
            <w:pPr>
              <w:keepNext/>
              <w:keepLines/>
              <w:jc w:val="both"/>
              <w:rPr>
                <w:rFonts w:ascii="Arial Narrow" w:hAnsi="Arial Narrow"/>
              </w:rPr>
            </w:pPr>
            <w:r w:rsidRPr="002637CC">
              <w:rPr>
                <w:rFonts w:ascii="Arial Narrow" w:hAnsi="Arial Narrow"/>
              </w:rPr>
              <w:t>Доходы будущих периодов</w:t>
            </w:r>
          </w:p>
        </w:tc>
        <w:tc>
          <w:tcPr>
            <w:tcW w:w="1276" w:type="dxa"/>
            <w:tcBorders>
              <w:top w:val="nil"/>
              <w:left w:val="nil"/>
              <w:bottom w:val="single" w:sz="4" w:space="0" w:color="auto"/>
              <w:right w:val="single" w:sz="4" w:space="0" w:color="auto"/>
            </w:tcBorders>
            <w:shd w:val="clear" w:color="auto" w:fill="auto"/>
            <w:vAlign w:val="center"/>
          </w:tcPr>
          <w:p w:rsidR="002C600F" w:rsidRPr="007D7BB1" w:rsidRDefault="002C600F" w:rsidP="001908A7">
            <w:pPr>
              <w:keepNext/>
              <w:keepLines/>
              <w:jc w:val="center"/>
              <w:rPr>
                <w:rFonts w:ascii="Arial Narrow" w:hAnsi="Arial Narrow" w:cs="Calibri"/>
                <w:color w:val="000000"/>
              </w:rPr>
            </w:pPr>
            <w:r w:rsidRPr="007D7BB1">
              <w:rPr>
                <w:rFonts w:ascii="Arial Narrow" w:hAnsi="Arial Narrow" w:cs="Calibri"/>
                <w:color w:val="000000"/>
              </w:rPr>
              <w:t>- </w:t>
            </w:r>
          </w:p>
        </w:tc>
        <w:tc>
          <w:tcPr>
            <w:tcW w:w="1134" w:type="dxa"/>
            <w:tcBorders>
              <w:top w:val="nil"/>
              <w:left w:val="nil"/>
              <w:bottom w:val="single" w:sz="4" w:space="0" w:color="auto"/>
              <w:right w:val="single" w:sz="4" w:space="0" w:color="auto"/>
            </w:tcBorders>
            <w:shd w:val="clear" w:color="auto" w:fill="auto"/>
            <w:vAlign w:val="center"/>
          </w:tcPr>
          <w:p w:rsidR="002C600F" w:rsidRPr="007D7BB1" w:rsidRDefault="002C600F" w:rsidP="002C600F">
            <w:pPr>
              <w:keepNext/>
              <w:keepLines/>
              <w:jc w:val="center"/>
              <w:rPr>
                <w:rFonts w:ascii="Arial Narrow" w:hAnsi="Arial Narrow" w:cs="Calibri"/>
                <w:color w:val="000000"/>
              </w:rPr>
            </w:pPr>
            <w:r w:rsidRPr="007D7BB1">
              <w:rPr>
                <w:rFonts w:ascii="Arial Narrow" w:hAnsi="Arial Narrow" w:cs="Calibri"/>
                <w:color w:val="000000"/>
              </w:rPr>
              <w:t>35 229</w:t>
            </w:r>
          </w:p>
        </w:tc>
        <w:tc>
          <w:tcPr>
            <w:tcW w:w="1276" w:type="dxa"/>
            <w:tcBorders>
              <w:top w:val="nil"/>
              <w:left w:val="nil"/>
              <w:bottom w:val="single" w:sz="4" w:space="0" w:color="auto"/>
              <w:right w:val="single" w:sz="4" w:space="0" w:color="auto"/>
            </w:tcBorders>
            <w:shd w:val="clear" w:color="auto" w:fill="auto"/>
            <w:noWrap/>
            <w:vAlign w:val="center"/>
          </w:tcPr>
          <w:p w:rsidR="002C600F" w:rsidRPr="007D7BB1" w:rsidRDefault="002C600F" w:rsidP="002C600F">
            <w:pPr>
              <w:keepNext/>
              <w:keepLines/>
              <w:jc w:val="center"/>
              <w:rPr>
                <w:rFonts w:ascii="Arial Narrow" w:hAnsi="Arial Narrow" w:cs="Calibri"/>
                <w:color w:val="000000"/>
              </w:rPr>
            </w:pPr>
            <w:r w:rsidRPr="007D7BB1">
              <w:rPr>
                <w:rFonts w:ascii="Arial Narrow" w:hAnsi="Arial Narrow" w:cs="Calibri"/>
                <w:color w:val="000000"/>
              </w:rPr>
              <w:t>-</w:t>
            </w:r>
          </w:p>
        </w:tc>
        <w:tc>
          <w:tcPr>
            <w:tcW w:w="925" w:type="dxa"/>
            <w:tcBorders>
              <w:top w:val="nil"/>
              <w:left w:val="nil"/>
              <w:bottom w:val="single" w:sz="4" w:space="0" w:color="auto"/>
              <w:right w:val="single" w:sz="4" w:space="0" w:color="auto"/>
            </w:tcBorders>
            <w:shd w:val="clear" w:color="auto" w:fill="auto"/>
            <w:noWrap/>
            <w:vAlign w:val="center"/>
          </w:tcPr>
          <w:p w:rsidR="002C600F" w:rsidRPr="007D7BB1" w:rsidRDefault="002C600F" w:rsidP="002C600F">
            <w:pPr>
              <w:keepNext/>
              <w:keepLines/>
              <w:jc w:val="center"/>
              <w:rPr>
                <w:rFonts w:ascii="Arial Narrow" w:hAnsi="Arial Narrow"/>
              </w:rPr>
            </w:pPr>
            <w:r>
              <w:rPr>
                <w:rFonts w:ascii="Arial Narrow" w:hAnsi="Arial Narrow"/>
              </w:rPr>
              <w:t>-</w:t>
            </w:r>
          </w:p>
        </w:tc>
      </w:tr>
      <w:tr w:rsidR="002C600F" w:rsidRPr="002637CC" w:rsidTr="007D7BB1">
        <w:trPr>
          <w:trHeight w:val="255"/>
          <w:jc w:val="center"/>
        </w:trPr>
        <w:tc>
          <w:tcPr>
            <w:tcW w:w="582" w:type="dxa"/>
            <w:tcBorders>
              <w:top w:val="nil"/>
              <w:left w:val="single" w:sz="4" w:space="0" w:color="auto"/>
              <w:bottom w:val="single" w:sz="4" w:space="0" w:color="auto"/>
              <w:right w:val="single" w:sz="4" w:space="0" w:color="auto"/>
            </w:tcBorders>
            <w:shd w:val="clear" w:color="auto" w:fill="auto"/>
            <w:noWrap/>
            <w:vAlign w:val="center"/>
          </w:tcPr>
          <w:p w:rsidR="002C600F" w:rsidRPr="002637CC" w:rsidRDefault="002C600F" w:rsidP="002C600F">
            <w:pPr>
              <w:keepNext/>
              <w:keepLines/>
              <w:jc w:val="center"/>
              <w:rPr>
                <w:rFonts w:ascii="Arial Narrow" w:hAnsi="Arial Narrow"/>
              </w:rPr>
            </w:pPr>
            <w:r w:rsidRPr="002637CC">
              <w:rPr>
                <w:rFonts w:ascii="Arial Narrow" w:hAnsi="Arial Narrow"/>
              </w:rPr>
              <w:t>5.</w:t>
            </w:r>
          </w:p>
        </w:tc>
        <w:tc>
          <w:tcPr>
            <w:tcW w:w="4516" w:type="dxa"/>
            <w:tcBorders>
              <w:top w:val="nil"/>
              <w:left w:val="nil"/>
              <w:bottom w:val="single" w:sz="4" w:space="0" w:color="auto"/>
              <w:right w:val="single" w:sz="4" w:space="0" w:color="auto"/>
            </w:tcBorders>
            <w:shd w:val="clear" w:color="auto" w:fill="auto"/>
          </w:tcPr>
          <w:p w:rsidR="002C600F" w:rsidRPr="002637CC" w:rsidRDefault="002C600F" w:rsidP="002C600F">
            <w:pPr>
              <w:keepNext/>
              <w:keepLines/>
              <w:jc w:val="both"/>
              <w:rPr>
                <w:rFonts w:ascii="Arial Narrow" w:hAnsi="Arial Narrow"/>
              </w:rPr>
            </w:pPr>
            <w:r w:rsidRPr="002637CC">
              <w:rPr>
                <w:rFonts w:ascii="Arial Narrow" w:hAnsi="Arial Narrow"/>
              </w:rPr>
              <w:t>Резервы предстоящих расходов</w:t>
            </w:r>
          </w:p>
        </w:tc>
        <w:tc>
          <w:tcPr>
            <w:tcW w:w="1276" w:type="dxa"/>
            <w:tcBorders>
              <w:top w:val="nil"/>
              <w:left w:val="nil"/>
              <w:bottom w:val="single" w:sz="4" w:space="0" w:color="auto"/>
              <w:right w:val="single" w:sz="4" w:space="0" w:color="auto"/>
            </w:tcBorders>
            <w:shd w:val="clear" w:color="auto" w:fill="auto"/>
            <w:vAlign w:val="center"/>
          </w:tcPr>
          <w:p w:rsidR="002C600F" w:rsidRPr="007D7BB1" w:rsidRDefault="002C600F" w:rsidP="002C600F">
            <w:pPr>
              <w:keepNext/>
              <w:keepLines/>
              <w:jc w:val="center"/>
              <w:rPr>
                <w:rFonts w:ascii="Arial Narrow" w:hAnsi="Arial Narrow" w:cs="Calibri"/>
                <w:color w:val="000000"/>
              </w:rPr>
            </w:pPr>
            <w:r w:rsidRPr="007D7BB1">
              <w:rPr>
                <w:rFonts w:ascii="Arial Narrow" w:hAnsi="Arial Narrow" w:cs="Calibri"/>
                <w:color w:val="000000"/>
              </w:rPr>
              <w:t>731 542</w:t>
            </w:r>
          </w:p>
        </w:tc>
        <w:tc>
          <w:tcPr>
            <w:tcW w:w="1134" w:type="dxa"/>
            <w:tcBorders>
              <w:top w:val="nil"/>
              <w:left w:val="nil"/>
              <w:bottom w:val="single" w:sz="4" w:space="0" w:color="auto"/>
              <w:right w:val="single" w:sz="4" w:space="0" w:color="auto"/>
            </w:tcBorders>
            <w:shd w:val="clear" w:color="auto" w:fill="auto"/>
            <w:vAlign w:val="center"/>
          </w:tcPr>
          <w:p w:rsidR="002C600F" w:rsidRPr="007D7BB1" w:rsidRDefault="002C600F" w:rsidP="002C600F">
            <w:pPr>
              <w:keepNext/>
              <w:keepLines/>
              <w:jc w:val="center"/>
              <w:rPr>
                <w:rFonts w:ascii="Arial Narrow" w:hAnsi="Arial Narrow" w:cs="Calibri"/>
                <w:color w:val="000000"/>
              </w:rPr>
            </w:pPr>
            <w:r w:rsidRPr="007D7BB1">
              <w:rPr>
                <w:rFonts w:ascii="Arial Narrow" w:hAnsi="Arial Narrow" w:cs="Calibri"/>
                <w:color w:val="000000"/>
              </w:rPr>
              <w:t>884 906</w:t>
            </w:r>
          </w:p>
        </w:tc>
        <w:tc>
          <w:tcPr>
            <w:tcW w:w="1276" w:type="dxa"/>
            <w:tcBorders>
              <w:top w:val="nil"/>
              <w:left w:val="nil"/>
              <w:bottom w:val="single" w:sz="4" w:space="0" w:color="auto"/>
              <w:right w:val="single" w:sz="4" w:space="0" w:color="auto"/>
            </w:tcBorders>
            <w:shd w:val="clear" w:color="auto" w:fill="auto"/>
            <w:noWrap/>
            <w:vAlign w:val="center"/>
          </w:tcPr>
          <w:p w:rsidR="002C600F" w:rsidRPr="007D7BB1" w:rsidRDefault="002C600F" w:rsidP="002C600F">
            <w:pPr>
              <w:keepNext/>
              <w:keepLines/>
              <w:jc w:val="center"/>
              <w:rPr>
                <w:rFonts w:ascii="Arial Narrow" w:hAnsi="Arial Narrow" w:cs="Calibri"/>
                <w:color w:val="000000"/>
              </w:rPr>
            </w:pPr>
            <w:r w:rsidRPr="007D7BB1">
              <w:rPr>
                <w:rFonts w:ascii="Arial Narrow" w:hAnsi="Arial Narrow" w:cs="Calibri"/>
                <w:color w:val="000000"/>
              </w:rPr>
              <w:t>1 210 970</w:t>
            </w:r>
          </w:p>
        </w:tc>
        <w:tc>
          <w:tcPr>
            <w:tcW w:w="925" w:type="dxa"/>
            <w:tcBorders>
              <w:top w:val="nil"/>
              <w:left w:val="nil"/>
              <w:bottom w:val="single" w:sz="4" w:space="0" w:color="auto"/>
              <w:right w:val="single" w:sz="4" w:space="0" w:color="auto"/>
            </w:tcBorders>
            <w:shd w:val="clear" w:color="auto" w:fill="auto"/>
            <w:noWrap/>
            <w:vAlign w:val="center"/>
          </w:tcPr>
          <w:p w:rsidR="002C600F" w:rsidRPr="007D7BB1" w:rsidRDefault="002C600F" w:rsidP="002C600F">
            <w:pPr>
              <w:keepNext/>
              <w:keepLines/>
              <w:jc w:val="center"/>
              <w:rPr>
                <w:rFonts w:ascii="Arial Narrow" w:hAnsi="Arial Narrow"/>
              </w:rPr>
            </w:pPr>
            <w:r>
              <w:rPr>
                <w:rFonts w:ascii="Arial Narrow" w:hAnsi="Arial Narrow"/>
              </w:rPr>
              <w:t>136,8</w:t>
            </w:r>
          </w:p>
        </w:tc>
      </w:tr>
      <w:tr w:rsidR="002C600F" w:rsidRPr="002637CC" w:rsidTr="007D7BB1">
        <w:trPr>
          <w:trHeight w:val="255"/>
          <w:jc w:val="center"/>
        </w:trPr>
        <w:tc>
          <w:tcPr>
            <w:tcW w:w="582" w:type="dxa"/>
            <w:tcBorders>
              <w:top w:val="single" w:sz="4" w:space="0" w:color="auto"/>
              <w:left w:val="single" w:sz="4" w:space="0" w:color="auto"/>
              <w:bottom w:val="single" w:sz="4" w:space="0" w:color="auto"/>
              <w:right w:val="single" w:sz="4" w:space="0" w:color="auto"/>
            </w:tcBorders>
            <w:shd w:val="clear" w:color="auto" w:fill="auto"/>
            <w:noWrap/>
            <w:vAlign w:val="center"/>
          </w:tcPr>
          <w:p w:rsidR="002C600F" w:rsidRPr="002637CC" w:rsidRDefault="002C600F" w:rsidP="002C600F">
            <w:pPr>
              <w:keepNext/>
              <w:keepLines/>
              <w:jc w:val="center"/>
              <w:rPr>
                <w:rFonts w:ascii="Arial Narrow" w:hAnsi="Arial Narrow"/>
              </w:rPr>
            </w:pPr>
            <w:r w:rsidRPr="002637CC">
              <w:rPr>
                <w:rFonts w:ascii="Arial Narrow" w:hAnsi="Arial Narrow"/>
              </w:rPr>
              <w:t>6.</w:t>
            </w:r>
          </w:p>
        </w:tc>
        <w:tc>
          <w:tcPr>
            <w:tcW w:w="4516" w:type="dxa"/>
            <w:tcBorders>
              <w:top w:val="single" w:sz="4" w:space="0" w:color="auto"/>
              <w:left w:val="nil"/>
              <w:bottom w:val="single" w:sz="4" w:space="0" w:color="auto"/>
              <w:right w:val="single" w:sz="4" w:space="0" w:color="auto"/>
            </w:tcBorders>
            <w:shd w:val="clear" w:color="auto" w:fill="auto"/>
          </w:tcPr>
          <w:p w:rsidR="002C600F" w:rsidRPr="002637CC" w:rsidRDefault="002C600F" w:rsidP="002C600F">
            <w:pPr>
              <w:keepNext/>
              <w:keepLines/>
              <w:jc w:val="both"/>
              <w:rPr>
                <w:rFonts w:ascii="Arial Narrow" w:hAnsi="Arial Narrow"/>
              </w:rPr>
            </w:pPr>
            <w:r w:rsidRPr="002637CC">
              <w:rPr>
                <w:rFonts w:ascii="Arial Narrow" w:hAnsi="Arial Narrow"/>
              </w:rPr>
              <w:t>Прочие краткосрочные обязательства</w:t>
            </w:r>
          </w:p>
        </w:tc>
        <w:tc>
          <w:tcPr>
            <w:tcW w:w="1276" w:type="dxa"/>
            <w:tcBorders>
              <w:top w:val="single" w:sz="4" w:space="0" w:color="auto"/>
              <w:left w:val="nil"/>
              <w:bottom w:val="single" w:sz="4" w:space="0" w:color="auto"/>
              <w:right w:val="single" w:sz="4" w:space="0" w:color="auto"/>
            </w:tcBorders>
            <w:shd w:val="clear" w:color="auto" w:fill="auto"/>
            <w:vAlign w:val="center"/>
          </w:tcPr>
          <w:p w:rsidR="002C600F" w:rsidRPr="007D7BB1" w:rsidRDefault="002C735A" w:rsidP="002C600F">
            <w:pPr>
              <w:keepNext/>
              <w:keepLines/>
              <w:jc w:val="center"/>
              <w:rPr>
                <w:rFonts w:ascii="Arial Narrow" w:hAnsi="Arial Narrow" w:cs="Calibri"/>
                <w:color w:val="000000"/>
              </w:rPr>
            </w:pPr>
            <w:r>
              <w:rPr>
                <w:rFonts w:ascii="Arial Narrow" w:hAnsi="Arial Narrow" w:cs="Calibri"/>
                <w:color w:val="000000"/>
              </w:rPr>
              <w:t>61 380</w:t>
            </w:r>
          </w:p>
        </w:tc>
        <w:tc>
          <w:tcPr>
            <w:tcW w:w="1134" w:type="dxa"/>
            <w:tcBorders>
              <w:top w:val="single" w:sz="4" w:space="0" w:color="auto"/>
              <w:left w:val="nil"/>
              <w:bottom w:val="single" w:sz="4" w:space="0" w:color="auto"/>
              <w:right w:val="single" w:sz="4" w:space="0" w:color="auto"/>
            </w:tcBorders>
            <w:shd w:val="clear" w:color="auto" w:fill="auto"/>
            <w:vAlign w:val="center"/>
          </w:tcPr>
          <w:p w:rsidR="002C600F" w:rsidRPr="007D7BB1" w:rsidRDefault="002C600F" w:rsidP="002C600F">
            <w:pPr>
              <w:keepNext/>
              <w:keepLines/>
              <w:jc w:val="center"/>
              <w:rPr>
                <w:rFonts w:ascii="Arial Narrow" w:hAnsi="Arial Narrow" w:cs="Calibri"/>
                <w:color w:val="000000"/>
              </w:rPr>
            </w:pPr>
            <w:r w:rsidRPr="007D7BB1">
              <w:rPr>
                <w:rFonts w:ascii="Arial Narrow" w:hAnsi="Arial Narrow" w:cs="Calibri"/>
                <w:color w:val="000000"/>
              </w:rPr>
              <w:t> -</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2C600F" w:rsidRPr="007D7BB1" w:rsidRDefault="002C600F" w:rsidP="002C600F">
            <w:pPr>
              <w:keepNext/>
              <w:keepLines/>
              <w:jc w:val="center"/>
              <w:rPr>
                <w:rFonts w:ascii="Arial Narrow" w:hAnsi="Arial Narrow" w:cs="Calibri"/>
                <w:color w:val="000000"/>
              </w:rPr>
            </w:pPr>
            <w:r w:rsidRPr="007D7BB1">
              <w:rPr>
                <w:rFonts w:ascii="Arial Narrow" w:hAnsi="Arial Narrow" w:cs="Calibri"/>
                <w:color w:val="000000"/>
              </w:rPr>
              <w:t>22</w:t>
            </w:r>
          </w:p>
        </w:tc>
        <w:tc>
          <w:tcPr>
            <w:tcW w:w="925" w:type="dxa"/>
            <w:tcBorders>
              <w:top w:val="single" w:sz="4" w:space="0" w:color="auto"/>
              <w:left w:val="nil"/>
              <w:bottom w:val="single" w:sz="4" w:space="0" w:color="auto"/>
              <w:right w:val="single" w:sz="4" w:space="0" w:color="auto"/>
            </w:tcBorders>
            <w:shd w:val="clear" w:color="auto" w:fill="auto"/>
            <w:noWrap/>
            <w:vAlign w:val="center"/>
          </w:tcPr>
          <w:p w:rsidR="002C600F" w:rsidRPr="007D7BB1" w:rsidRDefault="002C600F" w:rsidP="002C600F">
            <w:pPr>
              <w:keepNext/>
              <w:keepLines/>
              <w:jc w:val="center"/>
              <w:rPr>
                <w:rFonts w:ascii="Arial Narrow" w:hAnsi="Arial Narrow"/>
              </w:rPr>
            </w:pPr>
            <w:r>
              <w:rPr>
                <w:rFonts w:ascii="Arial Narrow" w:hAnsi="Arial Narrow"/>
              </w:rPr>
              <w:t>-</w:t>
            </w:r>
          </w:p>
        </w:tc>
      </w:tr>
    </w:tbl>
    <w:p w:rsidR="004014F8" w:rsidRDefault="004014F8" w:rsidP="004014F8">
      <w:pPr>
        <w:pStyle w:val="ad"/>
        <w:keepNext/>
        <w:keepLines/>
        <w:jc w:val="both"/>
        <w:rPr>
          <w:rFonts w:ascii="Arial Narrow" w:hAnsi="Arial Narrow"/>
        </w:rPr>
      </w:pPr>
    </w:p>
    <w:p w:rsidR="004014F8" w:rsidRPr="004014F8" w:rsidRDefault="004014F8" w:rsidP="004014F8">
      <w:pPr>
        <w:pStyle w:val="ad"/>
        <w:keepNext/>
        <w:keepLines/>
        <w:jc w:val="both"/>
      </w:pPr>
      <w:r w:rsidRPr="004014F8">
        <w:rPr>
          <w:rFonts w:ascii="Arial Narrow" w:hAnsi="Arial Narrow"/>
        </w:rPr>
        <w:tab/>
        <w:t xml:space="preserve">* - общая сумма кредиторской задолженности отражена с учетом стр. 1450 </w:t>
      </w:r>
      <w:proofErr w:type="spellStart"/>
      <w:r w:rsidRPr="004014F8">
        <w:rPr>
          <w:rFonts w:ascii="Arial Narrow" w:hAnsi="Arial Narrow"/>
        </w:rPr>
        <w:t>аудированной</w:t>
      </w:r>
      <w:proofErr w:type="spellEnd"/>
      <w:r w:rsidRPr="004014F8">
        <w:rPr>
          <w:rFonts w:ascii="Arial Narrow" w:hAnsi="Arial Narrow"/>
        </w:rPr>
        <w:t xml:space="preserve"> бухгалтерской (финансовой) отчетности за соответствующий период</w:t>
      </w:r>
    </w:p>
    <w:p w:rsidR="00A80420" w:rsidRPr="004014F8" w:rsidRDefault="00A80420" w:rsidP="004014F8">
      <w:pPr>
        <w:keepNext/>
        <w:keepLines/>
        <w:tabs>
          <w:tab w:val="left" w:pos="695"/>
          <w:tab w:val="left" w:pos="5438"/>
          <w:tab w:val="left" w:pos="6572"/>
          <w:tab w:val="left" w:pos="7686"/>
          <w:tab w:val="left" w:pos="8766"/>
        </w:tabs>
        <w:ind w:left="113"/>
        <w:rPr>
          <w:rFonts w:ascii="Arial Narrow" w:hAnsi="Arial Narrow"/>
        </w:rPr>
      </w:pPr>
    </w:p>
    <w:p w:rsidR="00A80420" w:rsidRPr="002637CC" w:rsidRDefault="00A80420" w:rsidP="004014F8">
      <w:pPr>
        <w:keepNext/>
        <w:keepLines/>
        <w:spacing w:line="283" w:lineRule="auto"/>
        <w:jc w:val="both"/>
        <w:rPr>
          <w:rFonts w:ascii="Arial Narrow" w:hAnsi="Arial Narrow"/>
          <w:sz w:val="22"/>
          <w:szCs w:val="22"/>
        </w:rPr>
      </w:pPr>
      <w:r w:rsidRPr="002637CC">
        <w:rPr>
          <w:rFonts w:ascii="Arial Narrow" w:hAnsi="Arial Narrow"/>
        </w:rPr>
        <w:lastRenderedPageBreak/>
        <w:tab/>
      </w:r>
      <w:r w:rsidRPr="00762367">
        <w:rPr>
          <w:rFonts w:ascii="Arial Narrow" w:hAnsi="Arial Narrow"/>
        </w:rPr>
        <w:t>Кредиторская задолженность по состоянию на 31.12.202</w:t>
      </w:r>
      <w:r>
        <w:rPr>
          <w:rFonts w:ascii="Arial Narrow" w:hAnsi="Arial Narrow"/>
        </w:rPr>
        <w:t>3</w:t>
      </w:r>
      <w:r w:rsidRPr="00762367">
        <w:rPr>
          <w:rFonts w:ascii="Arial Narrow" w:hAnsi="Arial Narrow"/>
        </w:rPr>
        <w:t xml:space="preserve"> составляет </w:t>
      </w:r>
      <w:r>
        <w:rPr>
          <w:rFonts w:ascii="Arial Narrow" w:hAnsi="Arial Narrow"/>
        </w:rPr>
        <w:t>19 565 803</w:t>
      </w:r>
      <w:r w:rsidRPr="00762367">
        <w:rPr>
          <w:rFonts w:ascii="Arial Narrow" w:hAnsi="Arial Narrow"/>
        </w:rPr>
        <w:t xml:space="preserve"> тыс. руб</w:t>
      </w:r>
      <w:r>
        <w:rPr>
          <w:rFonts w:ascii="Arial Narrow" w:hAnsi="Arial Narrow"/>
        </w:rPr>
        <w:t>.</w:t>
      </w:r>
      <w:r w:rsidRPr="00762367">
        <w:rPr>
          <w:rFonts w:ascii="Arial Narrow" w:hAnsi="Arial Narrow"/>
        </w:rPr>
        <w:t xml:space="preserve">, в том числе долгосрочная кредиторская задолженность составляет </w:t>
      </w:r>
      <w:r>
        <w:rPr>
          <w:rFonts w:ascii="Arial Narrow" w:hAnsi="Arial Narrow"/>
        </w:rPr>
        <w:t>906 538 тыс. руб.</w:t>
      </w:r>
      <w:r w:rsidRPr="00762367">
        <w:rPr>
          <w:rFonts w:ascii="Arial Narrow" w:hAnsi="Arial Narrow"/>
        </w:rPr>
        <w:t xml:space="preserve"> (гарантийные</w:t>
      </w:r>
      <w:r>
        <w:rPr>
          <w:rFonts w:ascii="Arial Narrow" w:hAnsi="Arial Narrow"/>
        </w:rPr>
        <w:t xml:space="preserve"> </w:t>
      </w:r>
      <w:r w:rsidRPr="00762367">
        <w:rPr>
          <w:rFonts w:ascii="Arial Narrow" w:hAnsi="Arial Narrow"/>
        </w:rPr>
        <w:t xml:space="preserve">обязательства по договорам строительства АО «ХРМК» </w:t>
      </w:r>
      <w:r>
        <w:rPr>
          <w:rFonts w:ascii="Arial Narrow" w:hAnsi="Arial Narrow"/>
        </w:rPr>
        <w:t xml:space="preserve">со сроком гашения в 2025 году и </w:t>
      </w:r>
      <w:r w:rsidRPr="00762367">
        <w:rPr>
          <w:rFonts w:ascii="Arial Narrow" w:hAnsi="Arial Narrow"/>
        </w:rPr>
        <w:t xml:space="preserve">задолженность перед АО «РАО ЭС Востока» за покупку ж/д путей </w:t>
      </w:r>
      <w:r>
        <w:rPr>
          <w:rFonts w:ascii="Arial Narrow" w:hAnsi="Arial Narrow"/>
        </w:rPr>
        <w:t>АО «ТЭЦ в г. Советская Гавань»,</w:t>
      </w:r>
      <w:r>
        <w:rPr>
          <w:rFonts w:ascii="Arial Narrow" w:hAnsi="Arial Narrow" w:cs="Calibri"/>
          <w:color w:val="000000"/>
          <w:sz w:val="22"/>
          <w:szCs w:val="22"/>
        </w:rPr>
        <w:t xml:space="preserve"> </w:t>
      </w:r>
      <w:r>
        <w:rPr>
          <w:rFonts w:ascii="Arial Narrow" w:hAnsi="Arial Narrow"/>
        </w:rPr>
        <w:t>а также доходы будущих периодов, связанные с заключенным концессионным соглашением с Министерством жилищно-коммунального хозяйства Хабаровского края по реконструкции объектов теплоснабжения в г. Советская Гавань).</w:t>
      </w:r>
      <w:r>
        <w:rPr>
          <w:rFonts w:ascii="Arial Narrow" w:hAnsi="Arial Narrow" w:cs="Calibri"/>
          <w:color w:val="000000"/>
          <w:sz w:val="22"/>
          <w:szCs w:val="22"/>
        </w:rPr>
        <w:tab/>
      </w:r>
      <w:r>
        <w:rPr>
          <w:rFonts w:ascii="Arial Narrow" w:hAnsi="Arial Narrow" w:cs="Calibri"/>
          <w:color w:val="000000"/>
          <w:sz w:val="22"/>
          <w:szCs w:val="22"/>
        </w:rPr>
        <w:tab/>
      </w:r>
    </w:p>
    <w:p w:rsidR="00A80420" w:rsidRPr="00762367" w:rsidRDefault="00A80420" w:rsidP="004014F8">
      <w:pPr>
        <w:keepNext/>
        <w:keepLines/>
        <w:spacing w:line="283" w:lineRule="auto"/>
        <w:ind w:firstLine="708"/>
        <w:jc w:val="both"/>
        <w:rPr>
          <w:rFonts w:ascii="Arial Narrow" w:hAnsi="Arial Narrow"/>
          <w:highlight w:val="yellow"/>
        </w:rPr>
      </w:pPr>
      <w:r w:rsidRPr="00762367">
        <w:rPr>
          <w:rFonts w:ascii="Arial Narrow" w:hAnsi="Arial Narrow"/>
        </w:rPr>
        <w:t xml:space="preserve">За отчетный период отмечено </w:t>
      </w:r>
      <w:r>
        <w:rPr>
          <w:rFonts w:ascii="Arial Narrow" w:hAnsi="Arial Narrow"/>
        </w:rPr>
        <w:t xml:space="preserve">увеличение </w:t>
      </w:r>
      <w:r w:rsidRPr="00762367">
        <w:rPr>
          <w:rFonts w:ascii="Arial Narrow" w:hAnsi="Arial Narrow"/>
        </w:rPr>
        <w:t>кредиторской задолж</w:t>
      </w:r>
      <w:r>
        <w:rPr>
          <w:rFonts w:ascii="Arial Narrow" w:hAnsi="Arial Narrow"/>
        </w:rPr>
        <w:t xml:space="preserve">енности на </w:t>
      </w:r>
      <w:r w:rsidR="00DB79E5" w:rsidRPr="00DB79E5">
        <w:rPr>
          <w:rFonts w:ascii="Arial Narrow" w:hAnsi="Arial Narrow"/>
        </w:rPr>
        <w:t>6 996 749 тыс. руб. (55,7%).</w:t>
      </w:r>
      <w:r w:rsidRPr="00DB79E5">
        <w:rPr>
          <w:rFonts w:ascii="Arial Narrow" w:hAnsi="Arial Narrow"/>
        </w:rPr>
        <w:t xml:space="preserve"> Основная причина изменений – рост задолженности прочим кре</w:t>
      </w:r>
      <w:r>
        <w:rPr>
          <w:rFonts w:ascii="Arial Narrow" w:hAnsi="Arial Narrow"/>
        </w:rPr>
        <w:t>диторам на 5 092 768 тыс. руб. (331,22%), который обусловлен увеличением задолженности по факторингу на 4 882 371 тыс. руб., по авансам полученным на 1 174 596 тыс. руб. (57,75%), а также поставщикам и подрядчикам на 954 415 тыс. руб. (14,39%)</w:t>
      </w:r>
    </w:p>
    <w:p w:rsidR="00A80420" w:rsidRPr="00762367" w:rsidRDefault="00A80420" w:rsidP="004014F8">
      <w:pPr>
        <w:keepNext/>
        <w:keepLines/>
        <w:spacing w:line="283" w:lineRule="auto"/>
        <w:ind w:firstLine="708"/>
        <w:jc w:val="both"/>
        <w:rPr>
          <w:rFonts w:ascii="Arial Narrow" w:hAnsi="Arial Narrow"/>
        </w:rPr>
      </w:pPr>
      <w:r w:rsidRPr="00762367">
        <w:rPr>
          <w:rFonts w:ascii="Arial Narrow" w:hAnsi="Arial Narrow"/>
        </w:rPr>
        <w:t xml:space="preserve">Доля кредиторской задолженности в валюте баланса составляет </w:t>
      </w:r>
      <w:r>
        <w:rPr>
          <w:rFonts w:ascii="Arial Narrow" w:hAnsi="Arial Narrow"/>
        </w:rPr>
        <w:t>13,5</w:t>
      </w:r>
      <w:r w:rsidRPr="00762367">
        <w:rPr>
          <w:rFonts w:ascii="Arial Narrow" w:hAnsi="Arial Narrow"/>
        </w:rPr>
        <w:t xml:space="preserve">%. </w:t>
      </w:r>
    </w:p>
    <w:p w:rsidR="00A80420" w:rsidRDefault="00A80420" w:rsidP="004014F8">
      <w:pPr>
        <w:keepNext/>
        <w:keepLines/>
        <w:spacing w:line="283" w:lineRule="auto"/>
        <w:ind w:firstLine="708"/>
        <w:jc w:val="both"/>
        <w:rPr>
          <w:rFonts w:ascii="Arial Narrow" w:hAnsi="Arial Narrow"/>
        </w:rPr>
      </w:pPr>
      <w:r w:rsidRPr="00762367">
        <w:rPr>
          <w:rFonts w:ascii="Arial Narrow" w:hAnsi="Arial Narrow"/>
        </w:rPr>
        <w:t>Просроченная кредиторская задолженность сложилась в размере</w:t>
      </w:r>
      <w:r>
        <w:rPr>
          <w:rFonts w:ascii="Arial Narrow" w:hAnsi="Arial Narrow"/>
        </w:rPr>
        <w:t xml:space="preserve"> 270 350</w:t>
      </w:r>
      <w:r w:rsidRPr="00762367">
        <w:rPr>
          <w:rFonts w:ascii="Arial Narrow" w:hAnsi="Arial Narrow"/>
        </w:rPr>
        <w:t xml:space="preserve"> тыс. руб. (</w:t>
      </w:r>
      <w:r>
        <w:rPr>
          <w:rFonts w:ascii="Arial Narrow" w:hAnsi="Arial Narrow"/>
        </w:rPr>
        <w:t>1,4</w:t>
      </w:r>
      <w:r w:rsidRPr="00762367">
        <w:rPr>
          <w:rFonts w:ascii="Arial Narrow" w:hAnsi="Arial Narrow"/>
        </w:rPr>
        <w:t>%).</w:t>
      </w:r>
    </w:p>
    <w:p w:rsidR="001E1692" w:rsidRPr="00EF3339" w:rsidRDefault="001E1692" w:rsidP="001E1692">
      <w:pPr>
        <w:pStyle w:val="af0"/>
        <w:keepNext/>
        <w:keepLines/>
        <w:spacing w:before="0" w:beforeAutospacing="0" w:after="0" w:afterAutospacing="0" w:line="283" w:lineRule="auto"/>
        <w:ind w:firstLine="708"/>
        <w:jc w:val="both"/>
        <w:rPr>
          <w:rFonts w:ascii="Arial Narrow" w:hAnsi="Arial Narrow"/>
          <w:sz w:val="24"/>
          <w:szCs w:val="24"/>
        </w:rPr>
      </w:pPr>
      <w:r w:rsidRPr="00EF3339">
        <w:rPr>
          <w:rFonts w:ascii="Arial Narrow" w:hAnsi="Arial Narrow"/>
          <w:sz w:val="24"/>
          <w:szCs w:val="24"/>
        </w:rPr>
        <w:t>Краткосрочная кредиторская задолженность в разрезе статей баланса имеет следующую структуру:</w:t>
      </w:r>
    </w:p>
    <w:p w:rsidR="00A80420" w:rsidRPr="00762367" w:rsidRDefault="00A80420" w:rsidP="0050071F">
      <w:pPr>
        <w:keepNext/>
        <w:keepLines/>
        <w:numPr>
          <w:ilvl w:val="0"/>
          <w:numId w:val="14"/>
        </w:numPr>
        <w:shd w:val="clear" w:color="auto" w:fill="FFFFFF"/>
        <w:spacing w:line="283" w:lineRule="auto"/>
        <w:ind w:left="426" w:hanging="426"/>
        <w:jc w:val="both"/>
        <w:rPr>
          <w:rFonts w:ascii="Arial Narrow" w:hAnsi="Arial Narrow"/>
        </w:rPr>
      </w:pPr>
      <w:r w:rsidRPr="00762367">
        <w:rPr>
          <w:rFonts w:ascii="Arial Narrow" w:hAnsi="Arial Narrow"/>
        </w:rPr>
        <w:t xml:space="preserve">задолженность поставщикам и подрядчикам – </w:t>
      </w:r>
      <w:r>
        <w:rPr>
          <w:rFonts w:ascii="Arial Narrow" w:hAnsi="Arial Narrow"/>
        </w:rPr>
        <w:t>7 588 357 т</w:t>
      </w:r>
      <w:r w:rsidRPr="00762367">
        <w:rPr>
          <w:rFonts w:ascii="Arial Narrow" w:hAnsi="Arial Narrow"/>
        </w:rPr>
        <w:t>ыс. руб. в т. ч.:</w:t>
      </w:r>
    </w:p>
    <w:p w:rsidR="00A80420" w:rsidRPr="006915A5" w:rsidRDefault="00A80420" w:rsidP="0050071F">
      <w:pPr>
        <w:pStyle w:val="affa"/>
        <w:keepNext/>
        <w:keepLines/>
        <w:numPr>
          <w:ilvl w:val="0"/>
          <w:numId w:val="16"/>
        </w:numPr>
        <w:pBdr>
          <w:top w:val="none" w:sz="4" w:space="0" w:color="000000"/>
          <w:left w:val="none" w:sz="4" w:space="0" w:color="000000"/>
          <w:bottom w:val="none" w:sz="4" w:space="0" w:color="000000"/>
          <w:right w:val="none" w:sz="4" w:space="0" w:color="000000"/>
          <w:between w:val="none" w:sz="4" w:space="0" w:color="000000"/>
        </w:pBdr>
        <w:shd w:val="clear" w:color="auto" w:fill="FFFFFF"/>
        <w:spacing w:line="283" w:lineRule="auto"/>
        <w:contextualSpacing/>
        <w:jc w:val="both"/>
        <w:rPr>
          <w:rFonts w:ascii="Arial Narrow" w:hAnsi="Arial Narrow"/>
          <w:sz w:val="24"/>
          <w:szCs w:val="24"/>
        </w:rPr>
      </w:pPr>
      <w:r w:rsidRPr="006915A5">
        <w:rPr>
          <w:rFonts w:ascii="Arial Narrow" w:hAnsi="Arial Narrow"/>
          <w:sz w:val="24"/>
          <w:szCs w:val="24"/>
        </w:rPr>
        <w:t xml:space="preserve">поставщикам топлива – </w:t>
      </w:r>
      <w:r>
        <w:rPr>
          <w:rFonts w:ascii="Arial Narrow" w:hAnsi="Arial Narrow"/>
          <w:sz w:val="24"/>
          <w:szCs w:val="24"/>
        </w:rPr>
        <w:t>4 991 529</w:t>
      </w:r>
      <w:r w:rsidRPr="006915A5">
        <w:rPr>
          <w:rFonts w:ascii="Arial Narrow" w:hAnsi="Arial Narrow"/>
          <w:sz w:val="24"/>
          <w:szCs w:val="24"/>
        </w:rPr>
        <w:t xml:space="preserve"> тыс. руб.</w:t>
      </w:r>
    </w:p>
    <w:p w:rsidR="00A80420" w:rsidRPr="006915A5" w:rsidRDefault="00A80420" w:rsidP="0050071F">
      <w:pPr>
        <w:pStyle w:val="affa"/>
        <w:keepNext/>
        <w:keepLines/>
        <w:numPr>
          <w:ilvl w:val="0"/>
          <w:numId w:val="16"/>
        </w:numPr>
        <w:pBdr>
          <w:top w:val="none" w:sz="4" w:space="0" w:color="000000"/>
          <w:left w:val="none" w:sz="4" w:space="0" w:color="000000"/>
          <w:bottom w:val="none" w:sz="4" w:space="0" w:color="000000"/>
          <w:right w:val="none" w:sz="4" w:space="0" w:color="000000"/>
          <w:between w:val="none" w:sz="4" w:space="0" w:color="000000"/>
        </w:pBdr>
        <w:shd w:val="clear" w:color="auto" w:fill="FFFFFF"/>
        <w:spacing w:line="283" w:lineRule="auto"/>
        <w:contextualSpacing/>
        <w:jc w:val="both"/>
        <w:rPr>
          <w:rFonts w:ascii="Arial Narrow" w:hAnsi="Arial Narrow"/>
          <w:sz w:val="24"/>
          <w:szCs w:val="24"/>
        </w:rPr>
      </w:pPr>
      <w:r w:rsidRPr="006915A5">
        <w:rPr>
          <w:rFonts w:ascii="Arial Narrow" w:hAnsi="Arial Narrow"/>
          <w:sz w:val="24"/>
          <w:szCs w:val="24"/>
        </w:rPr>
        <w:t xml:space="preserve">строительным организациям – </w:t>
      </w:r>
      <w:r>
        <w:rPr>
          <w:rFonts w:ascii="Arial Narrow" w:hAnsi="Arial Narrow"/>
          <w:sz w:val="24"/>
          <w:szCs w:val="24"/>
        </w:rPr>
        <w:t xml:space="preserve">882 002 </w:t>
      </w:r>
      <w:r w:rsidRPr="006915A5">
        <w:rPr>
          <w:rFonts w:ascii="Arial Narrow" w:hAnsi="Arial Narrow"/>
          <w:sz w:val="24"/>
          <w:szCs w:val="24"/>
        </w:rPr>
        <w:t xml:space="preserve">тыс. руб. </w:t>
      </w:r>
    </w:p>
    <w:p w:rsidR="00A80420" w:rsidRPr="006915A5" w:rsidRDefault="00A80420" w:rsidP="0050071F">
      <w:pPr>
        <w:pStyle w:val="affa"/>
        <w:keepNext/>
        <w:keepLines/>
        <w:numPr>
          <w:ilvl w:val="0"/>
          <w:numId w:val="16"/>
        </w:numPr>
        <w:pBdr>
          <w:top w:val="none" w:sz="4" w:space="0" w:color="000000"/>
          <w:left w:val="none" w:sz="4" w:space="0" w:color="000000"/>
          <w:bottom w:val="none" w:sz="4" w:space="0" w:color="000000"/>
          <w:right w:val="none" w:sz="4" w:space="0" w:color="000000"/>
          <w:between w:val="none" w:sz="4" w:space="0" w:color="000000"/>
        </w:pBdr>
        <w:shd w:val="clear" w:color="auto" w:fill="FFFFFF"/>
        <w:spacing w:line="283" w:lineRule="auto"/>
        <w:contextualSpacing/>
        <w:jc w:val="both"/>
        <w:rPr>
          <w:rFonts w:ascii="Arial Narrow" w:hAnsi="Arial Narrow"/>
          <w:sz w:val="24"/>
          <w:szCs w:val="24"/>
        </w:rPr>
      </w:pPr>
      <w:r>
        <w:rPr>
          <w:rFonts w:ascii="Arial Narrow" w:hAnsi="Arial Narrow"/>
          <w:sz w:val="24"/>
          <w:szCs w:val="24"/>
        </w:rPr>
        <w:t>ремонтным организациям – 388 079</w:t>
      </w:r>
      <w:r w:rsidRPr="006915A5">
        <w:rPr>
          <w:rFonts w:ascii="Arial Narrow" w:hAnsi="Arial Narrow"/>
          <w:sz w:val="24"/>
          <w:szCs w:val="24"/>
        </w:rPr>
        <w:t xml:space="preserve"> тыс. руб.</w:t>
      </w:r>
    </w:p>
    <w:p w:rsidR="00A80420" w:rsidRPr="006915A5" w:rsidRDefault="00A80420" w:rsidP="0050071F">
      <w:pPr>
        <w:pStyle w:val="affa"/>
        <w:keepNext/>
        <w:keepLines/>
        <w:numPr>
          <w:ilvl w:val="0"/>
          <w:numId w:val="16"/>
        </w:numPr>
        <w:pBdr>
          <w:top w:val="none" w:sz="4" w:space="0" w:color="000000"/>
          <w:left w:val="none" w:sz="4" w:space="0" w:color="000000"/>
          <w:bottom w:val="none" w:sz="4" w:space="0" w:color="000000"/>
          <w:right w:val="none" w:sz="4" w:space="0" w:color="000000"/>
          <w:between w:val="none" w:sz="4" w:space="0" w:color="000000"/>
        </w:pBdr>
        <w:shd w:val="clear" w:color="auto" w:fill="FFFFFF"/>
        <w:spacing w:line="283" w:lineRule="auto"/>
        <w:contextualSpacing/>
        <w:jc w:val="both"/>
        <w:rPr>
          <w:rFonts w:ascii="Arial Narrow" w:hAnsi="Arial Narrow"/>
          <w:sz w:val="24"/>
          <w:szCs w:val="24"/>
        </w:rPr>
      </w:pPr>
      <w:r w:rsidRPr="006915A5">
        <w:rPr>
          <w:rFonts w:ascii="Arial Narrow" w:hAnsi="Arial Narrow"/>
          <w:sz w:val="24"/>
          <w:szCs w:val="24"/>
        </w:rPr>
        <w:t xml:space="preserve">другим поставщикам и подрядчикам – </w:t>
      </w:r>
      <w:r>
        <w:rPr>
          <w:rFonts w:ascii="Arial Narrow" w:hAnsi="Arial Narrow"/>
          <w:sz w:val="24"/>
          <w:szCs w:val="24"/>
        </w:rPr>
        <w:t>1 326 747</w:t>
      </w:r>
      <w:r w:rsidRPr="006915A5">
        <w:rPr>
          <w:rFonts w:ascii="Arial Narrow" w:hAnsi="Arial Narrow"/>
          <w:sz w:val="24"/>
          <w:szCs w:val="24"/>
        </w:rPr>
        <w:t xml:space="preserve"> тыс. руб.</w:t>
      </w:r>
    </w:p>
    <w:p w:rsidR="00A80420" w:rsidRPr="00762367" w:rsidRDefault="00A80420" w:rsidP="0050071F">
      <w:pPr>
        <w:keepNext/>
        <w:keepLines/>
        <w:numPr>
          <w:ilvl w:val="0"/>
          <w:numId w:val="15"/>
        </w:numPr>
        <w:shd w:val="clear" w:color="auto" w:fill="FFFFFF"/>
        <w:spacing w:line="283" w:lineRule="auto"/>
        <w:ind w:left="426" w:hanging="426"/>
        <w:jc w:val="both"/>
        <w:rPr>
          <w:rFonts w:ascii="Arial Narrow" w:hAnsi="Arial Narrow"/>
        </w:rPr>
      </w:pPr>
      <w:r w:rsidRPr="00762367">
        <w:rPr>
          <w:rFonts w:ascii="Arial Narrow" w:hAnsi="Arial Narrow"/>
        </w:rPr>
        <w:t xml:space="preserve">задолженность по оплате труда – </w:t>
      </w:r>
      <w:r>
        <w:rPr>
          <w:rFonts w:ascii="Arial Narrow" w:hAnsi="Arial Narrow"/>
        </w:rPr>
        <w:t>605 721</w:t>
      </w:r>
      <w:r w:rsidRPr="00762367">
        <w:rPr>
          <w:rFonts w:ascii="Arial Narrow" w:hAnsi="Arial Narrow"/>
        </w:rPr>
        <w:t xml:space="preserve"> тыс. руб.;</w:t>
      </w:r>
    </w:p>
    <w:p w:rsidR="00AA54DC" w:rsidRPr="000D524D" w:rsidRDefault="00AA54DC" w:rsidP="00AA54DC">
      <w:pPr>
        <w:keepNext/>
        <w:keepLines/>
        <w:numPr>
          <w:ilvl w:val="0"/>
          <w:numId w:val="15"/>
        </w:numPr>
        <w:shd w:val="clear" w:color="auto" w:fill="FFFFFF"/>
        <w:spacing w:line="283" w:lineRule="auto"/>
        <w:ind w:left="426" w:hanging="426"/>
        <w:jc w:val="both"/>
        <w:rPr>
          <w:rFonts w:ascii="Arial Narrow" w:hAnsi="Arial Narrow"/>
        </w:rPr>
      </w:pPr>
      <w:r w:rsidRPr="000D524D">
        <w:rPr>
          <w:rFonts w:ascii="Arial Narrow" w:hAnsi="Arial Narrow"/>
        </w:rPr>
        <w:t>задолженность перед бюджетом и государственными внебюджетными фондами – 1 501 083 тыс. руб.;</w:t>
      </w:r>
    </w:p>
    <w:p w:rsidR="00A80420" w:rsidRDefault="00A80420" w:rsidP="0050071F">
      <w:pPr>
        <w:keepNext/>
        <w:keepLines/>
        <w:numPr>
          <w:ilvl w:val="0"/>
          <w:numId w:val="15"/>
        </w:numPr>
        <w:shd w:val="clear" w:color="auto" w:fill="FFFFFF"/>
        <w:spacing w:line="283" w:lineRule="auto"/>
        <w:ind w:left="426" w:right="1049" w:hanging="426"/>
        <w:jc w:val="both"/>
        <w:rPr>
          <w:rFonts w:ascii="Arial Narrow" w:hAnsi="Arial Narrow"/>
        </w:rPr>
      </w:pPr>
      <w:r w:rsidRPr="00762367">
        <w:rPr>
          <w:rFonts w:ascii="Arial Narrow" w:hAnsi="Arial Narrow"/>
        </w:rPr>
        <w:t xml:space="preserve">авансы полученные – </w:t>
      </w:r>
      <w:r>
        <w:rPr>
          <w:rFonts w:ascii="Arial Narrow" w:hAnsi="Arial Narrow"/>
        </w:rPr>
        <w:t>3 208 630</w:t>
      </w:r>
      <w:r w:rsidRPr="00762367">
        <w:rPr>
          <w:rFonts w:ascii="Arial Narrow" w:hAnsi="Arial Narrow"/>
        </w:rPr>
        <w:t xml:space="preserve"> тыс. ру</w:t>
      </w:r>
      <w:r>
        <w:rPr>
          <w:rFonts w:ascii="Arial Narrow" w:hAnsi="Arial Narrow"/>
        </w:rPr>
        <w:t>б.;</w:t>
      </w:r>
    </w:p>
    <w:p w:rsidR="00BE778A" w:rsidRDefault="000B3D95" w:rsidP="0050071F">
      <w:pPr>
        <w:keepNext/>
        <w:keepLines/>
        <w:numPr>
          <w:ilvl w:val="0"/>
          <w:numId w:val="15"/>
        </w:numPr>
        <w:shd w:val="clear" w:color="auto" w:fill="FFFFFF"/>
        <w:spacing w:line="283" w:lineRule="auto"/>
        <w:ind w:left="426" w:right="1049" w:hanging="426"/>
        <w:jc w:val="both"/>
        <w:rPr>
          <w:rFonts w:ascii="Arial Narrow" w:hAnsi="Arial Narrow"/>
        </w:rPr>
      </w:pPr>
      <w:r>
        <w:rPr>
          <w:rFonts w:ascii="Arial Narrow" w:hAnsi="Arial Narrow"/>
        </w:rPr>
        <w:t>прочие кредиторы – 6 662 012</w:t>
      </w:r>
      <w:r w:rsidRPr="00762367">
        <w:rPr>
          <w:rFonts w:ascii="Arial Narrow" w:hAnsi="Arial Narrow"/>
        </w:rPr>
        <w:t xml:space="preserve"> тыс. руб</w:t>
      </w:r>
      <w:r>
        <w:rPr>
          <w:rFonts w:ascii="Arial Narrow" w:hAnsi="Arial Narrow"/>
        </w:rPr>
        <w:t>.</w:t>
      </w:r>
    </w:p>
    <w:p w:rsidR="00BE778A" w:rsidRDefault="00BE778A">
      <w:pPr>
        <w:rPr>
          <w:rFonts w:ascii="Arial Narrow" w:hAnsi="Arial Narrow"/>
        </w:rPr>
      </w:pPr>
      <w:r>
        <w:rPr>
          <w:rFonts w:ascii="Arial Narrow" w:hAnsi="Arial Narrow"/>
        </w:rPr>
        <w:br w:type="page"/>
      </w:r>
    </w:p>
    <w:p w:rsidR="00D74DC2" w:rsidRPr="00F62DA0" w:rsidRDefault="00D74DC2" w:rsidP="00D74DC2">
      <w:pPr>
        <w:pStyle w:val="1"/>
        <w:rPr>
          <w:rFonts w:ascii="Arial Narrow" w:hAnsi="Arial Narrow"/>
          <w:color w:val="0070C0"/>
          <w:sz w:val="28"/>
        </w:rPr>
      </w:pPr>
      <w:bookmarkStart w:id="37" w:name="_Toc158385079"/>
      <w:bookmarkStart w:id="38" w:name="_Toc161936124"/>
      <w:r w:rsidRPr="00F62DA0">
        <w:rPr>
          <w:rFonts w:ascii="Arial Narrow" w:hAnsi="Arial Narrow"/>
          <w:color w:val="0070C0"/>
          <w:sz w:val="28"/>
        </w:rPr>
        <w:t>Раздел 5. Инвестиции</w:t>
      </w:r>
      <w:bookmarkEnd w:id="37"/>
      <w:bookmarkEnd w:id="38"/>
    </w:p>
    <w:p w:rsidR="00D74DC2" w:rsidRPr="002637CC" w:rsidRDefault="00D74DC2" w:rsidP="00D74DC2">
      <w:pPr>
        <w:pStyle w:val="2"/>
        <w:rPr>
          <w:rFonts w:ascii="Arial Narrow" w:hAnsi="Arial Narrow"/>
          <w:b w:val="0"/>
          <w:color w:val="0070C0"/>
        </w:rPr>
      </w:pPr>
      <w:bookmarkStart w:id="39" w:name="_Toc158385080"/>
      <w:bookmarkStart w:id="40" w:name="_Toc161936125"/>
      <w:r>
        <w:rPr>
          <w:rFonts w:ascii="Arial Narrow" w:hAnsi="Arial Narrow"/>
          <w:i w:val="0"/>
          <w:color w:val="0070C0"/>
          <w:sz w:val="24"/>
          <w:szCs w:val="24"/>
          <w:lang w:val="ru-RU"/>
        </w:rPr>
        <w:t>5</w:t>
      </w:r>
      <w:r w:rsidRPr="00F62DA0">
        <w:rPr>
          <w:rFonts w:ascii="Arial Narrow" w:hAnsi="Arial Narrow"/>
          <w:i w:val="0"/>
          <w:color w:val="0070C0"/>
          <w:sz w:val="24"/>
          <w:szCs w:val="24"/>
        </w:rPr>
        <w:t>.1.</w:t>
      </w:r>
      <w:r w:rsidRPr="002637CC">
        <w:rPr>
          <w:rFonts w:ascii="Arial Narrow" w:hAnsi="Arial Narrow"/>
          <w:b w:val="0"/>
          <w:color w:val="0070C0"/>
        </w:rPr>
        <w:tab/>
      </w:r>
      <w:r w:rsidRPr="00F62DA0">
        <w:rPr>
          <w:rFonts w:ascii="Arial Narrow" w:hAnsi="Arial Narrow"/>
          <w:i w:val="0"/>
          <w:color w:val="0070C0"/>
          <w:sz w:val="24"/>
          <w:szCs w:val="24"/>
        </w:rPr>
        <w:t>Инвестиционная деятельность в форме капитальных вложений</w:t>
      </w:r>
      <w:bookmarkEnd w:id="39"/>
      <w:bookmarkEnd w:id="40"/>
    </w:p>
    <w:p w:rsidR="002E6E63" w:rsidRPr="000909E0" w:rsidRDefault="002E6E63" w:rsidP="002E6E63">
      <w:pPr>
        <w:shd w:val="clear" w:color="auto" w:fill="FFFFFF"/>
        <w:spacing w:line="283" w:lineRule="auto"/>
        <w:ind w:firstLine="708"/>
        <w:jc w:val="both"/>
        <w:rPr>
          <w:rFonts w:ascii="Arial Narrow" w:hAnsi="Arial Narrow"/>
        </w:rPr>
      </w:pPr>
      <w:r w:rsidRPr="000909E0">
        <w:rPr>
          <w:rFonts w:ascii="Arial Narrow" w:hAnsi="Arial Narrow"/>
        </w:rPr>
        <w:t>Динамика фактических затрат ка</w:t>
      </w:r>
      <w:r>
        <w:rPr>
          <w:rFonts w:ascii="Arial Narrow" w:hAnsi="Arial Narrow"/>
        </w:rPr>
        <w:t>питальных вложений за период 2021</w:t>
      </w:r>
      <w:r w:rsidRPr="000909E0">
        <w:rPr>
          <w:rFonts w:ascii="Arial Narrow" w:hAnsi="Arial Narrow"/>
        </w:rPr>
        <w:t>-202</w:t>
      </w:r>
      <w:r>
        <w:rPr>
          <w:rFonts w:ascii="Arial Narrow" w:hAnsi="Arial Narrow"/>
        </w:rPr>
        <w:t>3</w:t>
      </w:r>
      <w:r w:rsidRPr="000909E0">
        <w:rPr>
          <w:rFonts w:ascii="Arial Narrow" w:hAnsi="Arial Narrow"/>
        </w:rPr>
        <w:t xml:space="preserve"> годы отражает, что вложение в программу технического перевооружения и реконструкции является наиболее приоритетным направлением, позволяющим обеспечить надежное энергоснабжение потребителей тепловой и электрической энергии.</w:t>
      </w:r>
    </w:p>
    <w:p w:rsidR="00D74DC2" w:rsidRPr="002637CC" w:rsidRDefault="00D74DC2" w:rsidP="00D74DC2">
      <w:pPr>
        <w:jc w:val="right"/>
        <w:rPr>
          <w:rFonts w:ascii="Arial Narrow" w:hAnsi="Arial Narrow"/>
          <w:sz w:val="22"/>
          <w:szCs w:val="22"/>
          <w:lang w:val="en-US"/>
        </w:rPr>
      </w:pPr>
      <w:r w:rsidRPr="002637CC">
        <w:rPr>
          <w:rFonts w:ascii="Arial Narrow" w:hAnsi="Arial Narrow"/>
          <w:i/>
        </w:rPr>
        <w:t xml:space="preserve">Таблица </w:t>
      </w:r>
      <w:r w:rsidRPr="002637CC">
        <w:rPr>
          <w:rFonts w:ascii="Arial Narrow" w:hAnsi="Arial Narrow"/>
          <w:bCs/>
          <w:i/>
          <w:iCs/>
        </w:rPr>
        <w:t xml:space="preserve">№ </w:t>
      </w:r>
      <w:r>
        <w:rPr>
          <w:rFonts w:ascii="Arial Narrow" w:hAnsi="Arial Narrow"/>
          <w:bCs/>
          <w:i/>
          <w:iCs/>
        </w:rPr>
        <w:t>1</w:t>
      </w:r>
      <w:r w:rsidR="00315AFA">
        <w:rPr>
          <w:rFonts w:ascii="Arial Narrow" w:hAnsi="Arial Narrow"/>
          <w:bCs/>
          <w:i/>
          <w:iCs/>
        </w:rPr>
        <w:t>9</w:t>
      </w:r>
    </w:p>
    <w:tbl>
      <w:tblPr>
        <w:tblW w:w="9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92"/>
        <w:gridCol w:w="4141"/>
        <w:gridCol w:w="957"/>
        <w:gridCol w:w="529"/>
        <w:gridCol w:w="938"/>
        <w:gridCol w:w="664"/>
        <w:gridCol w:w="1117"/>
        <w:gridCol w:w="790"/>
      </w:tblGrid>
      <w:tr w:rsidR="00BF1ED4" w:rsidRPr="00FB443A" w:rsidTr="00BF1ED4">
        <w:trPr>
          <w:cantSplit/>
          <w:trHeight w:val="277"/>
          <w:jc w:val="center"/>
        </w:trPr>
        <w:tc>
          <w:tcPr>
            <w:tcW w:w="492" w:type="dxa"/>
            <w:vMerge w:val="restart"/>
            <w:shd w:val="clear" w:color="auto" w:fill="E3E3FD"/>
            <w:vAlign w:val="center"/>
          </w:tcPr>
          <w:p w:rsidR="00BF1ED4" w:rsidRPr="00D9475F" w:rsidRDefault="00BF1ED4" w:rsidP="001908A7">
            <w:pPr>
              <w:pStyle w:val="af3"/>
              <w:spacing w:after="0"/>
              <w:jc w:val="center"/>
              <w:rPr>
                <w:rFonts w:ascii="Arial Narrow" w:hAnsi="Arial Narrow"/>
                <w:b/>
                <w:sz w:val="22"/>
              </w:rPr>
            </w:pPr>
            <w:r w:rsidRPr="00D9475F">
              <w:rPr>
                <w:rFonts w:ascii="Arial Narrow" w:hAnsi="Arial Narrow"/>
                <w:b/>
                <w:sz w:val="22"/>
              </w:rPr>
              <w:t>№</w:t>
            </w:r>
          </w:p>
        </w:tc>
        <w:tc>
          <w:tcPr>
            <w:tcW w:w="4141" w:type="dxa"/>
            <w:vMerge w:val="restart"/>
            <w:shd w:val="clear" w:color="auto" w:fill="E3E3FD"/>
            <w:tcMar>
              <w:top w:w="15" w:type="dxa"/>
              <w:left w:w="15" w:type="dxa"/>
              <w:bottom w:w="0" w:type="dxa"/>
              <w:right w:w="15" w:type="dxa"/>
            </w:tcMar>
            <w:vAlign w:val="center"/>
          </w:tcPr>
          <w:p w:rsidR="00BF1ED4" w:rsidRPr="00D9475F" w:rsidRDefault="00BF1ED4" w:rsidP="001908A7">
            <w:pPr>
              <w:pStyle w:val="af3"/>
              <w:spacing w:after="0"/>
              <w:jc w:val="center"/>
              <w:rPr>
                <w:rFonts w:ascii="Arial Narrow" w:hAnsi="Arial Narrow"/>
                <w:b/>
                <w:sz w:val="22"/>
              </w:rPr>
            </w:pPr>
            <w:r w:rsidRPr="00D9475F">
              <w:rPr>
                <w:rFonts w:ascii="Arial Narrow" w:hAnsi="Arial Narrow"/>
                <w:b/>
                <w:sz w:val="22"/>
              </w:rPr>
              <w:t>Показатель</w:t>
            </w:r>
          </w:p>
        </w:tc>
        <w:tc>
          <w:tcPr>
            <w:tcW w:w="1486" w:type="dxa"/>
            <w:gridSpan w:val="2"/>
            <w:shd w:val="clear" w:color="auto" w:fill="E3E3FD"/>
            <w:noWrap/>
            <w:tcMar>
              <w:top w:w="15" w:type="dxa"/>
              <w:left w:w="15" w:type="dxa"/>
              <w:bottom w:w="0" w:type="dxa"/>
              <w:right w:w="15" w:type="dxa"/>
            </w:tcMar>
            <w:vAlign w:val="center"/>
          </w:tcPr>
          <w:p w:rsidR="00BF1ED4" w:rsidRPr="00D9475F" w:rsidRDefault="00BF1ED4" w:rsidP="001908A7">
            <w:pPr>
              <w:pStyle w:val="af3"/>
              <w:spacing w:after="0"/>
              <w:jc w:val="center"/>
              <w:rPr>
                <w:rFonts w:ascii="Arial Narrow" w:hAnsi="Arial Narrow"/>
                <w:b/>
                <w:sz w:val="22"/>
              </w:rPr>
            </w:pPr>
            <w:r w:rsidRPr="00D9475F">
              <w:rPr>
                <w:rFonts w:ascii="Arial Narrow" w:hAnsi="Arial Narrow"/>
                <w:b/>
                <w:sz w:val="22"/>
              </w:rPr>
              <w:t>20</w:t>
            </w:r>
            <w:r>
              <w:rPr>
                <w:rFonts w:ascii="Arial Narrow" w:hAnsi="Arial Narrow"/>
                <w:b/>
                <w:sz w:val="22"/>
              </w:rPr>
              <w:t>2</w:t>
            </w:r>
            <w:r>
              <w:rPr>
                <w:rFonts w:ascii="Arial Narrow" w:hAnsi="Arial Narrow"/>
                <w:b/>
                <w:sz w:val="22"/>
                <w:lang w:val="ru-RU"/>
              </w:rPr>
              <w:t>1</w:t>
            </w:r>
            <w:r w:rsidRPr="00D9475F">
              <w:rPr>
                <w:rFonts w:ascii="Arial Narrow" w:hAnsi="Arial Narrow"/>
                <w:b/>
                <w:sz w:val="22"/>
              </w:rPr>
              <w:t xml:space="preserve"> </w:t>
            </w:r>
            <w:r w:rsidRPr="00D9475F">
              <w:rPr>
                <w:rFonts w:ascii="Arial Narrow" w:hAnsi="Arial Narrow"/>
                <w:b/>
                <w:sz w:val="22"/>
                <w:szCs w:val="22"/>
              </w:rPr>
              <w:t>г.</w:t>
            </w:r>
          </w:p>
        </w:tc>
        <w:tc>
          <w:tcPr>
            <w:tcW w:w="1602" w:type="dxa"/>
            <w:gridSpan w:val="2"/>
            <w:shd w:val="clear" w:color="auto" w:fill="E3E3FD"/>
            <w:noWrap/>
            <w:tcMar>
              <w:top w:w="15" w:type="dxa"/>
              <w:left w:w="15" w:type="dxa"/>
              <w:bottom w:w="0" w:type="dxa"/>
              <w:right w:w="15" w:type="dxa"/>
            </w:tcMar>
            <w:vAlign w:val="center"/>
          </w:tcPr>
          <w:p w:rsidR="00BF1ED4" w:rsidRPr="00D9475F" w:rsidRDefault="00BF1ED4" w:rsidP="001908A7">
            <w:pPr>
              <w:pStyle w:val="af3"/>
              <w:spacing w:after="0"/>
              <w:jc w:val="center"/>
              <w:rPr>
                <w:rFonts w:ascii="Arial Narrow" w:hAnsi="Arial Narrow"/>
                <w:b/>
                <w:sz w:val="22"/>
              </w:rPr>
            </w:pPr>
            <w:r w:rsidRPr="00D9475F">
              <w:rPr>
                <w:rFonts w:ascii="Arial Narrow" w:hAnsi="Arial Narrow"/>
                <w:b/>
                <w:sz w:val="22"/>
              </w:rPr>
              <w:t>20</w:t>
            </w:r>
            <w:r>
              <w:rPr>
                <w:rFonts w:ascii="Arial Narrow" w:hAnsi="Arial Narrow"/>
                <w:b/>
                <w:sz w:val="22"/>
              </w:rPr>
              <w:t>2</w:t>
            </w:r>
            <w:r>
              <w:rPr>
                <w:rFonts w:ascii="Arial Narrow" w:hAnsi="Arial Narrow"/>
                <w:b/>
                <w:sz w:val="22"/>
                <w:lang w:val="ru-RU"/>
              </w:rPr>
              <w:t>2</w:t>
            </w:r>
            <w:r w:rsidRPr="00D9475F">
              <w:rPr>
                <w:rFonts w:ascii="Arial Narrow" w:hAnsi="Arial Narrow"/>
                <w:b/>
                <w:sz w:val="22"/>
              </w:rPr>
              <w:t xml:space="preserve"> </w:t>
            </w:r>
            <w:r w:rsidRPr="00D9475F">
              <w:rPr>
                <w:rFonts w:ascii="Arial Narrow" w:hAnsi="Arial Narrow"/>
                <w:b/>
                <w:sz w:val="22"/>
                <w:szCs w:val="22"/>
              </w:rPr>
              <w:t>г.</w:t>
            </w:r>
          </w:p>
        </w:tc>
        <w:tc>
          <w:tcPr>
            <w:tcW w:w="1907" w:type="dxa"/>
            <w:gridSpan w:val="2"/>
            <w:shd w:val="clear" w:color="auto" w:fill="E3E3FD"/>
            <w:noWrap/>
            <w:tcMar>
              <w:top w:w="15" w:type="dxa"/>
              <w:left w:w="15" w:type="dxa"/>
              <w:bottom w:w="0" w:type="dxa"/>
              <w:right w:w="15" w:type="dxa"/>
            </w:tcMar>
            <w:vAlign w:val="center"/>
          </w:tcPr>
          <w:p w:rsidR="00BF1ED4" w:rsidRPr="00D9475F" w:rsidRDefault="00BF1ED4" w:rsidP="001908A7">
            <w:pPr>
              <w:pStyle w:val="af3"/>
              <w:spacing w:after="0"/>
              <w:jc w:val="center"/>
              <w:rPr>
                <w:rFonts w:ascii="Arial Narrow" w:hAnsi="Arial Narrow"/>
                <w:b/>
                <w:sz w:val="22"/>
              </w:rPr>
            </w:pPr>
            <w:r>
              <w:rPr>
                <w:rFonts w:ascii="Arial Narrow" w:hAnsi="Arial Narrow"/>
                <w:b/>
                <w:sz w:val="22"/>
              </w:rPr>
              <w:t>202</w:t>
            </w:r>
            <w:r>
              <w:rPr>
                <w:rFonts w:ascii="Arial Narrow" w:hAnsi="Arial Narrow"/>
                <w:b/>
                <w:sz w:val="22"/>
                <w:lang w:val="ru-RU"/>
              </w:rPr>
              <w:t>3</w:t>
            </w:r>
            <w:r w:rsidRPr="00D9475F">
              <w:rPr>
                <w:rFonts w:ascii="Arial Narrow" w:hAnsi="Arial Narrow"/>
                <w:b/>
                <w:sz w:val="22"/>
              </w:rPr>
              <w:t xml:space="preserve"> </w:t>
            </w:r>
            <w:r w:rsidRPr="00D9475F">
              <w:rPr>
                <w:rFonts w:ascii="Arial Narrow" w:hAnsi="Arial Narrow"/>
                <w:b/>
                <w:sz w:val="22"/>
                <w:szCs w:val="22"/>
              </w:rPr>
              <w:t>г.</w:t>
            </w:r>
          </w:p>
        </w:tc>
      </w:tr>
      <w:tr w:rsidR="00BF1ED4" w:rsidRPr="00FB443A" w:rsidTr="00BF1ED4">
        <w:trPr>
          <w:cantSplit/>
          <w:trHeight w:val="299"/>
          <w:jc w:val="center"/>
        </w:trPr>
        <w:tc>
          <w:tcPr>
            <w:tcW w:w="492" w:type="dxa"/>
            <w:vMerge/>
            <w:shd w:val="clear" w:color="auto" w:fill="E3E3FD"/>
            <w:vAlign w:val="center"/>
          </w:tcPr>
          <w:p w:rsidR="00BF1ED4" w:rsidRPr="00D9475F" w:rsidRDefault="00BF1ED4" w:rsidP="000B0A9A">
            <w:pPr>
              <w:pStyle w:val="af3"/>
              <w:ind w:right="-454"/>
              <w:jc w:val="center"/>
              <w:rPr>
                <w:rFonts w:ascii="Arial Narrow" w:hAnsi="Arial Narrow"/>
                <w:b/>
                <w:sz w:val="22"/>
              </w:rPr>
            </w:pPr>
          </w:p>
        </w:tc>
        <w:tc>
          <w:tcPr>
            <w:tcW w:w="4141" w:type="dxa"/>
            <w:vMerge/>
            <w:shd w:val="clear" w:color="auto" w:fill="E3E3FD"/>
            <w:tcMar>
              <w:top w:w="15" w:type="dxa"/>
              <w:left w:w="15" w:type="dxa"/>
              <w:bottom w:w="0" w:type="dxa"/>
              <w:right w:w="15" w:type="dxa"/>
            </w:tcMar>
            <w:vAlign w:val="center"/>
          </w:tcPr>
          <w:p w:rsidR="00BF1ED4" w:rsidRPr="00D9475F" w:rsidRDefault="00BF1ED4" w:rsidP="000B0A9A">
            <w:pPr>
              <w:pStyle w:val="af3"/>
              <w:ind w:left="227" w:right="100"/>
              <w:jc w:val="center"/>
              <w:rPr>
                <w:rFonts w:ascii="Arial Narrow" w:hAnsi="Arial Narrow"/>
                <w:b/>
                <w:sz w:val="22"/>
              </w:rPr>
            </w:pPr>
          </w:p>
        </w:tc>
        <w:tc>
          <w:tcPr>
            <w:tcW w:w="957" w:type="dxa"/>
            <w:shd w:val="clear" w:color="auto" w:fill="E3E3FD"/>
            <w:noWrap/>
            <w:tcMar>
              <w:top w:w="15" w:type="dxa"/>
              <w:left w:w="15" w:type="dxa"/>
              <w:bottom w:w="0" w:type="dxa"/>
              <w:right w:w="15" w:type="dxa"/>
            </w:tcMar>
            <w:vAlign w:val="center"/>
          </w:tcPr>
          <w:p w:rsidR="00BF1ED4" w:rsidRPr="00D9475F" w:rsidRDefault="00A46ECE" w:rsidP="001908A7">
            <w:pPr>
              <w:pStyle w:val="af3"/>
              <w:spacing w:after="0"/>
              <w:jc w:val="center"/>
              <w:rPr>
                <w:rFonts w:ascii="Arial Narrow" w:hAnsi="Arial Narrow"/>
                <w:b/>
                <w:sz w:val="22"/>
              </w:rPr>
            </w:pPr>
            <w:r>
              <w:rPr>
                <w:rFonts w:ascii="Arial Narrow" w:hAnsi="Arial Narrow"/>
                <w:b/>
                <w:sz w:val="22"/>
              </w:rPr>
              <w:t>млн</w:t>
            </w:r>
            <w:r w:rsidR="00BF1ED4" w:rsidRPr="00D9475F">
              <w:rPr>
                <w:rFonts w:ascii="Arial Narrow" w:hAnsi="Arial Narrow"/>
                <w:b/>
                <w:sz w:val="22"/>
              </w:rPr>
              <w:t xml:space="preserve"> руб.</w:t>
            </w:r>
          </w:p>
        </w:tc>
        <w:tc>
          <w:tcPr>
            <w:tcW w:w="529" w:type="dxa"/>
            <w:shd w:val="clear" w:color="auto" w:fill="E3E3FD"/>
            <w:noWrap/>
            <w:tcMar>
              <w:top w:w="15" w:type="dxa"/>
              <w:left w:w="15" w:type="dxa"/>
              <w:bottom w:w="0" w:type="dxa"/>
              <w:right w:w="15" w:type="dxa"/>
            </w:tcMar>
            <w:vAlign w:val="center"/>
          </w:tcPr>
          <w:p w:rsidR="00BF1ED4" w:rsidRPr="00D9475F" w:rsidRDefault="00BF1ED4" w:rsidP="001908A7">
            <w:pPr>
              <w:pStyle w:val="af3"/>
              <w:spacing w:after="0"/>
              <w:jc w:val="center"/>
              <w:rPr>
                <w:rFonts w:ascii="Arial Narrow" w:hAnsi="Arial Narrow"/>
                <w:b/>
                <w:sz w:val="22"/>
              </w:rPr>
            </w:pPr>
            <w:r w:rsidRPr="00D9475F">
              <w:rPr>
                <w:rFonts w:ascii="Arial Narrow" w:hAnsi="Arial Narrow"/>
                <w:b/>
                <w:sz w:val="22"/>
              </w:rPr>
              <w:t>%</w:t>
            </w:r>
          </w:p>
        </w:tc>
        <w:tc>
          <w:tcPr>
            <w:tcW w:w="938" w:type="dxa"/>
            <w:shd w:val="clear" w:color="auto" w:fill="E3E3FD"/>
            <w:noWrap/>
            <w:tcMar>
              <w:top w:w="15" w:type="dxa"/>
              <w:left w:w="15" w:type="dxa"/>
              <w:bottom w:w="0" w:type="dxa"/>
              <w:right w:w="15" w:type="dxa"/>
            </w:tcMar>
            <w:vAlign w:val="center"/>
          </w:tcPr>
          <w:p w:rsidR="00BF1ED4" w:rsidRPr="00D9475F" w:rsidRDefault="00A46ECE" w:rsidP="001908A7">
            <w:pPr>
              <w:pStyle w:val="af3"/>
              <w:spacing w:after="0"/>
              <w:jc w:val="center"/>
              <w:rPr>
                <w:rFonts w:ascii="Arial Narrow" w:hAnsi="Arial Narrow"/>
                <w:b/>
                <w:sz w:val="22"/>
              </w:rPr>
            </w:pPr>
            <w:r>
              <w:rPr>
                <w:rFonts w:ascii="Arial Narrow" w:hAnsi="Arial Narrow"/>
                <w:b/>
                <w:sz w:val="22"/>
              </w:rPr>
              <w:t>млн</w:t>
            </w:r>
            <w:r w:rsidR="00BF1ED4" w:rsidRPr="00D9475F">
              <w:rPr>
                <w:rFonts w:ascii="Arial Narrow" w:hAnsi="Arial Narrow"/>
                <w:b/>
                <w:sz w:val="22"/>
              </w:rPr>
              <w:t xml:space="preserve"> руб.</w:t>
            </w:r>
          </w:p>
        </w:tc>
        <w:tc>
          <w:tcPr>
            <w:tcW w:w="664" w:type="dxa"/>
            <w:shd w:val="clear" w:color="auto" w:fill="E3E3FD"/>
            <w:noWrap/>
            <w:tcMar>
              <w:top w:w="15" w:type="dxa"/>
              <w:left w:w="15" w:type="dxa"/>
              <w:bottom w:w="0" w:type="dxa"/>
              <w:right w:w="15" w:type="dxa"/>
            </w:tcMar>
            <w:vAlign w:val="center"/>
          </w:tcPr>
          <w:p w:rsidR="00BF1ED4" w:rsidRPr="00D9475F" w:rsidRDefault="00BF1ED4" w:rsidP="001908A7">
            <w:pPr>
              <w:pStyle w:val="af3"/>
              <w:spacing w:after="0"/>
              <w:jc w:val="center"/>
              <w:rPr>
                <w:rFonts w:ascii="Arial Narrow" w:hAnsi="Arial Narrow"/>
                <w:b/>
                <w:sz w:val="22"/>
              </w:rPr>
            </w:pPr>
            <w:r w:rsidRPr="00D9475F">
              <w:rPr>
                <w:rFonts w:ascii="Arial Narrow" w:hAnsi="Arial Narrow"/>
                <w:b/>
                <w:sz w:val="22"/>
              </w:rPr>
              <w:t>%</w:t>
            </w:r>
          </w:p>
        </w:tc>
        <w:tc>
          <w:tcPr>
            <w:tcW w:w="1117" w:type="dxa"/>
            <w:shd w:val="clear" w:color="auto" w:fill="E3E3FD"/>
            <w:noWrap/>
            <w:tcMar>
              <w:top w:w="15" w:type="dxa"/>
              <w:left w:w="15" w:type="dxa"/>
              <w:bottom w:w="0" w:type="dxa"/>
              <w:right w:w="15" w:type="dxa"/>
            </w:tcMar>
            <w:vAlign w:val="center"/>
          </w:tcPr>
          <w:p w:rsidR="00BF1ED4" w:rsidRPr="00D9475F" w:rsidRDefault="00A46ECE" w:rsidP="001908A7">
            <w:pPr>
              <w:pStyle w:val="af3"/>
              <w:spacing w:after="0"/>
              <w:jc w:val="center"/>
              <w:rPr>
                <w:rFonts w:ascii="Arial Narrow" w:hAnsi="Arial Narrow"/>
                <w:b/>
                <w:sz w:val="22"/>
              </w:rPr>
            </w:pPr>
            <w:r>
              <w:rPr>
                <w:rFonts w:ascii="Arial Narrow" w:hAnsi="Arial Narrow"/>
                <w:b/>
                <w:sz w:val="22"/>
              </w:rPr>
              <w:t>млн</w:t>
            </w:r>
            <w:r w:rsidR="00BF1ED4" w:rsidRPr="00D9475F">
              <w:rPr>
                <w:rFonts w:ascii="Arial Narrow" w:hAnsi="Arial Narrow"/>
                <w:b/>
                <w:sz w:val="22"/>
              </w:rPr>
              <w:t xml:space="preserve"> руб.</w:t>
            </w:r>
          </w:p>
        </w:tc>
        <w:tc>
          <w:tcPr>
            <w:tcW w:w="790" w:type="dxa"/>
            <w:shd w:val="clear" w:color="auto" w:fill="E3E3FD"/>
            <w:noWrap/>
            <w:tcMar>
              <w:top w:w="15" w:type="dxa"/>
              <w:left w:w="15" w:type="dxa"/>
              <w:bottom w:w="0" w:type="dxa"/>
              <w:right w:w="15" w:type="dxa"/>
            </w:tcMar>
            <w:vAlign w:val="center"/>
          </w:tcPr>
          <w:p w:rsidR="00BF1ED4" w:rsidRPr="00D9475F" w:rsidRDefault="00BF1ED4" w:rsidP="001908A7">
            <w:pPr>
              <w:pStyle w:val="af3"/>
              <w:spacing w:after="0"/>
              <w:jc w:val="center"/>
              <w:rPr>
                <w:rFonts w:ascii="Arial Narrow" w:hAnsi="Arial Narrow"/>
                <w:b/>
                <w:sz w:val="22"/>
                <w:lang w:val="en-US"/>
              </w:rPr>
            </w:pPr>
            <w:r w:rsidRPr="00D9475F">
              <w:rPr>
                <w:rFonts w:ascii="Arial Narrow" w:hAnsi="Arial Narrow"/>
                <w:b/>
                <w:sz w:val="22"/>
              </w:rPr>
              <w:t>%</w:t>
            </w:r>
            <w:r w:rsidRPr="00D9475F">
              <w:rPr>
                <w:rFonts w:ascii="Arial Narrow" w:hAnsi="Arial Narrow"/>
                <w:b/>
                <w:sz w:val="22"/>
                <w:lang w:val="en-US"/>
              </w:rPr>
              <w:t xml:space="preserve"> *</w:t>
            </w:r>
          </w:p>
        </w:tc>
      </w:tr>
      <w:tr w:rsidR="00BF1ED4" w:rsidRPr="00FB443A" w:rsidTr="000B0A9A">
        <w:trPr>
          <w:trHeight w:val="38"/>
          <w:jc w:val="center"/>
        </w:trPr>
        <w:tc>
          <w:tcPr>
            <w:tcW w:w="4633" w:type="dxa"/>
            <w:gridSpan w:val="2"/>
            <w:vAlign w:val="center"/>
          </w:tcPr>
          <w:p w:rsidR="00BF1ED4" w:rsidRPr="000909E0" w:rsidRDefault="00BF1ED4" w:rsidP="000B0A9A">
            <w:pPr>
              <w:pStyle w:val="af3"/>
              <w:spacing w:after="0"/>
              <w:ind w:left="227" w:right="100"/>
              <w:jc w:val="both"/>
              <w:rPr>
                <w:rFonts w:ascii="Arial Narrow" w:hAnsi="Arial Narrow"/>
                <w:b/>
              </w:rPr>
            </w:pPr>
            <w:r w:rsidRPr="000909E0">
              <w:rPr>
                <w:rFonts w:ascii="Arial Narrow" w:hAnsi="Arial Narrow"/>
                <w:b/>
              </w:rPr>
              <w:t>Всего вложений по АО «ДГК» (без НДС):</w:t>
            </w:r>
          </w:p>
        </w:tc>
        <w:tc>
          <w:tcPr>
            <w:tcW w:w="957" w:type="dxa"/>
            <w:noWrap/>
            <w:tcMar>
              <w:top w:w="15" w:type="dxa"/>
              <w:left w:w="15" w:type="dxa"/>
              <w:bottom w:w="0" w:type="dxa"/>
              <w:right w:w="15" w:type="dxa"/>
            </w:tcMar>
            <w:vAlign w:val="center"/>
          </w:tcPr>
          <w:p w:rsidR="00BF1ED4" w:rsidRPr="000909E0" w:rsidRDefault="00BF1ED4" w:rsidP="000B0A9A">
            <w:pPr>
              <w:jc w:val="center"/>
              <w:rPr>
                <w:rFonts w:ascii="Arial Narrow" w:hAnsi="Arial Narrow"/>
                <w:b/>
              </w:rPr>
            </w:pPr>
            <w:r>
              <w:rPr>
                <w:rFonts w:ascii="Arial Narrow" w:hAnsi="Arial Narrow"/>
                <w:b/>
              </w:rPr>
              <w:t>3 590,34</w:t>
            </w:r>
          </w:p>
        </w:tc>
        <w:tc>
          <w:tcPr>
            <w:tcW w:w="529" w:type="dxa"/>
            <w:shd w:val="clear" w:color="auto" w:fill="auto"/>
            <w:noWrap/>
            <w:tcMar>
              <w:top w:w="15" w:type="dxa"/>
              <w:left w:w="15" w:type="dxa"/>
              <w:bottom w:w="0" w:type="dxa"/>
              <w:right w:w="15" w:type="dxa"/>
            </w:tcMar>
            <w:vAlign w:val="center"/>
          </w:tcPr>
          <w:p w:rsidR="00BF1ED4" w:rsidRPr="000909E0" w:rsidRDefault="00BF1ED4" w:rsidP="000B0A9A">
            <w:pPr>
              <w:jc w:val="center"/>
              <w:rPr>
                <w:rFonts w:ascii="Arial Narrow" w:hAnsi="Arial Narrow"/>
                <w:b/>
              </w:rPr>
            </w:pPr>
            <w:r w:rsidRPr="000909E0">
              <w:rPr>
                <w:rFonts w:ascii="Arial Narrow" w:hAnsi="Arial Narrow"/>
                <w:b/>
              </w:rPr>
              <w:t>-</w:t>
            </w:r>
          </w:p>
        </w:tc>
        <w:tc>
          <w:tcPr>
            <w:tcW w:w="938" w:type="dxa"/>
            <w:shd w:val="clear" w:color="auto" w:fill="auto"/>
            <w:noWrap/>
            <w:tcMar>
              <w:top w:w="15" w:type="dxa"/>
              <w:left w:w="15" w:type="dxa"/>
              <w:bottom w:w="0" w:type="dxa"/>
              <w:right w:w="15" w:type="dxa"/>
            </w:tcMar>
            <w:vAlign w:val="center"/>
          </w:tcPr>
          <w:p w:rsidR="00BF1ED4" w:rsidRPr="000909E0" w:rsidRDefault="00BF1ED4" w:rsidP="000B0A9A">
            <w:pPr>
              <w:jc w:val="center"/>
              <w:rPr>
                <w:rFonts w:ascii="Arial Narrow" w:hAnsi="Arial Narrow"/>
                <w:b/>
              </w:rPr>
            </w:pPr>
            <w:r>
              <w:rPr>
                <w:rFonts w:ascii="Arial Narrow" w:hAnsi="Arial Narrow"/>
                <w:b/>
              </w:rPr>
              <w:t>14 688,16</w:t>
            </w:r>
          </w:p>
        </w:tc>
        <w:tc>
          <w:tcPr>
            <w:tcW w:w="664" w:type="dxa"/>
            <w:shd w:val="clear" w:color="auto" w:fill="auto"/>
            <w:noWrap/>
            <w:tcMar>
              <w:top w:w="15" w:type="dxa"/>
              <w:left w:w="15" w:type="dxa"/>
              <w:bottom w:w="0" w:type="dxa"/>
              <w:right w:w="15" w:type="dxa"/>
            </w:tcMar>
            <w:vAlign w:val="center"/>
          </w:tcPr>
          <w:p w:rsidR="00BF1ED4" w:rsidRPr="000909E0" w:rsidRDefault="00BF1ED4" w:rsidP="000B0A9A">
            <w:pPr>
              <w:jc w:val="center"/>
              <w:rPr>
                <w:rFonts w:ascii="Arial Narrow" w:hAnsi="Arial Narrow"/>
                <w:b/>
              </w:rPr>
            </w:pPr>
            <w:r w:rsidRPr="000909E0">
              <w:rPr>
                <w:rFonts w:ascii="Arial Narrow" w:hAnsi="Arial Narrow"/>
                <w:b/>
              </w:rPr>
              <w:t>-</w:t>
            </w:r>
          </w:p>
        </w:tc>
        <w:tc>
          <w:tcPr>
            <w:tcW w:w="1117" w:type="dxa"/>
            <w:shd w:val="clear" w:color="auto" w:fill="auto"/>
            <w:noWrap/>
            <w:tcMar>
              <w:top w:w="15" w:type="dxa"/>
              <w:left w:w="15" w:type="dxa"/>
              <w:bottom w:w="0" w:type="dxa"/>
              <w:right w:w="15" w:type="dxa"/>
            </w:tcMar>
            <w:vAlign w:val="center"/>
          </w:tcPr>
          <w:p w:rsidR="00BF1ED4" w:rsidRPr="000909E0" w:rsidRDefault="00BF1ED4" w:rsidP="000B0A9A">
            <w:pPr>
              <w:jc w:val="center"/>
              <w:rPr>
                <w:rFonts w:ascii="Arial Narrow" w:hAnsi="Arial Narrow"/>
                <w:b/>
              </w:rPr>
            </w:pPr>
            <w:r>
              <w:rPr>
                <w:rFonts w:ascii="Arial Narrow" w:hAnsi="Arial Narrow"/>
                <w:b/>
              </w:rPr>
              <w:t>8 012,93</w:t>
            </w:r>
          </w:p>
        </w:tc>
        <w:tc>
          <w:tcPr>
            <w:tcW w:w="790" w:type="dxa"/>
            <w:shd w:val="clear" w:color="auto" w:fill="auto"/>
            <w:noWrap/>
            <w:tcMar>
              <w:top w:w="15" w:type="dxa"/>
              <w:left w:w="15" w:type="dxa"/>
              <w:bottom w:w="0" w:type="dxa"/>
              <w:right w:w="15" w:type="dxa"/>
            </w:tcMar>
            <w:vAlign w:val="center"/>
          </w:tcPr>
          <w:p w:rsidR="00BF1ED4" w:rsidRPr="000909E0" w:rsidRDefault="00BF1ED4" w:rsidP="000B0A9A">
            <w:pPr>
              <w:jc w:val="center"/>
              <w:rPr>
                <w:rFonts w:ascii="Arial Narrow" w:hAnsi="Arial Narrow"/>
                <w:b/>
              </w:rPr>
            </w:pPr>
            <w:r w:rsidRPr="000909E0">
              <w:rPr>
                <w:rFonts w:ascii="Arial Narrow" w:hAnsi="Arial Narrow"/>
                <w:b/>
              </w:rPr>
              <w:t>-</w:t>
            </w:r>
          </w:p>
        </w:tc>
      </w:tr>
      <w:tr w:rsidR="00BF1ED4" w:rsidRPr="00FB443A" w:rsidTr="000B0A9A">
        <w:trPr>
          <w:trHeight w:val="38"/>
          <w:jc w:val="center"/>
        </w:trPr>
        <w:tc>
          <w:tcPr>
            <w:tcW w:w="4633" w:type="dxa"/>
            <w:gridSpan w:val="2"/>
            <w:vAlign w:val="center"/>
          </w:tcPr>
          <w:p w:rsidR="00BF1ED4" w:rsidRPr="000909E0" w:rsidRDefault="00BF1ED4" w:rsidP="000B0A9A">
            <w:pPr>
              <w:pStyle w:val="af3"/>
              <w:spacing w:after="0"/>
              <w:ind w:left="227" w:right="100"/>
              <w:jc w:val="both"/>
              <w:rPr>
                <w:rFonts w:ascii="Arial Narrow" w:hAnsi="Arial Narrow"/>
              </w:rPr>
            </w:pPr>
            <w:r w:rsidRPr="000909E0">
              <w:rPr>
                <w:rFonts w:ascii="Arial Narrow" w:hAnsi="Arial Narrow"/>
              </w:rPr>
              <w:t>Капитальные вложения всего (без НДС)</w:t>
            </w:r>
          </w:p>
        </w:tc>
        <w:tc>
          <w:tcPr>
            <w:tcW w:w="957" w:type="dxa"/>
            <w:noWrap/>
            <w:tcMar>
              <w:top w:w="15" w:type="dxa"/>
              <w:left w:w="15" w:type="dxa"/>
              <w:bottom w:w="0" w:type="dxa"/>
              <w:right w:w="15" w:type="dxa"/>
            </w:tcMar>
            <w:vAlign w:val="center"/>
          </w:tcPr>
          <w:p w:rsidR="00BF1ED4" w:rsidRPr="000909E0" w:rsidRDefault="00BF1ED4" w:rsidP="000B0A9A">
            <w:pPr>
              <w:jc w:val="center"/>
              <w:rPr>
                <w:rFonts w:ascii="Arial Narrow" w:hAnsi="Arial Narrow"/>
              </w:rPr>
            </w:pPr>
            <w:r>
              <w:rPr>
                <w:rFonts w:ascii="Arial Narrow" w:hAnsi="Arial Narrow"/>
              </w:rPr>
              <w:t>3 590,34</w:t>
            </w:r>
          </w:p>
        </w:tc>
        <w:tc>
          <w:tcPr>
            <w:tcW w:w="529" w:type="dxa"/>
            <w:shd w:val="clear" w:color="auto" w:fill="auto"/>
            <w:noWrap/>
            <w:tcMar>
              <w:top w:w="15" w:type="dxa"/>
              <w:left w:w="15" w:type="dxa"/>
              <w:bottom w:w="0" w:type="dxa"/>
              <w:right w:w="15" w:type="dxa"/>
            </w:tcMar>
            <w:vAlign w:val="center"/>
          </w:tcPr>
          <w:p w:rsidR="00BF1ED4" w:rsidRPr="000909E0" w:rsidRDefault="00BF1ED4" w:rsidP="000B0A9A">
            <w:pPr>
              <w:jc w:val="center"/>
              <w:rPr>
                <w:rFonts w:ascii="Arial Narrow" w:hAnsi="Arial Narrow"/>
              </w:rPr>
            </w:pPr>
            <w:r w:rsidRPr="000909E0">
              <w:rPr>
                <w:rFonts w:ascii="Arial Narrow" w:hAnsi="Arial Narrow"/>
              </w:rPr>
              <w:t>100</w:t>
            </w:r>
          </w:p>
        </w:tc>
        <w:tc>
          <w:tcPr>
            <w:tcW w:w="938" w:type="dxa"/>
            <w:shd w:val="clear" w:color="auto" w:fill="auto"/>
            <w:noWrap/>
            <w:tcMar>
              <w:top w:w="15" w:type="dxa"/>
              <w:left w:w="15" w:type="dxa"/>
              <w:bottom w:w="0" w:type="dxa"/>
              <w:right w:w="15" w:type="dxa"/>
            </w:tcMar>
            <w:vAlign w:val="center"/>
          </w:tcPr>
          <w:p w:rsidR="00BF1ED4" w:rsidRPr="000909E0" w:rsidRDefault="00BF1ED4" w:rsidP="000B0A9A">
            <w:pPr>
              <w:jc w:val="center"/>
              <w:rPr>
                <w:rFonts w:ascii="Arial Narrow" w:hAnsi="Arial Narrow"/>
              </w:rPr>
            </w:pPr>
            <w:r>
              <w:rPr>
                <w:rFonts w:ascii="Arial Narrow" w:hAnsi="Arial Narrow"/>
              </w:rPr>
              <w:t>14 688,16</w:t>
            </w:r>
          </w:p>
        </w:tc>
        <w:tc>
          <w:tcPr>
            <w:tcW w:w="664" w:type="dxa"/>
            <w:shd w:val="clear" w:color="auto" w:fill="auto"/>
            <w:noWrap/>
            <w:tcMar>
              <w:top w:w="15" w:type="dxa"/>
              <w:left w:w="15" w:type="dxa"/>
              <w:bottom w:w="0" w:type="dxa"/>
              <w:right w:w="15" w:type="dxa"/>
            </w:tcMar>
            <w:vAlign w:val="center"/>
          </w:tcPr>
          <w:p w:rsidR="00BF1ED4" w:rsidRPr="000909E0" w:rsidRDefault="00BF1ED4" w:rsidP="000B0A9A">
            <w:pPr>
              <w:jc w:val="center"/>
              <w:rPr>
                <w:rFonts w:ascii="Arial Narrow" w:hAnsi="Arial Narrow"/>
              </w:rPr>
            </w:pPr>
            <w:r w:rsidRPr="000909E0">
              <w:rPr>
                <w:rFonts w:ascii="Arial Narrow" w:hAnsi="Arial Narrow"/>
              </w:rPr>
              <w:t>100</w:t>
            </w:r>
          </w:p>
        </w:tc>
        <w:tc>
          <w:tcPr>
            <w:tcW w:w="1117" w:type="dxa"/>
            <w:shd w:val="clear" w:color="auto" w:fill="auto"/>
            <w:noWrap/>
            <w:tcMar>
              <w:top w:w="15" w:type="dxa"/>
              <w:left w:w="15" w:type="dxa"/>
              <w:bottom w:w="0" w:type="dxa"/>
              <w:right w:w="15" w:type="dxa"/>
            </w:tcMar>
            <w:vAlign w:val="center"/>
          </w:tcPr>
          <w:p w:rsidR="00BF1ED4" w:rsidRPr="000909E0" w:rsidRDefault="00BF1ED4" w:rsidP="000B0A9A">
            <w:pPr>
              <w:jc w:val="center"/>
              <w:rPr>
                <w:rFonts w:ascii="Arial Narrow" w:hAnsi="Arial Narrow"/>
              </w:rPr>
            </w:pPr>
            <w:r>
              <w:rPr>
                <w:rFonts w:ascii="Arial Narrow" w:hAnsi="Arial Narrow"/>
              </w:rPr>
              <w:t>8 012,93</w:t>
            </w:r>
          </w:p>
        </w:tc>
        <w:tc>
          <w:tcPr>
            <w:tcW w:w="790" w:type="dxa"/>
            <w:shd w:val="clear" w:color="auto" w:fill="auto"/>
            <w:noWrap/>
            <w:tcMar>
              <w:top w:w="15" w:type="dxa"/>
              <w:left w:w="15" w:type="dxa"/>
              <w:bottom w:w="0" w:type="dxa"/>
              <w:right w:w="15" w:type="dxa"/>
            </w:tcMar>
            <w:vAlign w:val="center"/>
          </w:tcPr>
          <w:p w:rsidR="00BF1ED4" w:rsidRPr="000909E0" w:rsidRDefault="00BF1ED4" w:rsidP="000B0A9A">
            <w:pPr>
              <w:jc w:val="center"/>
              <w:rPr>
                <w:rFonts w:ascii="Arial Narrow" w:hAnsi="Arial Narrow"/>
              </w:rPr>
            </w:pPr>
            <w:r w:rsidRPr="000909E0">
              <w:rPr>
                <w:rFonts w:ascii="Arial Narrow" w:hAnsi="Arial Narrow"/>
              </w:rPr>
              <w:t>100</w:t>
            </w:r>
          </w:p>
        </w:tc>
      </w:tr>
      <w:tr w:rsidR="00BF1ED4" w:rsidRPr="00FB443A" w:rsidTr="000B0A9A">
        <w:trPr>
          <w:trHeight w:val="62"/>
          <w:jc w:val="center"/>
        </w:trPr>
        <w:tc>
          <w:tcPr>
            <w:tcW w:w="492" w:type="dxa"/>
            <w:vAlign w:val="center"/>
          </w:tcPr>
          <w:p w:rsidR="00BF1ED4" w:rsidRPr="000909E0" w:rsidRDefault="00BF1ED4" w:rsidP="000B0A9A">
            <w:pPr>
              <w:pStyle w:val="af3"/>
              <w:spacing w:after="0"/>
              <w:jc w:val="center"/>
              <w:rPr>
                <w:rFonts w:ascii="Arial Narrow" w:hAnsi="Arial Narrow"/>
              </w:rPr>
            </w:pPr>
            <w:r w:rsidRPr="000909E0">
              <w:rPr>
                <w:rFonts w:ascii="Arial Narrow" w:hAnsi="Arial Narrow"/>
              </w:rPr>
              <w:t>1.</w:t>
            </w:r>
          </w:p>
        </w:tc>
        <w:tc>
          <w:tcPr>
            <w:tcW w:w="4141" w:type="dxa"/>
            <w:noWrap/>
            <w:tcMar>
              <w:top w:w="15" w:type="dxa"/>
              <w:left w:w="15" w:type="dxa"/>
              <w:bottom w:w="0" w:type="dxa"/>
              <w:right w:w="15" w:type="dxa"/>
            </w:tcMar>
            <w:vAlign w:val="center"/>
          </w:tcPr>
          <w:p w:rsidR="00BF1ED4" w:rsidRPr="000909E0" w:rsidRDefault="00BF1ED4" w:rsidP="000B0A9A">
            <w:pPr>
              <w:pStyle w:val="af3"/>
              <w:spacing w:after="0"/>
              <w:ind w:left="127" w:right="100"/>
              <w:jc w:val="both"/>
              <w:rPr>
                <w:rFonts w:ascii="Arial Narrow" w:hAnsi="Arial Narrow"/>
              </w:rPr>
            </w:pPr>
            <w:r w:rsidRPr="000909E0">
              <w:rPr>
                <w:rFonts w:ascii="Arial Narrow" w:hAnsi="Arial Narrow"/>
              </w:rPr>
              <w:t xml:space="preserve">Техническое перевооружение </w:t>
            </w:r>
            <w:r w:rsidRPr="000909E0">
              <w:rPr>
                <w:rFonts w:ascii="Arial Narrow" w:hAnsi="Arial Narrow"/>
              </w:rPr>
              <w:br/>
              <w:t xml:space="preserve">и реконструкция </w:t>
            </w:r>
          </w:p>
        </w:tc>
        <w:tc>
          <w:tcPr>
            <w:tcW w:w="957" w:type="dxa"/>
            <w:noWrap/>
            <w:tcMar>
              <w:top w:w="15" w:type="dxa"/>
              <w:left w:w="15" w:type="dxa"/>
              <w:bottom w:w="0" w:type="dxa"/>
              <w:right w:w="15" w:type="dxa"/>
            </w:tcMar>
            <w:vAlign w:val="center"/>
          </w:tcPr>
          <w:p w:rsidR="00BF1ED4" w:rsidRPr="000909E0" w:rsidRDefault="00BF1ED4" w:rsidP="000B0A9A">
            <w:pPr>
              <w:jc w:val="center"/>
              <w:rPr>
                <w:rFonts w:ascii="Arial Narrow" w:hAnsi="Arial Narrow"/>
              </w:rPr>
            </w:pPr>
            <w:r>
              <w:rPr>
                <w:rFonts w:ascii="Arial Narrow" w:hAnsi="Arial Narrow"/>
              </w:rPr>
              <w:t>2 352,90</w:t>
            </w:r>
          </w:p>
        </w:tc>
        <w:tc>
          <w:tcPr>
            <w:tcW w:w="529" w:type="dxa"/>
            <w:shd w:val="clear" w:color="auto" w:fill="auto"/>
            <w:noWrap/>
            <w:tcMar>
              <w:top w:w="15" w:type="dxa"/>
              <w:left w:w="15" w:type="dxa"/>
              <w:bottom w:w="0" w:type="dxa"/>
              <w:right w:w="15" w:type="dxa"/>
            </w:tcMar>
            <w:vAlign w:val="center"/>
          </w:tcPr>
          <w:p w:rsidR="00BF1ED4" w:rsidRPr="000909E0" w:rsidRDefault="00BF1ED4" w:rsidP="000B0A9A">
            <w:pPr>
              <w:jc w:val="center"/>
              <w:rPr>
                <w:rFonts w:ascii="Arial Narrow" w:hAnsi="Arial Narrow"/>
              </w:rPr>
            </w:pPr>
            <w:r>
              <w:rPr>
                <w:rFonts w:ascii="Arial Narrow" w:hAnsi="Arial Narrow"/>
              </w:rPr>
              <w:t>66</w:t>
            </w:r>
          </w:p>
        </w:tc>
        <w:tc>
          <w:tcPr>
            <w:tcW w:w="938" w:type="dxa"/>
            <w:shd w:val="clear" w:color="auto" w:fill="auto"/>
            <w:noWrap/>
            <w:tcMar>
              <w:top w:w="15" w:type="dxa"/>
              <w:left w:w="15" w:type="dxa"/>
              <w:bottom w:w="0" w:type="dxa"/>
              <w:right w:w="15" w:type="dxa"/>
            </w:tcMar>
            <w:vAlign w:val="center"/>
          </w:tcPr>
          <w:p w:rsidR="00BF1ED4" w:rsidRPr="000909E0" w:rsidRDefault="00BF1ED4" w:rsidP="000B0A9A">
            <w:pPr>
              <w:jc w:val="center"/>
              <w:rPr>
                <w:rFonts w:ascii="Arial Narrow" w:hAnsi="Arial Narrow"/>
              </w:rPr>
            </w:pPr>
            <w:r>
              <w:rPr>
                <w:rFonts w:ascii="Arial Narrow" w:hAnsi="Arial Narrow"/>
              </w:rPr>
              <w:t>2 750,22</w:t>
            </w:r>
          </w:p>
        </w:tc>
        <w:tc>
          <w:tcPr>
            <w:tcW w:w="664" w:type="dxa"/>
            <w:shd w:val="clear" w:color="auto" w:fill="auto"/>
            <w:noWrap/>
            <w:tcMar>
              <w:top w:w="15" w:type="dxa"/>
              <w:left w:w="15" w:type="dxa"/>
              <w:bottom w:w="0" w:type="dxa"/>
              <w:right w:w="15" w:type="dxa"/>
            </w:tcMar>
            <w:vAlign w:val="center"/>
          </w:tcPr>
          <w:p w:rsidR="00BF1ED4" w:rsidRPr="000909E0" w:rsidRDefault="00BF1ED4" w:rsidP="000B0A9A">
            <w:pPr>
              <w:jc w:val="center"/>
              <w:rPr>
                <w:rFonts w:ascii="Arial Narrow" w:hAnsi="Arial Narrow"/>
              </w:rPr>
            </w:pPr>
            <w:r>
              <w:rPr>
                <w:rFonts w:ascii="Arial Narrow" w:hAnsi="Arial Narrow"/>
              </w:rPr>
              <w:t>19</w:t>
            </w:r>
          </w:p>
        </w:tc>
        <w:tc>
          <w:tcPr>
            <w:tcW w:w="1117" w:type="dxa"/>
            <w:shd w:val="clear" w:color="auto" w:fill="auto"/>
            <w:noWrap/>
            <w:tcMar>
              <w:top w:w="15" w:type="dxa"/>
              <w:left w:w="15" w:type="dxa"/>
              <w:bottom w:w="0" w:type="dxa"/>
              <w:right w:w="15" w:type="dxa"/>
            </w:tcMar>
            <w:vAlign w:val="center"/>
          </w:tcPr>
          <w:p w:rsidR="00BF1ED4" w:rsidRPr="009F79BC" w:rsidRDefault="00BF1ED4" w:rsidP="000B0A9A">
            <w:pPr>
              <w:jc w:val="center"/>
              <w:rPr>
                <w:rFonts w:ascii="Arial Narrow" w:hAnsi="Arial Narrow"/>
              </w:rPr>
            </w:pPr>
            <w:r>
              <w:rPr>
                <w:rFonts w:ascii="Arial Narrow" w:hAnsi="Arial Narrow"/>
              </w:rPr>
              <w:t>5 784,15</w:t>
            </w:r>
          </w:p>
        </w:tc>
        <w:tc>
          <w:tcPr>
            <w:tcW w:w="790" w:type="dxa"/>
            <w:shd w:val="clear" w:color="auto" w:fill="auto"/>
            <w:noWrap/>
            <w:tcMar>
              <w:top w:w="15" w:type="dxa"/>
              <w:left w:w="15" w:type="dxa"/>
              <w:bottom w:w="0" w:type="dxa"/>
              <w:right w:w="15" w:type="dxa"/>
            </w:tcMar>
            <w:vAlign w:val="center"/>
          </w:tcPr>
          <w:p w:rsidR="00BF1ED4" w:rsidRPr="009F79BC" w:rsidRDefault="00BF1ED4" w:rsidP="000B0A9A">
            <w:pPr>
              <w:jc w:val="center"/>
              <w:rPr>
                <w:rFonts w:ascii="Arial Narrow" w:hAnsi="Arial Narrow"/>
              </w:rPr>
            </w:pPr>
            <w:r>
              <w:rPr>
                <w:rFonts w:ascii="Arial Narrow" w:hAnsi="Arial Narrow"/>
              </w:rPr>
              <w:t>72</w:t>
            </w:r>
          </w:p>
        </w:tc>
      </w:tr>
      <w:tr w:rsidR="00BF1ED4" w:rsidRPr="00FB443A" w:rsidTr="000B0A9A">
        <w:trPr>
          <w:trHeight w:val="270"/>
          <w:jc w:val="center"/>
        </w:trPr>
        <w:tc>
          <w:tcPr>
            <w:tcW w:w="492" w:type="dxa"/>
            <w:vAlign w:val="center"/>
          </w:tcPr>
          <w:p w:rsidR="00BF1ED4" w:rsidRPr="000909E0" w:rsidRDefault="00BF1ED4" w:rsidP="000B0A9A">
            <w:pPr>
              <w:pStyle w:val="af3"/>
              <w:spacing w:after="0"/>
              <w:jc w:val="center"/>
              <w:rPr>
                <w:rFonts w:ascii="Arial Narrow" w:hAnsi="Arial Narrow"/>
              </w:rPr>
            </w:pPr>
            <w:r w:rsidRPr="000909E0">
              <w:rPr>
                <w:rFonts w:ascii="Arial Narrow" w:hAnsi="Arial Narrow"/>
              </w:rPr>
              <w:t>2</w:t>
            </w:r>
          </w:p>
        </w:tc>
        <w:tc>
          <w:tcPr>
            <w:tcW w:w="4141" w:type="dxa"/>
            <w:noWrap/>
            <w:tcMar>
              <w:top w:w="15" w:type="dxa"/>
              <w:left w:w="15" w:type="dxa"/>
              <w:bottom w:w="0" w:type="dxa"/>
              <w:right w:w="15" w:type="dxa"/>
            </w:tcMar>
            <w:vAlign w:val="center"/>
          </w:tcPr>
          <w:p w:rsidR="00BF1ED4" w:rsidRPr="000909E0" w:rsidRDefault="00BF1ED4" w:rsidP="000B0A9A">
            <w:pPr>
              <w:pStyle w:val="af3"/>
              <w:spacing w:after="0"/>
              <w:ind w:left="127" w:right="100"/>
              <w:jc w:val="both"/>
              <w:rPr>
                <w:rFonts w:ascii="Arial Narrow" w:hAnsi="Arial Narrow"/>
              </w:rPr>
            </w:pPr>
            <w:r w:rsidRPr="000909E0">
              <w:rPr>
                <w:rFonts w:ascii="Arial Narrow" w:hAnsi="Arial Narrow"/>
              </w:rPr>
              <w:t>Новое строительство и расширение действующих предприятий</w:t>
            </w:r>
          </w:p>
        </w:tc>
        <w:tc>
          <w:tcPr>
            <w:tcW w:w="957" w:type="dxa"/>
            <w:noWrap/>
            <w:tcMar>
              <w:top w:w="15" w:type="dxa"/>
              <w:left w:w="15" w:type="dxa"/>
              <w:bottom w:w="0" w:type="dxa"/>
              <w:right w:w="15" w:type="dxa"/>
            </w:tcMar>
            <w:vAlign w:val="center"/>
          </w:tcPr>
          <w:p w:rsidR="00BF1ED4" w:rsidRPr="000909E0" w:rsidRDefault="00BF1ED4" w:rsidP="000B0A9A">
            <w:pPr>
              <w:jc w:val="center"/>
              <w:rPr>
                <w:rFonts w:ascii="Arial Narrow" w:hAnsi="Arial Narrow"/>
              </w:rPr>
            </w:pPr>
            <w:r>
              <w:rPr>
                <w:rFonts w:ascii="Arial Narrow" w:hAnsi="Arial Narrow"/>
              </w:rPr>
              <w:t>461,29</w:t>
            </w:r>
          </w:p>
        </w:tc>
        <w:tc>
          <w:tcPr>
            <w:tcW w:w="529" w:type="dxa"/>
            <w:shd w:val="clear" w:color="auto" w:fill="auto"/>
            <w:noWrap/>
            <w:tcMar>
              <w:top w:w="15" w:type="dxa"/>
              <w:left w:w="15" w:type="dxa"/>
              <w:bottom w:w="0" w:type="dxa"/>
              <w:right w:w="15" w:type="dxa"/>
            </w:tcMar>
            <w:vAlign w:val="center"/>
          </w:tcPr>
          <w:p w:rsidR="00BF1ED4" w:rsidRPr="000909E0" w:rsidRDefault="00BF1ED4" w:rsidP="000B0A9A">
            <w:pPr>
              <w:jc w:val="center"/>
              <w:rPr>
                <w:rFonts w:ascii="Arial Narrow" w:hAnsi="Arial Narrow"/>
              </w:rPr>
            </w:pPr>
            <w:r>
              <w:rPr>
                <w:rFonts w:ascii="Arial Narrow" w:hAnsi="Arial Narrow"/>
              </w:rPr>
              <w:t>13</w:t>
            </w:r>
          </w:p>
        </w:tc>
        <w:tc>
          <w:tcPr>
            <w:tcW w:w="938" w:type="dxa"/>
            <w:shd w:val="clear" w:color="auto" w:fill="auto"/>
            <w:noWrap/>
            <w:tcMar>
              <w:top w:w="15" w:type="dxa"/>
              <w:left w:w="15" w:type="dxa"/>
              <w:bottom w:w="0" w:type="dxa"/>
              <w:right w:w="15" w:type="dxa"/>
            </w:tcMar>
            <w:vAlign w:val="center"/>
          </w:tcPr>
          <w:p w:rsidR="00BF1ED4" w:rsidRPr="000909E0" w:rsidRDefault="00BF1ED4" w:rsidP="000B0A9A">
            <w:pPr>
              <w:jc w:val="center"/>
              <w:rPr>
                <w:rFonts w:ascii="Arial Narrow" w:hAnsi="Arial Narrow"/>
              </w:rPr>
            </w:pPr>
            <w:r>
              <w:rPr>
                <w:rFonts w:ascii="Arial Narrow" w:hAnsi="Arial Narrow"/>
              </w:rPr>
              <w:t>821,53</w:t>
            </w:r>
          </w:p>
        </w:tc>
        <w:tc>
          <w:tcPr>
            <w:tcW w:w="664" w:type="dxa"/>
            <w:shd w:val="clear" w:color="auto" w:fill="auto"/>
            <w:noWrap/>
            <w:tcMar>
              <w:top w:w="15" w:type="dxa"/>
              <w:left w:w="15" w:type="dxa"/>
              <w:bottom w:w="0" w:type="dxa"/>
              <w:right w:w="15" w:type="dxa"/>
            </w:tcMar>
            <w:vAlign w:val="center"/>
          </w:tcPr>
          <w:p w:rsidR="00BF1ED4" w:rsidRPr="000909E0" w:rsidRDefault="00BF1ED4" w:rsidP="000B0A9A">
            <w:pPr>
              <w:jc w:val="center"/>
              <w:rPr>
                <w:rFonts w:ascii="Arial Narrow" w:hAnsi="Arial Narrow"/>
              </w:rPr>
            </w:pPr>
            <w:r>
              <w:rPr>
                <w:rFonts w:ascii="Arial Narrow" w:hAnsi="Arial Narrow"/>
              </w:rPr>
              <w:t>5</w:t>
            </w:r>
          </w:p>
        </w:tc>
        <w:tc>
          <w:tcPr>
            <w:tcW w:w="1117" w:type="dxa"/>
            <w:shd w:val="clear" w:color="auto" w:fill="auto"/>
            <w:noWrap/>
            <w:tcMar>
              <w:top w:w="15" w:type="dxa"/>
              <w:left w:w="15" w:type="dxa"/>
              <w:bottom w:w="0" w:type="dxa"/>
              <w:right w:w="15" w:type="dxa"/>
            </w:tcMar>
            <w:vAlign w:val="center"/>
          </w:tcPr>
          <w:p w:rsidR="00BF1ED4" w:rsidRPr="009F79BC" w:rsidRDefault="00BF1ED4" w:rsidP="000B0A9A">
            <w:pPr>
              <w:jc w:val="center"/>
              <w:rPr>
                <w:rFonts w:ascii="Arial Narrow" w:hAnsi="Arial Narrow"/>
              </w:rPr>
            </w:pPr>
            <w:r>
              <w:rPr>
                <w:rFonts w:ascii="Arial Narrow" w:hAnsi="Arial Narrow"/>
              </w:rPr>
              <w:t>134,67</w:t>
            </w:r>
          </w:p>
        </w:tc>
        <w:tc>
          <w:tcPr>
            <w:tcW w:w="790" w:type="dxa"/>
            <w:shd w:val="clear" w:color="auto" w:fill="auto"/>
            <w:noWrap/>
            <w:tcMar>
              <w:top w:w="15" w:type="dxa"/>
              <w:left w:w="15" w:type="dxa"/>
              <w:bottom w:w="0" w:type="dxa"/>
              <w:right w:w="15" w:type="dxa"/>
            </w:tcMar>
            <w:vAlign w:val="center"/>
          </w:tcPr>
          <w:p w:rsidR="00BF1ED4" w:rsidRPr="009F79BC" w:rsidRDefault="00BF1ED4" w:rsidP="000B0A9A">
            <w:pPr>
              <w:jc w:val="center"/>
              <w:rPr>
                <w:rFonts w:ascii="Arial Narrow" w:hAnsi="Arial Narrow"/>
              </w:rPr>
            </w:pPr>
            <w:r>
              <w:rPr>
                <w:rFonts w:ascii="Arial Narrow" w:hAnsi="Arial Narrow"/>
              </w:rPr>
              <w:t>2</w:t>
            </w:r>
          </w:p>
        </w:tc>
      </w:tr>
      <w:tr w:rsidR="00BF1ED4" w:rsidRPr="00FB443A" w:rsidTr="000B0A9A">
        <w:trPr>
          <w:trHeight w:val="270"/>
          <w:jc w:val="center"/>
        </w:trPr>
        <w:tc>
          <w:tcPr>
            <w:tcW w:w="492" w:type="dxa"/>
            <w:vAlign w:val="center"/>
          </w:tcPr>
          <w:p w:rsidR="00BF1ED4" w:rsidRPr="000909E0" w:rsidRDefault="00BF1ED4" w:rsidP="000B0A9A">
            <w:pPr>
              <w:pStyle w:val="af3"/>
              <w:spacing w:after="0"/>
              <w:jc w:val="center"/>
              <w:rPr>
                <w:rFonts w:ascii="Arial Narrow" w:hAnsi="Arial Narrow"/>
              </w:rPr>
            </w:pPr>
            <w:r w:rsidRPr="000909E0">
              <w:rPr>
                <w:rFonts w:ascii="Arial Narrow" w:hAnsi="Arial Narrow"/>
              </w:rPr>
              <w:t>3</w:t>
            </w:r>
          </w:p>
        </w:tc>
        <w:tc>
          <w:tcPr>
            <w:tcW w:w="4141" w:type="dxa"/>
            <w:noWrap/>
            <w:tcMar>
              <w:top w:w="15" w:type="dxa"/>
              <w:left w:w="15" w:type="dxa"/>
              <w:bottom w:w="0" w:type="dxa"/>
              <w:right w:w="15" w:type="dxa"/>
            </w:tcMar>
            <w:vAlign w:val="center"/>
          </w:tcPr>
          <w:p w:rsidR="00BF1ED4" w:rsidRPr="000909E0" w:rsidRDefault="00BF1ED4" w:rsidP="000B0A9A">
            <w:pPr>
              <w:pStyle w:val="af3"/>
              <w:spacing w:after="0"/>
              <w:ind w:left="127" w:right="100"/>
              <w:jc w:val="both"/>
              <w:rPr>
                <w:rFonts w:ascii="Arial Narrow" w:hAnsi="Arial Narrow"/>
              </w:rPr>
            </w:pPr>
            <w:r w:rsidRPr="000909E0">
              <w:rPr>
                <w:rFonts w:ascii="Arial Narrow" w:hAnsi="Arial Narrow"/>
              </w:rPr>
              <w:t>Технологическое присоединение</w:t>
            </w:r>
          </w:p>
        </w:tc>
        <w:tc>
          <w:tcPr>
            <w:tcW w:w="957" w:type="dxa"/>
            <w:noWrap/>
            <w:tcMar>
              <w:top w:w="15" w:type="dxa"/>
              <w:left w:w="15" w:type="dxa"/>
              <w:bottom w:w="0" w:type="dxa"/>
              <w:right w:w="15" w:type="dxa"/>
            </w:tcMar>
            <w:vAlign w:val="center"/>
          </w:tcPr>
          <w:p w:rsidR="00BF1ED4" w:rsidRPr="000909E0" w:rsidRDefault="00BF1ED4" w:rsidP="000B0A9A">
            <w:pPr>
              <w:jc w:val="center"/>
              <w:rPr>
                <w:rFonts w:ascii="Arial Narrow" w:hAnsi="Arial Narrow"/>
              </w:rPr>
            </w:pPr>
            <w:r>
              <w:rPr>
                <w:rFonts w:ascii="Arial Narrow" w:hAnsi="Arial Narrow"/>
              </w:rPr>
              <w:t>207,79</w:t>
            </w:r>
          </w:p>
        </w:tc>
        <w:tc>
          <w:tcPr>
            <w:tcW w:w="529" w:type="dxa"/>
            <w:shd w:val="clear" w:color="auto" w:fill="auto"/>
            <w:noWrap/>
            <w:tcMar>
              <w:top w:w="15" w:type="dxa"/>
              <w:left w:w="15" w:type="dxa"/>
              <w:bottom w:w="0" w:type="dxa"/>
              <w:right w:w="15" w:type="dxa"/>
            </w:tcMar>
            <w:vAlign w:val="center"/>
          </w:tcPr>
          <w:p w:rsidR="00BF1ED4" w:rsidRPr="000909E0" w:rsidRDefault="00BF1ED4" w:rsidP="000B0A9A">
            <w:pPr>
              <w:jc w:val="center"/>
              <w:rPr>
                <w:rFonts w:ascii="Arial Narrow" w:hAnsi="Arial Narrow"/>
              </w:rPr>
            </w:pPr>
            <w:r>
              <w:rPr>
                <w:rFonts w:ascii="Arial Narrow" w:hAnsi="Arial Narrow"/>
              </w:rPr>
              <w:t>5</w:t>
            </w:r>
          </w:p>
        </w:tc>
        <w:tc>
          <w:tcPr>
            <w:tcW w:w="938" w:type="dxa"/>
            <w:shd w:val="clear" w:color="auto" w:fill="auto"/>
            <w:noWrap/>
            <w:tcMar>
              <w:top w:w="15" w:type="dxa"/>
              <w:left w:w="15" w:type="dxa"/>
              <w:bottom w:w="0" w:type="dxa"/>
              <w:right w:w="15" w:type="dxa"/>
            </w:tcMar>
            <w:vAlign w:val="center"/>
          </w:tcPr>
          <w:p w:rsidR="00BF1ED4" w:rsidRPr="000909E0" w:rsidRDefault="00BF1ED4" w:rsidP="000B0A9A">
            <w:pPr>
              <w:jc w:val="center"/>
              <w:rPr>
                <w:rFonts w:ascii="Arial Narrow" w:hAnsi="Arial Narrow"/>
              </w:rPr>
            </w:pPr>
            <w:r>
              <w:rPr>
                <w:rFonts w:ascii="Arial Narrow" w:hAnsi="Arial Narrow"/>
              </w:rPr>
              <w:t>242,49</w:t>
            </w:r>
          </w:p>
        </w:tc>
        <w:tc>
          <w:tcPr>
            <w:tcW w:w="664" w:type="dxa"/>
            <w:shd w:val="clear" w:color="auto" w:fill="auto"/>
            <w:noWrap/>
            <w:tcMar>
              <w:top w:w="15" w:type="dxa"/>
              <w:left w:w="15" w:type="dxa"/>
              <w:bottom w:w="0" w:type="dxa"/>
              <w:right w:w="15" w:type="dxa"/>
            </w:tcMar>
            <w:vAlign w:val="center"/>
          </w:tcPr>
          <w:p w:rsidR="00BF1ED4" w:rsidRPr="000909E0" w:rsidRDefault="00BF1ED4" w:rsidP="000B0A9A">
            <w:pPr>
              <w:jc w:val="center"/>
              <w:rPr>
                <w:rFonts w:ascii="Arial Narrow" w:hAnsi="Arial Narrow"/>
              </w:rPr>
            </w:pPr>
            <w:r>
              <w:rPr>
                <w:rFonts w:ascii="Arial Narrow" w:hAnsi="Arial Narrow"/>
              </w:rPr>
              <w:t>2</w:t>
            </w:r>
          </w:p>
        </w:tc>
        <w:tc>
          <w:tcPr>
            <w:tcW w:w="1117" w:type="dxa"/>
            <w:shd w:val="clear" w:color="auto" w:fill="auto"/>
            <w:noWrap/>
            <w:tcMar>
              <w:top w:w="15" w:type="dxa"/>
              <w:left w:w="15" w:type="dxa"/>
              <w:bottom w:w="0" w:type="dxa"/>
              <w:right w:w="15" w:type="dxa"/>
            </w:tcMar>
            <w:vAlign w:val="center"/>
          </w:tcPr>
          <w:p w:rsidR="00BF1ED4" w:rsidRPr="009F79BC" w:rsidRDefault="00BF1ED4" w:rsidP="000B0A9A">
            <w:pPr>
              <w:jc w:val="center"/>
              <w:rPr>
                <w:rFonts w:ascii="Arial Narrow" w:hAnsi="Arial Narrow"/>
              </w:rPr>
            </w:pPr>
            <w:r>
              <w:rPr>
                <w:rFonts w:ascii="Arial Narrow" w:hAnsi="Arial Narrow"/>
              </w:rPr>
              <w:t>956,92</w:t>
            </w:r>
          </w:p>
        </w:tc>
        <w:tc>
          <w:tcPr>
            <w:tcW w:w="790" w:type="dxa"/>
            <w:shd w:val="clear" w:color="auto" w:fill="auto"/>
            <w:noWrap/>
            <w:tcMar>
              <w:top w:w="15" w:type="dxa"/>
              <w:left w:w="15" w:type="dxa"/>
              <w:bottom w:w="0" w:type="dxa"/>
              <w:right w:w="15" w:type="dxa"/>
            </w:tcMar>
            <w:vAlign w:val="center"/>
          </w:tcPr>
          <w:p w:rsidR="00BF1ED4" w:rsidRPr="009F79BC" w:rsidRDefault="00BF1ED4" w:rsidP="000B0A9A">
            <w:pPr>
              <w:jc w:val="center"/>
              <w:rPr>
                <w:rFonts w:ascii="Arial Narrow" w:hAnsi="Arial Narrow"/>
              </w:rPr>
            </w:pPr>
            <w:r>
              <w:rPr>
                <w:rFonts w:ascii="Arial Narrow" w:hAnsi="Arial Narrow"/>
              </w:rPr>
              <w:t>12</w:t>
            </w:r>
          </w:p>
        </w:tc>
      </w:tr>
      <w:tr w:rsidR="00BF1ED4" w:rsidRPr="00FB443A" w:rsidTr="000B0A9A">
        <w:trPr>
          <w:trHeight w:val="270"/>
          <w:jc w:val="center"/>
        </w:trPr>
        <w:tc>
          <w:tcPr>
            <w:tcW w:w="492" w:type="dxa"/>
            <w:vAlign w:val="center"/>
          </w:tcPr>
          <w:p w:rsidR="00BF1ED4" w:rsidRPr="000909E0" w:rsidRDefault="00BF1ED4" w:rsidP="000B0A9A">
            <w:pPr>
              <w:pStyle w:val="af3"/>
              <w:spacing w:after="0"/>
              <w:jc w:val="center"/>
              <w:rPr>
                <w:rFonts w:ascii="Arial Narrow" w:hAnsi="Arial Narrow"/>
                <w:lang w:val="en-US"/>
              </w:rPr>
            </w:pPr>
            <w:r w:rsidRPr="000909E0">
              <w:rPr>
                <w:rFonts w:ascii="Arial Narrow" w:hAnsi="Arial Narrow"/>
                <w:lang w:val="en-US"/>
              </w:rPr>
              <w:t>4</w:t>
            </w:r>
          </w:p>
        </w:tc>
        <w:tc>
          <w:tcPr>
            <w:tcW w:w="4141" w:type="dxa"/>
            <w:noWrap/>
            <w:tcMar>
              <w:top w:w="15" w:type="dxa"/>
              <w:left w:w="15" w:type="dxa"/>
              <w:bottom w:w="0" w:type="dxa"/>
              <w:right w:w="15" w:type="dxa"/>
            </w:tcMar>
            <w:vAlign w:val="center"/>
          </w:tcPr>
          <w:p w:rsidR="00BF1ED4" w:rsidRPr="000909E0" w:rsidRDefault="00BF1ED4" w:rsidP="000B0A9A">
            <w:pPr>
              <w:pStyle w:val="af3"/>
              <w:spacing w:after="0"/>
              <w:ind w:left="127" w:right="100"/>
              <w:jc w:val="both"/>
              <w:rPr>
                <w:rFonts w:ascii="Arial Narrow" w:hAnsi="Arial Narrow"/>
              </w:rPr>
            </w:pPr>
            <w:r w:rsidRPr="000909E0">
              <w:rPr>
                <w:rFonts w:ascii="Arial Narrow" w:hAnsi="Arial Narrow"/>
              </w:rPr>
              <w:t>Прочие инвестиции</w:t>
            </w:r>
          </w:p>
        </w:tc>
        <w:tc>
          <w:tcPr>
            <w:tcW w:w="957" w:type="dxa"/>
            <w:noWrap/>
            <w:tcMar>
              <w:top w:w="15" w:type="dxa"/>
              <w:left w:w="15" w:type="dxa"/>
              <w:bottom w:w="0" w:type="dxa"/>
              <w:right w:w="15" w:type="dxa"/>
            </w:tcMar>
            <w:vAlign w:val="center"/>
          </w:tcPr>
          <w:p w:rsidR="00BF1ED4" w:rsidRPr="000909E0" w:rsidRDefault="00BF1ED4" w:rsidP="000B0A9A">
            <w:pPr>
              <w:jc w:val="center"/>
              <w:rPr>
                <w:rFonts w:ascii="Arial Narrow" w:hAnsi="Arial Narrow"/>
              </w:rPr>
            </w:pPr>
            <w:r>
              <w:rPr>
                <w:rFonts w:ascii="Arial Narrow" w:hAnsi="Arial Narrow"/>
              </w:rPr>
              <w:t>568,36</w:t>
            </w:r>
          </w:p>
        </w:tc>
        <w:tc>
          <w:tcPr>
            <w:tcW w:w="529" w:type="dxa"/>
            <w:shd w:val="clear" w:color="auto" w:fill="auto"/>
            <w:noWrap/>
            <w:tcMar>
              <w:top w:w="15" w:type="dxa"/>
              <w:left w:w="15" w:type="dxa"/>
              <w:bottom w:w="0" w:type="dxa"/>
              <w:right w:w="15" w:type="dxa"/>
            </w:tcMar>
            <w:vAlign w:val="center"/>
          </w:tcPr>
          <w:p w:rsidR="00BF1ED4" w:rsidRPr="000909E0" w:rsidRDefault="00BF1ED4" w:rsidP="000B0A9A">
            <w:pPr>
              <w:jc w:val="center"/>
              <w:rPr>
                <w:rFonts w:ascii="Arial Narrow" w:hAnsi="Arial Narrow"/>
              </w:rPr>
            </w:pPr>
            <w:r>
              <w:rPr>
                <w:rFonts w:ascii="Arial Narrow" w:hAnsi="Arial Narrow"/>
              </w:rPr>
              <w:t>16</w:t>
            </w:r>
          </w:p>
        </w:tc>
        <w:tc>
          <w:tcPr>
            <w:tcW w:w="938" w:type="dxa"/>
            <w:shd w:val="clear" w:color="auto" w:fill="auto"/>
            <w:noWrap/>
            <w:tcMar>
              <w:top w:w="15" w:type="dxa"/>
              <w:left w:w="15" w:type="dxa"/>
              <w:bottom w:w="0" w:type="dxa"/>
              <w:right w:w="15" w:type="dxa"/>
            </w:tcMar>
            <w:vAlign w:val="center"/>
          </w:tcPr>
          <w:p w:rsidR="00BF1ED4" w:rsidRPr="000909E0" w:rsidRDefault="00BF1ED4" w:rsidP="000B0A9A">
            <w:pPr>
              <w:jc w:val="center"/>
              <w:rPr>
                <w:rFonts w:ascii="Arial Narrow" w:hAnsi="Arial Narrow"/>
              </w:rPr>
            </w:pPr>
            <w:r>
              <w:rPr>
                <w:rFonts w:ascii="Arial Narrow" w:hAnsi="Arial Narrow"/>
              </w:rPr>
              <w:t>10 873,92</w:t>
            </w:r>
          </w:p>
        </w:tc>
        <w:tc>
          <w:tcPr>
            <w:tcW w:w="664" w:type="dxa"/>
            <w:shd w:val="clear" w:color="auto" w:fill="auto"/>
            <w:noWrap/>
            <w:tcMar>
              <w:top w:w="15" w:type="dxa"/>
              <w:left w:w="15" w:type="dxa"/>
              <w:bottom w:w="0" w:type="dxa"/>
              <w:right w:w="15" w:type="dxa"/>
            </w:tcMar>
            <w:vAlign w:val="center"/>
          </w:tcPr>
          <w:p w:rsidR="00BF1ED4" w:rsidRPr="000909E0" w:rsidRDefault="00BF1ED4" w:rsidP="000B0A9A">
            <w:pPr>
              <w:jc w:val="center"/>
              <w:rPr>
                <w:rFonts w:ascii="Arial Narrow" w:hAnsi="Arial Narrow"/>
              </w:rPr>
            </w:pPr>
            <w:r>
              <w:rPr>
                <w:rFonts w:ascii="Arial Narrow" w:hAnsi="Arial Narrow"/>
              </w:rPr>
              <w:t>74</w:t>
            </w:r>
          </w:p>
        </w:tc>
        <w:tc>
          <w:tcPr>
            <w:tcW w:w="1117" w:type="dxa"/>
            <w:shd w:val="clear" w:color="auto" w:fill="auto"/>
            <w:noWrap/>
            <w:tcMar>
              <w:top w:w="15" w:type="dxa"/>
              <w:left w:w="15" w:type="dxa"/>
              <w:bottom w:w="0" w:type="dxa"/>
              <w:right w:w="15" w:type="dxa"/>
            </w:tcMar>
            <w:vAlign w:val="center"/>
          </w:tcPr>
          <w:p w:rsidR="00BF1ED4" w:rsidRPr="000909E0" w:rsidRDefault="00BF1ED4" w:rsidP="000B0A9A">
            <w:pPr>
              <w:jc w:val="center"/>
              <w:rPr>
                <w:rFonts w:ascii="Arial Narrow" w:hAnsi="Arial Narrow"/>
              </w:rPr>
            </w:pPr>
            <w:r>
              <w:rPr>
                <w:rFonts w:ascii="Arial Narrow" w:hAnsi="Arial Narrow"/>
              </w:rPr>
              <w:t>1 137,19</w:t>
            </w:r>
          </w:p>
        </w:tc>
        <w:tc>
          <w:tcPr>
            <w:tcW w:w="790" w:type="dxa"/>
            <w:shd w:val="clear" w:color="auto" w:fill="auto"/>
            <w:noWrap/>
            <w:tcMar>
              <w:top w:w="15" w:type="dxa"/>
              <w:left w:w="15" w:type="dxa"/>
              <w:bottom w:w="0" w:type="dxa"/>
              <w:right w:w="15" w:type="dxa"/>
            </w:tcMar>
            <w:vAlign w:val="center"/>
          </w:tcPr>
          <w:p w:rsidR="00BF1ED4" w:rsidRPr="000909E0" w:rsidRDefault="00BF1ED4" w:rsidP="000B0A9A">
            <w:pPr>
              <w:jc w:val="center"/>
              <w:rPr>
                <w:rFonts w:ascii="Arial Narrow" w:hAnsi="Arial Narrow"/>
              </w:rPr>
            </w:pPr>
            <w:r>
              <w:rPr>
                <w:rFonts w:ascii="Arial Narrow" w:hAnsi="Arial Narrow"/>
              </w:rPr>
              <w:t>14</w:t>
            </w:r>
          </w:p>
        </w:tc>
      </w:tr>
      <w:tr w:rsidR="00BF1ED4" w:rsidRPr="00FB443A" w:rsidTr="000B0A9A">
        <w:trPr>
          <w:trHeight w:val="270"/>
          <w:jc w:val="center"/>
        </w:trPr>
        <w:tc>
          <w:tcPr>
            <w:tcW w:w="4633" w:type="dxa"/>
            <w:gridSpan w:val="2"/>
            <w:vAlign w:val="center"/>
          </w:tcPr>
          <w:p w:rsidR="00BF1ED4" w:rsidRPr="000909E0" w:rsidRDefault="00BF1ED4" w:rsidP="000B0A9A">
            <w:pPr>
              <w:pStyle w:val="af3"/>
              <w:spacing w:after="0"/>
              <w:ind w:left="127" w:right="100"/>
              <w:jc w:val="both"/>
              <w:rPr>
                <w:rFonts w:ascii="Arial Narrow" w:hAnsi="Arial Narrow"/>
              </w:rPr>
            </w:pPr>
            <w:r w:rsidRPr="000909E0">
              <w:rPr>
                <w:rFonts w:ascii="Arial Narrow" w:hAnsi="Arial Narrow"/>
              </w:rPr>
              <w:t>Финансовые вложения (без НДС)</w:t>
            </w:r>
          </w:p>
        </w:tc>
        <w:tc>
          <w:tcPr>
            <w:tcW w:w="957" w:type="dxa"/>
            <w:noWrap/>
            <w:tcMar>
              <w:top w:w="15" w:type="dxa"/>
              <w:left w:w="15" w:type="dxa"/>
              <w:bottom w:w="0" w:type="dxa"/>
              <w:right w:w="15" w:type="dxa"/>
            </w:tcMar>
            <w:vAlign w:val="center"/>
          </w:tcPr>
          <w:p w:rsidR="00BF1ED4" w:rsidRPr="000909E0" w:rsidRDefault="00BF1ED4" w:rsidP="000B0A9A">
            <w:pPr>
              <w:jc w:val="center"/>
              <w:rPr>
                <w:rFonts w:ascii="Arial Narrow" w:hAnsi="Arial Narrow"/>
              </w:rPr>
            </w:pPr>
            <w:r>
              <w:rPr>
                <w:rFonts w:ascii="Arial Narrow" w:hAnsi="Arial Narrow"/>
              </w:rPr>
              <w:t>0</w:t>
            </w:r>
          </w:p>
        </w:tc>
        <w:tc>
          <w:tcPr>
            <w:tcW w:w="529" w:type="dxa"/>
            <w:shd w:val="clear" w:color="auto" w:fill="auto"/>
            <w:noWrap/>
            <w:tcMar>
              <w:top w:w="15" w:type="dxa"/>
              <w:left w:w="15" w:type="dxa"/>
              <w:bottom w:w="0" w:type="dxa"/>
              <w:right w:w="15" w:type="dxa"/>
            </w:tcMar>
            <w:vAlign w:val="center"/>
          </w:tcPr>
          <w:p w:rsidR="00BF1ED4" w:rsidRPr="000909E0" w:rsidRDefault="00BF1ED4" w:rsidP="000B0A9A">
            <w:pPr>
              <w:jc w:val="center"/>
              <w:rPr>
                <w:rFonts w:ascii="Arial Narrow" w:hAnsi="Arial Narrow"/>
              </w:rPr>
            </w:pPr>
            <w:r w:rsidRPr="000909E0">
              <w:rPr>
                <w:rFonts w:ascii="Arial Narrow" w:hAnsi="Arial Narrow"/>
              </w:rPr>
              <w:t>-</w:t>
            </w:r>
          </w:p>
        </w:tc>
        <w:tc>
          <w:tcPr>
            <w:tcW w:w="938" w:type="dxa"/>
            <w:shd w:val="clear" w:color="auto" w:fill="auto"/>
            <w:noWrap/>
            <w:tcMar>
              <w:top w:w="15" w:type="dxa"/>
              <w:left w:w="15" w:type="dxa"/>
              <w:bottom w:w="0" w:type="dxa"/>
              <w:right w:w="15" w:type="dxa"/>
            </w:tcMar>
            <w:vAlign w:val="center"/>
          </w:tcPr>
          <w:p w:rsidR="00BF1ED4" w:rsidRPr="000909E0" w:rsidRDefault="00BF1ED4" w:rsidP="000B0A9A">
            <w:pPr>
              <w:jc w:val="center"/>
              <w:rPr>
                <w:rFonts w:ascii="Arial Narrow" w:hAnsi="Arial Narrow"/>
              </w:rPr>
            </w:pPr>
            <w:r>
              <w:rPr>
                <w:rFonts w:ascii="Arial Narrow" w:hAnsi="Arial Narrow"/>
              </w:rPr>
              <w:t>0</w:t>
            </w:r>
          </w:p>
        </w:tc>
        <w:tc>
          <w:tcPr>
            <w:tcW w:w="664" w:type="dxa"/>
            <w:shd w:val="clear" w:color="auto" w:fill="auto"/>
            <w:noWrap/>
            <w:tcMar>
              <w:top w:w="15" w:type="dxa"/>
              <w:left w:w="15" w:type="dxa"/>
              <w:bottom w:w="0" w:type="dxa"/>
              <w:right w:w="15" w:type="dxa"/>
            </w:tcMar>
            <w:vAlign w:val="center"/>
          </w:tcPr>
          <w:p w:rsidR="00BF1ED4" w:rsidRPr="000909E0" w:rsidRDefault="00BF1ED4" w:rsidP="000B0A9A">
            <w:pPr>
              <w:jc w:val="center"/>
              <w:rPr>
                <w:rFonts w:ascii="Arial Narrow" w:hAnsi="Arial Narrow"/>
              </w:rPr>
            </w:pPr>
            <w:r w:rsidRPr="000909E0">
              <w:rPr>
                <w:rFonts w:ascii="Arial Narrow" w:hAnsi="Arial Narrow"/>
              </w:rPr>
              <w:t>-</w:t>
            </w:r>
          </w:p>
        </w:tc>
        <w:tc>
          <w:tcPr>
            <w:tcW w:w="1117" w:type="dxa"/>
            <w:shd w:val="clear" w:color="auto" w:fill="auto"/>
            <w:noWrap/>
            <w:tcMar>
              <w:top w:w="15" w:type="dxa"/>
              <w:left w:w="15" w:type="dxa"/>
              <w:bottom w:w="0" w:type="dxa"/>
              <w:right w:w="15" w:type="dxa"/>
            </w:tcMar>
            <w:vAlign w:val="center"/>
          </w:tcPr>
          <w:p w:rsidR="00BF1ED4" w:rsidRPr="000909E0" w:rsidRDefault="00BF1ED4" w:rsidP="000B0A9A">
            <w:pPr>
              <w:jc w:val="center"/>
              <w:rPr>
                <w:rFonts w:ascii="Arial Narrow" w:hAnsi="Arial Narrow"/>
              </w:rPr>
            </w:pPr>
            <w:r w:rsidRPr="000909E0">
              <w:rPr>
                <w:rFonts w:ascii="Arial Narrow" w:hAnsi="Arial Narrow"/>
              </w:rPr>
              <w:t>0</w:t>
            </w:r>
          </w:p>
        </w:tc>
        <w:tc>
          <w:tcPr>
            <w:tcW w:w="790" w:type="dxa"/>
            <w:shd w:val="clear" w:color="auto" w:fill="auto"/>
            <w:noWrap/>
            <w:tcMar>
              <w:top w:w="15" w:type="dxa"/>
              <w:left w:w="15" w:type="dxa"/>
              <w:bottom w:w="0" w:type="dxa"/>
              <w:right w:w="15" w:type="dxa"/>
            </w:tcMar>
            <w:vAlign w:val="center"/>
          </w:tcPr>
          <w:p w:rsidR="00BF1ED4" w:rsidRPr="000909E0" w:rsidRDefault="00BF1ED4" w:rsidP="000B0A9A">
            <w:pPr>
              <w:jc w:val="center"/>
              <w:rPr>
                <w:rFonts w:ascii="Arial Narrow" w:hAnsi="Arial Narrow"/>
              </w:rPr>
            </w:pPr>
            <w:r w:rsidRPr="000909E0">
              <w:rPr>
                <w:rFonts w:ascii="Arial Narrow" w:hAnsi="Arial Narrow"/>
              </w:rPr>
              <w:t>-</w:t>
            </w:r>
          </w:p>
        </w:tc>
      </w:tr>
    </w:tbl>
    <w:p w:rsidR="00BF1ED4" w:rsidRPr="000909E0" w:rsidRDefault="00BF1ED4" w:rsidP="00BF1ED4">
      <w:pPr>
        <w:pStyle w:val="aff6"/>
        <w:jc w:val="both"/>
        <w:rPr>
          <w:rFonts w:ascii="Arial Narrow" w:hAnsi="Arial Narrow"/>
        </w:rPr>
      </w:pPr>
      <w:r w:rsidRPr="000909E0">
        <w:rPr>
          <w:rFonts w:ascii="Arial Narrow" w:hAnsi="Arial Narrow"/>
        </w:rPr>
        <w:t>* - процент определен исходя из соотношения воспроизводственной структуры капитальных вложений по фактическим затратам к общему освоению капитальных вложений за год.</w:t>
      </w:r>
    </w:p>
    <w:p w:rsidR="00BF1ED4" w:rsidRPr="00E30F7D" w:rsidRDefault="00BF1ED4" w:rsidP="00E30F7D">
      <w:pPr>
        <w:shd w:val="clear" w:color="auto" w:fill="FFFFFF"/>
        <w:spacing w:line="283" w:lineRule="auto"/>
        <w:ind w:firstLine="567"/>
        <w:jc w:val="both"/>
        <w:rPr>
          <w:rFonts w:ascii="Arial Narrow" w:hAnsi="Arial Narrow"/>
          <w:highlight w:val="yellow"/>
        </w:rPr>
      </w:pPr>
    </w:p>
    <w:p w:rsidR="00BF1ED4" w:rsidRPr="00E30F7D" w:rsidRDefault="00BF1ED4" w:rsidP="00E30F7D">
      <w:pPr>
        <w:shd w:val="clear" w:color="auto" w:fill="FFFFFF"/>
        <w:spacing w:line="283" w:lineRule="auto"/>
        <w:ind w:firstLine="708"/>
        <w:jc w:val="both"/>
        <w:rPr>
          <w:rFonts w:ascii="Arial Narrow" w:hAnsi="Arial Narrow"/>
        </w:rPr>
      </w:pPr>
      <w:r w:rsidRPr="00E30F7D">
        <w:rPr>
          <w:rFonts w:ascii="Arial Narrow" w:hAnsi="Arial Narrow"/>
        </w:rPr>
        <w:t xml:space="preserve">Ввод основных фондов состоялся в размере 7 612,11 </w:t>
      </w:r>
      <w:r w:rsidR="00A46ECE">
        <w:rPr>
          <w:rFonts w:ascii="Arial Narrow" w:hAnsi="Arial Narrow"/>
        </w:rPr>
        <w:t>млн</w:t>
      </w:r>
      <w:r w:rsidRPr="00E30F7D">
        <w:rPr>
          <w:rFonts w:ascii="Arial Narrow" w:hAnsi="Arial Narrow"/>
        </w:rPr>
        <w:t xml:space="preserve"> рублей.</w:t>
      </w:r>
    </w:p>
    <w:p w:rsidR="00E30F7D" w:rsidRDefault="00BF1ED4" w:rsidP="00E30F7D">
      <w:pPr>
        <w:pStyle w:val="aff6"/>
        <w:spacing w:line="283" w:lineRule="auto"/>
        <w:ind w:firstLine="708"/>
        <w:jc w:val="both"/>
        <w:rPr>
          <w:rFonts w:ascii="Arial Narrow" w:hAnsi="Arial Narrow"/>
          <w:sz w:val="24"/>
          <w:szCs w:val="24"/>
        </w:rPr>
      </w:pPr>
      <w:r w:rsidRPr="00E30F7D">
        <w:rPr>
          <w:rFonts w:ascii="Arial Narrow" w:hAnsi="Arial Narrow"/>
          <w:sz w:val="24"/>
          <w:szCs w:val="24"/>
        </w:rPr>
        <w:t>Плановые показатели по финансированию соответствуют параметрам утвержденной 29.12.2023 Советом директоров АО «ДГК» скорректированной инвестиционной программы на 2023 год в составе Бизнес-плана (протокол СД от 29.12.2023 №8).</w:t>
      </w:r>
      <w:r w:rsidRPr="00E30F7D">
        <w:rPr>
          <w:rFonts w:ascii="Arial Narrow" w:hAnsi="Arial Narrow"/>
          <w:sz w:val="24"/>
          <w:szCs w:val="24"/>
        </w:rPr>
        <w:cr/>
      </w:r>
    </w:p>
    <w:p w:rsidR="00D74DC2" w:rsidRPr="00E30F7D" w:rsidRDefault="00D74DC2" w:rsidP="00E30F7D">
      <w:pPr>
        <w:pStyle w:val="aff6"/>
        <w:spacing w:line="283" w:lineRule="auto"/>
        <w:ind w:firstLine="708"/>
        <w:jc w:val="both"/>
        <w:rPr>
          <w:rFonts w:ascii="Arial Narrow" w:hAnsi="Arial Narrow"/>
          <w:b/>
          <w:sz w:val="24"/>
          <w:szCs w:val="24"/>
        </w:rPr>
      </w:pPr>
      <w:r w:rsidRPr="00E30F7D">
        <w:rPr>
          <w:rFonts w:ascii="Arial Narrow" w:hAnsi="Arial Narrow"/>
          <w:b/>
          <w:sz w:val="24"/>
          <w:szCs w:val="24"/>
        </w:rPr>
        <w:t>Направления инвестиционной программы:</w:t>
      </w:r>
    </w:p>
    <w:p w:rsidR="00D74DC2" w:rsidRPr="002637CC" w:rsidRDefault="00D74DC2" w:rsidP="00D74DC2">
      <w:pPr>
        <w:jc w:val="right"/>
        <w:rPr>
          <w:rFonts w:ascii="Arial Narrow" w:hAnsi="Arial Narrow"/>
          <w:sz w:val="22"/>
          <w:szCs w:val="22"/>
          <w:lang w:val="en-US"/>
        </w:rPr>
      </w:pPr>
      <w:r w:rsidRPr="002637CC">
        <w:rPr>
          <w:rFonts w:ascii="Arial Narrow" w:hAnsi="Arial Narrow"/>
          <w:i/>
        </w:rPr>
        <w:t xml:space="preserve">Таблица </w:t>
      </w:r>
      <w:r w:rsidRPr="002637CC">
        <w:rPr>
          <w:rFonts w:ascii="Arial Narrow" w:hAnsi="Arial Narrow"/>
          <w:bCs/>
          <w:i/>
          <w:iCs/>
        </w:rPr>
        <w:t xml:space="preserve">№ </w:t>
      </w:r>
      <w:r w:rsidR="00315AFA">
        <w:rPr>
          <w:rFonts w:ascii="Arial Narrow" w:hAnsi="Arial Narrow"/>
          <w:bCs/>
          <w:i/>
          <w:iCs/>
        </w:rPr>
        <w:t>20</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21"/>
        <w:gridCol w:w="1842"/>
        <w:gridCol w:w="993"/>
        <w:gridCol w:w="850"/>
        <w:gridCol w:w="851"/>
        <w:gridCol w:w="992"/>
        <w:gridCol w:w="992"/>
        <w:gridCol w:w="709"/>
        <w:gridCol w:w="881"/>
        <w:gridCol w:w="820"/>
        <w:gridCol w:w="850"/>
      </w:tblGrid>
      <w:tr w:rsidR="00B83565" w:rsidRPr="00B3603A" w:rsidTr="00B83565">
        <w:trPr>
          <w:cantSplit/>
          <w:trHeight w:val="277"/>
          <w:jc w:val="center"/>
        </w:trPr>
        <w:tc>
          <w:tcPr>
            <w:tcW w:w="421" w:type="dxa"/>
            <w:vMerge w:val="restart"/>
            <w:shd w:val="clear" w:color="auto" w:fill="E3E3FD"/>
            <w:vAlign w:val="center"/>
          </w:tcPr>
          <w:p w:rsidR="00B83565" w:rsidRPr="00B3603A" w:rsidRDefault="00B83565" w:rsidP="009E6329">
            <w:pPr>
              <w:jc w:val="center"/>
              <w:rPr>
                <w:rFonts w:ascii="Arial Narrow" w:hAnsi="Arial Narrow"/>
                <w:b/>
                <w:lang w:val="x-none" w:eastAsia="x-none"/>
              </w:rPr>
            </w:pPr>
            <w:r w:rsidRPr="00B3603A">
              <w:rPr>
                <w:rFonts w:ascii="Arial Narrow" w:hAnsi="Arial Narrow"/>
                <w:b/>
                <w:lang w:val="x-none" w:eastAsia="x-none"/>
              </w:rPr>
              <w:t>№</w:t>
            </w:r>
          </w:p>
        </w:tc>
        <w:tc>
          <w:tcPr>
            <w:tcW w:w="1842" w:type="dxa"/>
            <w:vMerge w:val="restart"/>
            <w:shd w:val="clear" w:color="auto" w:fill="E3E3FD"/>
            <w:tcMar>
              <w:top w:w="15" w:type="dxa"/>
              <w:left w:w="15" w:type="dxa"/>
              <w:bottom w:w="0" w:type="dxa"/>
              <w:right w:w="15" w:type="dxa"/>
            </w:tcMar>
            <w:vAlign w:val="center"/>
          </w:tcPr>
          <w:p w:rsidR="00B83565" w:rsidRPr="00B3603A" w:rsidRDefault="00B83565" w:rsidP="009E6329">
            <w:pPr>
              <w:jc w:val="center"/>
              <w:rPr>
                <w:rFonts w:ascii="Arial Narrow" w:hAnsi="Arial Narrow"/>
                <w:b/>
                <w:lang w:val="x-none" w:eastAsia="x-none"/>
              </w:rPr>
            </w:pPr>
            <w:r w:rsidRPr="00B3603A">
              <w:rPr>
                <w:rFonts w:ascii="Arial Narrow" w:hAnsi="Arial Narrow"/>
                <w:b/>
                <w:lang w:val="x-none" w:eastAsia="x-none"/>
              </w:rPr>
              <w:t>Показатель</w:t>
            </w:r>
          </w:p>
        </w:tc>
        <w:tc>
          <w:tcPr>
            <w:tcW w:w="2694" w:type="dxa"/>
            <w:gridSpan w:val="3"/>
            <w:shd w:val="clear" w:color="auto" w:fill="E3E3FD"/>
          </w:tcPr>
          <w:p w:rsidR="00B83565" w:rsidRPr="00B3603A" w:rsidRDefault="00B83565" w:rsidP="009E6329">
            <w:pPr>
              <w:jc w:val="center"/>
              <w:rPr>
                <w:rFonts w:ascii="Arial Narrow" w:hAnsi="Arial Narrow"/>
                <w:b/>
                <w:lang w:val="en-US" w:eastAsia="x-none"/>
              </w:rPr>
            </w:pPr>
            <w:r w:rsidRPr="00B3603A">
              <w:rPr>
                <w:rFonts w:ascii="Arial Narrow" w:hAnsi="Arial Narrow"/>
                <w:b/>
                <w:lang w:val="x-none" w:eastAsia="x-none"/>
              </w:rPr>
              <w:t>20</w:t>
            </w:r>
            <w:r>
              <w:rPr>
                <w:rFonts w:ascii="Arial Narrow" w:hAnsi="Arial Narrow"/>
                <w:b/>
                <w:lang w:eastAsia="x-none"/>
              </w:rPr>
              <w:t xml:space="preserve">21 </w:t>
            </w:r>
            <w:r w:rsidRPr="00B3603A">
              <w:rPr>
                <w:rFonts w:ascii="Arial Narrow" w:hAnsi="Arial Narrow"/>
                <w:b/>
                <w:lang w:eastAsia="x-none"/>
              </w:rPr>
              <w:t xml:space="preserve">г., млн </w:t>
            </w:r>
            <w:r w:rsidRPr="00B83565">
              <w:rPr>
                <w:rFonts w:ascii="Arial Narrow" w:hAnsi="Arial Narrow"/>
                <w:b/>
                <w:lang w:eastAsia="x-none"/>
              </w:rPr>
              <w:t>руб</w:t>
            </w:r>
            <w:r>
              <w:rPr>
                <w:rFonts w:ascii="Arial Narrow" w:hAnsi="Arial Narrow"/>
                <w:b/>
                <w:lang w:val="en-US" w:eastAsia="x-none"/>
              </w:rPr>
              <w:t>.</w:t>
            </w:r>
          </w:p>
        </w:tc>
        <w:tc>
          <w:tcPr>
            <w:tcW w:w="2693" w:type="dxa"/>
            <w:gridSpan w:val="3"/>
            <w:shd w:val="clear" w:color="auto" w:fill="E3E3FD"/>
          </w:tcPr>
          <w:p w:rsidR="00B83565" w:rsidRPr="00B3603A" w:rsidRDefault="00B83565" w:rsidP="009E6329">
            <w:pPr>
              <w:jc w:val="center"/>
              <w:rPr>
                <w:rFonts w:ascii="Arial Narrow" w:hAnsi="Arial Narrow"/>
                <w:b/>
                <w:lang w:val="en-US" w:eastAsia="x-none"/>
              </w:rPr>
            </w:pPr>
            <w:r w:rsidRPr="00B3603A">
              <w:rPr>
                <w:rFonts w:ascii="Arial Narrow" w:hAnsi="Arial Narrow"/>
                <w:b/>
                <w:lang w:val="x-none" w:eastAsia="x-none"/>
              </w:rPr>
              <w:t>20</w:t>
            </w:r>
            <w:r>
              <w:rPr>
                <w:rFonts w:ascii="Arial Narrow" w:hAnsi="Arial Narrow"/>
                <w:b/>
                <w:lang w:eastAsia="x-none"/>
              </w:rPr>
              <w:t xml:space="preserve">22 </w:t>
            </w:r>
            <w:r w:rsidRPr="00B3603A">
              <w:rPr>
                <w:rFonts w:ascii="Arial Narrow" w:hAnsi="Arial Narrow"/>
                <w:b/>
                <w:lang w:eastAsia="x-none"/>
              </w:rPr>
              <w:t xml:space="preserve">г., млн </w:t>
            </w:r>
            <w:r w:rsidRPr="00B3603A">
              <w:rPr>
                <w:rFonts w:ascii="Arial Narrow" w:hAnsi="Arial Narrow"/>
                <w:b/>
                <w:lang w:val="en-US" w:eastAsia="x-none"/>
              </w:rPr>
              <w:t>руб.</w:t>
            </w:r>
          </w:p>
        </w:tc>
        <w:tc>
          <w:tcPr>
            <w:tcW w:w="2551" w:type="dxa"/>
            <w:gridSpan w:val="3"/>
            <w:shd w:val="clear" w:color="auto" w:fill="E3E3FD"/>
            <w:noWrap/>
            <w:tcMar>
              <w:top w:w="15" w:type="dxa"/>
              <w:left w:w="15" w:type="dxa"/>
              <w:bottom w:w="0" w:type="dxa"/>
              <w:right w:w="15" w:type="dxa"/>
            </w:tcMar>
            <w:vAlign w:val="center"/>
          </w:tcPr>
          <w:p w:rsidR="00B83565" w:rsidRPr="00B3603A" w:rsidRDefault="00B83565" w:rsidP="009E6329">
            <w:pPr>
              <w:jc w:val="center"/>
              <w:rPr>
                <w:rFonts w:ascii="Arial Narrow" w:hAnsi="Arial Narrow"/>
                <w:b/>
                <w:lang w:val="x-none" w:eastAsia="x-none"/>
              </w:rPr>
            </w:pPr>
            <w:r w:rsidRPr="00B3603A">
              <w:rPr>
                <w:rFonts w:ascii="Arial Narrow" w:hAnsi="Arial Narrow"/>
                <w:b/>
                <w:lang w:val="x-none" w:eastAsia="x-none"/>
              </w:rPr>
              <w:t>20</w:t>
            </w:r>
            <w:r>
              <w:rPr>
                <w:rFonts w:ascii="Arial Narrow" w:hAnsi="Arial Narrow"/>
                <w:b/>
                <w:lang w:eastAsia="x-none"/>
              </w:rPr>
              <w:t xml:space="preserve">23 </w:t>
            </w:r>
            <w:r w:rsidRPr="00B3603A">
              <w:rPr>
                <w:rFonts w:ascii="Arial Narrow" w:hAnsi="Arial Narrow"/>
                <w:b/>
                <w:lang w:eastAsia="x-none"/>
              </w:rPr>
              <w:t xml:space="preserve">г., млн </w:t>
            </w:r>
            <w:r>
              <w:rPr>
                <w:rFonts w:ascii="Arial Narrow" w:hAnsi="Arial Narrow"/>
                <w:b/>
                <w:lang w:val="en-US" w:eastAsia="x-none"/>
              </w:rPr>
              <w:t>руб.</w:t>
            </w:r>
          </w:p>
        </w:tc>
      </w:tr>
      <w:tr w:rsidR="00B83565" w:rsidRPr="00B3603A" w:rsidTr="00B83565">
        <w:trPr>
          <w:cantSplit/>
          <w:trHeight w:val="299"/>
          <w:jc w:val="center"/>
        </w:trPr>
        <w:tc>
          <w:tcPr>
            <w:tcW w:w="421" w:type="dxa"/>
            <w:vMerge/>
            <w:shd w:val="clear" w:color="auto" w:fill="E3E3FD"/>
            <w:vAlign w:val="center"/>
          </w:tcPr>
          <w:p w:rsidR="00B83565" w:rsidRPr="00B3603A" w:rsidRDefault="00B83565" w:rsidP="009E6329">
            <w:pPr>
              <w:jc w:val="center"/>
              <w:rPr>
                <w:rFonts w:ascii="Arial Narrow" w:hAnsi="Arial Narrow"/>
                <w:b/>
                <w:lang w:val="x-none" w:eastAsia="x-none"/>
              </w:rPr>
            </w:pPr>
          </w:p>
        </w:tc>
        <w:tc>
          <w:tcPr>
            <w:tcW w:w="1842" w:type="dxa"/>
            <w:vMerge/>
            <w:shd w:val="clear" w:color="auto" w:fill="E3E3FD"/>
            <w:tcMar>
              <w:top w:w="15" w:type="dxa"/>
              <w:left w:w="15" w:type="dxa"/>
              <w:bottom w:w="0" w:type="dxa"/>
              <w:right w:w="15" w:type="dxa"/>
            </w:tcMar>
            <w:vAlign w:val="center"/>
          </w:tcPr>
          <w:p w:rsidR="00B83565" w:rsidRPr="00B83565" w:rsidRDefault="00B83565" w:rsidP="009E6329">
            <w:pPr>
              <w:jc w:val="center"/>
              <w:rPr>
                <w:rFonts w:ascii="Arial Narrow" w:hAnsi="Arial Narrow"/>
                <w:b/>
                <w:lang w:eastAsia="x-none"/>
              </w:rPr>
            </w:pPr>
          </w:p>
        </w:tc>
        <w:tc>
          <w:tcPr>
            <w:tcW w:w="993" w:type="dxa"/>
            <w:shd w:val="clear" w:color="auto" w:fill="E3E3FD"/>
            <w:vAlign w:val="center"/>
          </w:tcPr>
          <w:p w:rsidR="00B83565" w:rsidRPr="00B83565" w:rsidRDefault="00B83565" w:rsidP="009E6329">
            <w:pPr>
              <w:jc w:val="center"/>
              <w:rPr>
                <w:rFonts w:ascii="Arial Narrow" w:hAnsi="Arial Narrow"/>
                <w:b/>
                <w:lang w:eastAsia="x-none"/>
              </w:rPr>
            </w:pPr>
            <w:r w:rsidRPr="00B83565">
              <w:rPr>
                <w:rFonts w:ascii="Arial Narrow" w:hAnsi="Arial Narrow"/>
                <w:b/>
                <w:lang w:eastAsia="x-none"/>
              </w:rPr>
              <w:t>План</w:t>
            </w:r>
          </w:p>
        </w:tc>
        <w:tc>
          <w:tcPr>
            <w:tcW w:w="850" w:type="dxa"/>
            <w:shd w:val="clear" w:color="auto" w:fill="E3E3FD"/>
            <w:noWrap/>
            <w:tcMar>
              <w:top w:w="15" w:type="dxa"/>
              <w:left w:w="15" w:type="dxa"/>
              <w:bottom w:w="0" w:type="dxa"/>
              <w:right w:w="15" w:type="dxa"/>
            </w:tcMar>
            <w:vAlign w:val="center"/>
          </w:tcPr>
          <w:p w:rsidR="00B83565" w:rsidRPr="00B3603A" w:rsidRDefault="00B83565" w:rsidP="009E6329">
            <w:pPr>
              <w:jc w:val="center"/>
              <w:rPr>
                <w:rFonts w:ascii="Arial Narrow" w:hAnsi="Arial Narrow"/>
                <w:b/>
                <w:lang w:val="en-US" w:eastAsia="x-none"/>
              </w:rPr>
            </w:pPr>
            <w:r w:rsidRPr="00B83565">
              <w:rPr>
                <w:rFonts w:ascii="Arial Narrow" w:hAnsi="Arial Narrow"/>
                <w:b/>
                <w:lang w:eastAsia="x-none"/>
              </w:rPr>
              <w:t>Факт</w:t>
            </w:r>
          </w:p>
        </w:tc>
        <w:tc>
          <w:tcPr>
            <w:tcW w:w="851" w:type="dxa"/>
            <w:shd w:val="clear" w:color="auto" w:fill="E3E3FD"/>
            <w:noWrap/>
            <w:tcMar>
              <w:top w:w="15" w:type="dxa"/>
              <w:left w:w="15" w:type="dxa"/>
              <w:bottom w:w="0" w:type="dxa"/>
              <w:right w:w="15" w:type="dxa"/>
            </w:tcMar>
            <w:vAlign w:val="center"/>
          </w:tcPr>
          <w:p w:rsidR="00B83565" w:rsidRPr="00B3603A" w:rsidRDefault="00B83565" w:rsidP="009E6329">
            <w:pPr>
              <w:jc w:val="center"/>
              <w:rPr>
                <w:rFonts w:ascii="Arial Narrow" w:hAnsi="Arial Narrow"/>
                <w:b/>
                <w:lang w:val="x-none" w:eastAsia="x-none"/>
              </w:rPr>
            </w:pPr>
            <w:r w:rsidRPr="00B3603A">
              <w:rPr>
                <w:rFonts w:ascii="Arial Narrow" w:hAnsi="Arial Narrow"/>
                <w:b/>
                <w:lang w:eastAsia="x-none"/>
              </w:rPr>
              <w:t xml:space="preserve">Отклонение </w:t>
            </w:r>
            <w:r w:rsidRPr="00B3603A">
              <w:rPr>
                <w:rFonts w:ascii="Arial Narrow" w:hAnsi="Arial Narrow"/>
                <w:b/>
                <w:lang w:val="x-none" w:eastAsia="x-none"/>
              </w:rPr>
              <w:t>%</w:t>
            </w:r>
          </w:p>
        </w:tc>
        <w:tc>
          <w:tcPr>
            <w:tcW w:w="992" w:type="dxa"/>
            <w:shd w:val="clear" w:color="auto" w:fill="E3E3FD"/>
            <w:vAlign w:val="center"/>
          </w:tcPr>
          <w:p w:rsidR="00B83565" w:rsidRPr="00B83565" w:rsidRDefault="00B83565" w:rsidP="009E6329">
            <w:pPr>
              <w:jc w:val="center"/>
              <w:rPr>
                <w:rFonts w:ascii="Arial Narrow" w:hAnsi="Arial Narrow"/>
                <w:b/>
                <w:lang w:eastAsia="x-none"/>
              </w:rPr>
            </w:pPr>
            <w:r w:rsidRPr="00B83565">
              <w:rPr>
                <w:rFonts w:ascii="Arial Narrow" w:hAnsi="Arial Narrow"/>
                <w:b/>
                <w:lang w:eastAsia="x-none"/>
              </w:rPr>
              <w:t>План</w:t>
            </w:r>
          </w:p>
        </w:tc>
        <w:tc>
          <w:tcPr>
            <w:tcW w:w="992" w:type="dxa"/>
            <w:shd w:val="clear" w:color="auto" w:fill="E3E3FD"/>
            <w:noWrap/>
            <w:tcMar>
              <w:top w:w="15" w:type="dxa"/>
              <w:left w:w="15" w:type="dxa"/>
              <w:bottom w:w="0" w:type="dxa"/>
              <w:right w:w="15" w:type="dxa"/>
            </w:tcMar>
            <w:vAlign w:val="center"/>
          </w:tcPr>
          <w:p w:rsidR="00B83565" w:rsidRPr="00B3603A" w:rsidRDefault="00B83565" w:rsidP="009E6329">
            <w:pPr>
              <w:jc w:val="center"/>
              <w:rPr>
                <w:rFonts w:ascii="Arial Narrow" w:hAnsi="Arial Narrow"/>
                <w:b/>
                <w:lang w:val="en-US" w:eastAsia="x-none"/>
              </w:rPr>
            </w:pPr>
            <w:r w:rsidRPr="00B83565">
              <w:rPr>
                <w:rFonts w:ascii="Arial Narrow" w:hAnsi="Arial Narrow"/>
                <w:b/>
                <w:lang w:eastAsia="x-none"/>
              </w:rPr>
              <w:t>Факт</w:t>
            </w:r>
          </w:p>
        </w:tc>
        <w:tc>
          <w:tcPr>
            <w:tcW w:w="709" w:type="dxa"/>
            <w:shd w:val="clear" w:color="auto" w:fill="E3E3FD"/>
            <w:noWrap/>
            <w:tcMar>
              <w:top w:w="15" w:type="dxa"/>
              <w:left w:w="15" w:type="dxa"/>
              <w:bottom w:w="0" w:type="dxa"/>
              <w:right w:w="15" w:type="dxa"/>
            </w:tcMar>
            <w:vAlign w:val="center"/>
          </w:tcPr>
          <w:p w:rsidR="00B83565" w:rsidRPr="00B83565" w:rsidRDefault="00B83565" w:rsidP="009E6329">
            <w:pPr>
              <w:jc w:val="center"/>
              <w:rPr>
                <w:rFonts w:ascii="Arial Narrow" w:hAnsi="Arial Narrow"/>
                <w:b/>
                <w:lang w:eastAsia="x-none"/>
              </w:rPr>
            </w:pPr>
            <w:r w:rsidRPr="00B3603A">
              <w:rPr>
                <w:rFonts w:ascii="Arial Narrow" w:hAnsi="Arial Narrow"/>
                <w:b/>
                <w:lang w:eastAsia="x-none"/>
              </w:rPr>
              <w:t xml:space="preserve">Отклонение </w:t>
            </w:r>
            <w:r w:rsidRPr="00B3603A">
              <w:rPr>
                <w:rFonts w:ascii="Arial Narrow" w:hAnsi="Arial Narrow"/>
                <w:b/>
                <w:lang w:val="x-none" w:eastAsia="x-none"/>
              </w:rPr>
              <w:t>%</w:t>
            </w:r>
          </w:p>
        </w:tc>
        <w:tc>
          <w:tcPr>
            <w:tcW w:w="881" w:type="dxa"/>
            <w:shd w:val="clear" w:color="auto" w:fill="E3E3FD"/>
            <w:noWrap/>
            <w:tcMar>
              <w:top w:w="15" w:type="dxa"/>
              <w:left w:w="15" w:type="dxa"/>
              <w:bottom w:w="0" w:type="dxa"/>
              <w:right w:w="15" w:type="dxa"/>
            </w:tcMar>
            <w:vAlign w:val="center"/>
          </w:tcPr>
          <w:p w:rsidR="00B83565" w:rsidRPr="00B83565" w:rsidRDefault="00B83565" w:rsidP="009E6329">
            <w:pPr>
              <w:jc w:val="center"/>
              <w:rPr>
                <w:rFonts w:ascii="Arial Narrow" w:hAnsi="Arial Narrow"/>
                <w:b/>
                <w:lang w:eastAsia="x-none"/>
              </w:rPr>
            </w:pPr>
            <w:r w:rsidRPr="00B83565">
              <w:rPr>
                <w:rFonts w:ascii="Arial Narrow" w:hAnsi="Arial Narrow"/>
                <w:b/>
                <w:lang w:eastAsia="x-none"/>
              </w:rPr>
              <w:t>План</w:t>
            </w:r>
          </w:p>
        </w:tc>
        <w:tc>
          <w:tcPr>
            <w:tcW w:w="820" w:type="dxa"/>
            <w:shd w:val="clear" w:color="auto" w:fill="E3E3FD"/>
            <w:noWrap/>
            <w:tcMar>
              <w:top w:w="15" w:type="dxa"/>
              <w:left w:w="15" w:type="dxa"/>
              <w:bottom w:w="0" w:type="dxa"/>
              <w:right w:w="15" w:type="dxa"/>
            </w:tcMar>
            <w:vAlign w:val="center"/>
          </w:tcPr>
          <w:p w:rsidR="00B83565" w:rsidRPr="00B3603A" w:rsidRDefault="00B83565" w:rsidP="009E6329">
            <w:pPr>
              <w:jc w:val="center"/>
              <w:rPr>
                <w:rFonts w:ascii="Arial Narrow" w:hAnsi="Arial Narrow"/>
                <w:b/>
                <w:lang w:val="en-US" w:eastAsia="x-none"/>
              </w:rPr>
            </w:pPr>
            <w:r w:rsidRPr="00B83565">
              <w:rPr>
                <w:rFonts w:ascii="Arial Narrow" w:hAnsi="Arial Narrow"/>
                <w:b/>
                <w:lang w:eastAsia="x-none"/>
              </w:rPr>
              <w:t>Факт</w:t>
            </w:r>
          </w:p>
        </w:tc>
        <w:tc>
          <w:tcPr>
            <w:tcW w:w="850" w:type="dxa"/>
            <w:shd w:val="clear" w:color="auto" w:fill="E3E3FD"/>
            <w:vAlign w:val="center"/>
          </w:tcPr>
          <w:p w:rsidR="00B83565" w:rsidRDefault="00B83565" w:rsidP="009E6329">
            <w:pPr>
              <w:jc w:val="center"/>
              <w:rPr>
                <w:rFonts w:ascii="Arial Narrow" w:hAnsi="Arial Narrow"/>
                <w:b/>
                <w:lang w:val="en-US" w:eastAsia="x-none"/>
              </w:rPr>
            </w:pPr>
            <w:r w:rsidRPr="00B3603A">
              <w:rPr>
                <w:rFonts w:ascii="Arial Narrow" w:hAnsi="Arial Narrow"/>
                <w:b/>
                <w:lang w:eastAsia="x-none"/>
              </w:rPr>
              <w:t xml:space="preserve">Отклонение </w:t>
            </w:r>
            <w:r w:rsidRPr="00B3603A">
              <w:rPr>
                <w:rFonts w:ascii="Arial Narrow" w:hAnsi="Arial Narrow"/>
                <w:b/>
                <w:lang w:val="x-none" w:eastAsia="x-none"/>
              </w:rPr>
              <w:t>%</w:t>
            </w:r>
          </w:p>
        </w:tc>
      </w:tr>
      <w:tr w:rsidR="00B83565" w:rsidRPr="00B3603A" w:rsidTr="00B83565">
        <w:trPr>
          <w:trHeight w:val="38"/>
          <w:jc w:val="center"/>
        </w:trPr>
        <w:tc>
          <w:tcPr>
            <w:tcW w:w="2263" w:type="dxa"/>
            <w:gridSpan w:val="2"/>
            <w:vAlign w:val="center"/>
          </w:tcPr>
          <w:p w:rsidR="00B83565" w:rsidRPr="00B22DF2" w:rsidRDefault="00B83565" w:rsidP="00B83565">
            <w:pPr>
              <w:ind w:right="100"/>
              <w:jc w:val="both"/>
              <w:rPr>
                <w:rFonts w:ascii="Arial Narrow" w:hAnsi="Arial Narrow"/>
                <w:b/>
                <w:sz w:val="22"/>
                <w:szCs w:val="22"/>
                <w:lang w:eastAsia="x-none"/>
              </w:rPr>
            </w:pPr>
            <w:r w:rsidRPr="00B22DF2">
              <w:rPr>
                <w:rFonts w:ascii="Arial Narrow" w:hAnsi="Arial Narrow"/>
                <w:b/>
                <w:sz w:val="22"/>
                <w:szCs w:val="22"/>
                <w:lang w:eastAsia="x-none"/>
              </w:rPr>
              <w:t xml:space="preserve">Финансирование </w:t>
            </w:r>
            <w:r w:rsidRPr="00B22DF2">
              <w:rPr>
                <w:rFonts w:ascii="Arial Narrow" w:hAnsi="Arial Narrow"/>
                <w:b/>
                <w:sz w:val="22"/>
                <w:szCs w:val="22"/>
                <w:lang w:val="x-none" w:eastAsia="x-none"/>
              </w:rPr>
              <w:t>капитальн</w:t>
            </w:r>
            <w:r w:rsidRPr="00B22DF2">
              <w:rPr>
                <w:rFonts w:ascii="Arial Narrow" w:hAnsi="Arial Narrow"/>
                <w:b/>
                <w:sz w:val="22"/>
                <w:szCs w:val="22"/>
                <w:lang w:eastAsia="x-none"/>
              </w:rPr>
              <w:t>ых</w:t>
            </w:r>
            <w:r w:rsidRPr="00B22DF2">
              <w:rPr>
                <w:rFonts w:ascii="Arial Narrow" w:hAnsi="Arial Narrow"/>
                <w:b/>
                <w:sz w:val="22"/>
                <w:szCs w:val="22"/>
                <w:lang w:val="x-none" w:eastAsia="x-none"/>
              </w:rPr>
              <w:t xml:space="preserve"> вложени</w:t>
            </w:r>
            <w:r w:rsidRPr="00B22DF2">
              <w:rPr>
                <w:rFonts w:ascii="Arial Narrow" w:hAnsi="Arial Narrow"/>
                <w:b/>
                <w:sz w:val="22"/>
                <w:szCs w:val="22"/>
                <w:lang w:eastAsia="x-none"/>
              </w:rPr>
              <w:t>й по направлениям</w:t>
            </w:r>
            <w:r w:rsidRPr="00B22DF2">
              <w:rPr>
                <w:rFonts w:ascii="Arial Narrow" w:hAnsi="Arial Narrow"/>
                <w:b/>
                <w:sz w:val="22"/>
                <w:szCs w:val="22"/>
                <w:lang w:val="x-none" w:eastAsia="x-none"/>
              </w:rPr>
              <w:t xml:space="preserve"> всего (</w:t>
            </w:r>
            <w:r w:rsidRPr="00B22DF2">
              <w:rPr>
                <w:rFonts w:ascii="Arial Narrow" w:hAnsi="Arial Narrow"/>
                <w:b/>
                <w:sz w:val="22"/>
                <w:szCs w:val="22"/>
                <w:lang w:eastAsia="x-none"/>
              </w:rPr>
              <w:t>с</w:t>
            </w:r>
            <w:r w:rsidRPr="00B22DF2">
              <w:rPr>
                <w:rFonts w:ascii="Arial Narrow" w:hAnsi="Arial Narrow"/>
                <w:b/>
                <w:sz w:val="22"/>
                <w:szCs w:val="22"/>
                <w:lang w:val="x-none" w:eastAsia="x-none"/>
              </w:rPr>
              <w:t xml:space="preserve"> НДС)</w:t>
            </w:r>
            <w:r w:rsidRPr="00B22DF2">
              <w:rPr>
                <w:rFonts w:ascii="Arial Narrow" w:hAnsi="Arial Narrow"/>
                <w:b/>
                <w:sz w:val="22"/>
                <w:szCs w:val="22"/>
                <w:lang w:eastAsia="x-none"/>
              </w:rPr>
              <w:t>:</w:t>
            </w:r>
          </w:p>
        </w:tc>
        <w:tc>
          <w:tcPr>
            <w:tcW w:w="993" w:type="dxa"/>
            <w:vAlign w:val="center"/>
          </w:tcPr>
          <w:p w:rsidR="00B83565" w:rsidRPr="00B83565" w:rsidRDefault="00B83565" w:rsidP="00AD5131">
            <w:pPr>
              <w:jc w:val="center"/>
              <w:rPr>
                <w:rFonts w:ascii="Arial Narrow" w:hAnsi="Arial Narrow"/>
                <w:b/>
              </w:rPr>
            </w:pPr>
            <w:r w:rsidRPr="00B83565">
              <w:rPr>
                <w:rFonts w:ascii="Arial Narrow" w:hAnsi="Arial Narrow"/>
                <w:b/>
              </w:rPr>
              <w:t>7 541,80</w:t>
            </w:r>
          </w:p>
        </w:tc>
        <w:tc>
          <w:tcPr>
            <w:tcW w:w="850" w:type="dxa"/>
            <w:noWrap/>
            <w:tcMar>
              <w:top w:w="15" w:type="dxa"/>
              <w:left w:w="15" w:type="dxa"/>
              <w:bottom w:w="0" w:type="dxa"/>
              <w:right w:w="15" w:type="dxa"/>
            </w:tcMar>
            <w:vAlign w:val="center"/>
          </w:tcPr>
          <w:p w:rsidR="00B83565" w:rsidRPr="00B83565" w:rsidRDefault="00B83565" w:rsidP="00AD5131">
            <w:pPr>
              <w:jc w:val="center"/>
              <w:rPr>
                <w:rFonts w:ascii="Arial Narrow" w:hAnsi="Arial Narrow"/>
                <w:b/>
              </w:rPr>
            </w:pPr>
            <w:r w:rsidRPr="00B83565">
              <w:rPr>
                <w:rFonts w:ascii="Arial Narrow" w:hAnsi="Arial Narrow"/>
                <w:b/>
              </w:rPr>
              <w:t>5 026,14</w:t>
            </w:r>
          </w:p>
        </w:tc>
        <w:tc>
          <w:tcPr>
            <w:tcW w:w="851" w:type="dxa"/>
            <w:shd w:val="clear" w:color="auto" w:fill="auto"/>
            <w:noWrap/>
            <w:tcMar>
              <w:top w:w="15" w:type="dxa"/>
              <w:left w:w="15" w:type="dxa"/>
              <w:bottom w:w="0" w:type="dxa"/>
              <w:right w:w="15" w:type="dxa"/>
            </w:tcMar>
            <w:vAlign w:val="center"/>
          </w:tcPr>
          <w:p w:rsidR="00B83565" w:rsidRPr="00B83565" w:rsidRDefault="00B83565" w:rsidP="00AD5131">
            <w:pPr>
              <w:jc w:val="center"/>
              <w:rPr>
                <w:rFonts w:ascii="Arial Narrow" w:hAnsi="Arial Narrow"/>
                <w:b/>
              </w:rPr>
            </w:pPr>
            <w:r w:rsidRPr="00B83565">
              <w:rPr>
                <w:rFonts w:ascii="Arial Narrow" w:hAnsi="Arial Narrow"/>
                <w:b/>
              </w:rPr>
              <w:t>-33</w:t>
            </w:r>
          </w:p>
        </w:tc>
        <w:tc>
          <w:tcPr>
            <w:tcW w:w="992" w:type="dxa"/>
            <w:vAlign w:val="center"/>
          </w:tcPr>
          <w:p w:rsidR="00B83565" w:rsidRPr="00B83565" w:rsidRDefault="00B83565" w:rsidP="00AD5131">
            <w:pPr>
              <w:jc w:val="center"/>
              <w:rPr>
                <w:rFonts w:ascii="Arial Narrow" w:hAnsi="Arial Narrow"/>
                <w:b/>
              </w:rPr>
            </w:pPr>
            <w:r w:rsidRPr="00B83565">
              <w:rPr>
                <w:rFonts w:ascii="Arial Narrow" w:hAnsi="Arial Narrow"/>
                <w:b/>
              </w:rPr>
              <w:t>17 212,04</w:t>
            </w:r>
          </w:p>
        </w:tc>
        <w:tc>
          <w:tcPr>
            <w:tcW w:w="992" w:type="dxa"/>
            <w:shd w:val="clear" w:color="auto" w:fill="auto"/>
            <w:noWrap/>
            <w:tcMar>
              <w:top w:w="15" w:type="dxa"/>
              <w:left w:w="15" w:type="dxa"/>
              <w:bottom w:w="0" w:type="dxa"/>
              <w:right w:w="15" w:type="dxa"/>
            </w:tcMar>
            <w:vAlign w:val="center"/>
          </w:tcPr>
          <w:p w:rsidR="00B83565" w:rsidRPr="00B83565" w:rsidRDefault="00B83565" w:rsidP="00AD5131">
            <w:pPr>
              <w:jc w:val="center"/>
              <w:rPr>
                <w:rFonts w:ascii="Arial Narrow" w:hAnsi="Arial Narrow"/>
                <w:b/>
              </w:rPr>
            </w:pPr>
            <w:r w:rsidRPr="00B83565">
              <w:rPr>
                <w:rFonts w:ascii="Arial Narrow" w:hAnsi="Arial Narrow"/>
                <w:b/>
              </w:rPr>
              <w:t>16 888,44</w:t>
            </w:r>
          </w:p>
        </w:tc>
        <w:tc>
          <w:tcPr>
            <w:tcW w:w="709" w:type="dxa"/>
            <w:shd w:val="clear" w:color="auto" w:fill="auto"/>
            <w:noWrap/>
            <w:tcMar>
              <w:top w:w="15" w:type="dxa"/>
              <w:left w:w="15" w:type="dxa"/>
              <w:bottom w:w="0" w:type="dxa"/>
              <w:right w:w="15" w:type="dxa"/>
            </w:tcMar>
            <w:vAlign w:val="center"/>
          </w:tcPr>
          <w:p w:rsidR="00B83565" w:rsidRPr="00B83565" w:rsidRDefault="00B83565" w:rsidP="00AD5131">
            <w:pPr>
              <w:jc w:val="center"/>
              <w:rPr>
                <w:rFonts w:ascii="Arial Narrow" w:hAnsi="Arial Narrow"/>
                <w:b/>
              </w:rPr>
            </w:pPr>
            <w:r w:rsidRPr="00B83565">
              <w:rPr>
                <w:rFonts w:ascii="Arial Narrow" w:hAnsi="Arial Narrow"/>
                <w:b/>
              </w:rPr>
              <w:t>-2</w:t>
            </w:r>
          </w:p>
        </w:tc>
        <w:tc>
          <w:tcPr>
            <w:tcW w:w="881" w:type="dxa"/>
            <w:shd w:val="clear" w:color="auto" w:fill="auto"/>
            <w:noWrap/>
            <w:tcMar>
              <w:top w:w="15" w:type="dxa"/>
              <w:left w:w="15" w:type="dxa"/>
              <w:bottom w:w="0" w:type="dxa"/>
              <w:right w:w="15" w:type="dxa"/>
            </w:tcMar>
            <w:vAlign w:val="center"/>
          </w:tcPr>
          <w:p w:rsidR="00B83565" w:rsidRPr="00B83565" w:rsidRDefault="00B83565" w:rsidP="00AD5131">
            <w:pPr>
              <w:jc w:val="center"/>
              <w:rPr>
                <w:rFonts w:ascii="Arial Narrow" w:hAnsi="Arial Narrow"/>
                <w:b/>
              </w:rPr>
            </w:pPr>
            <w:r w:rsidRPr="00B83565">
              <w:rPr>
                <w:rFonts w:ascii="Arial Narrow" w:hAnsi="Arial Narrow"/>
                <w:b/>
              </w:rPr>
              <w:t>9 642,45</w:t>
            </w:r>
          </w:p>
        </w:tc>
        <w:tc>
          <w:tcPr>
            <w:tcW w:w="820" w:type="dxa"/>
            <w:shd w:val="clear" w:color="auto" w:fill="auto"/>
            <w:noWrap/>
            <w:tcMar>
              <w:top w:w="15" w:type="dxa"/>
              <w:left w:w="15" w:type="dxa"/>
              <w:bottom w:w="0" w:type="dxa"/>
              <w:right w:w="15" w:type="dxa"/>
            </w:tcMar>
            <w:vAlign w:val="center"/>
          </w:tcPr>
          <w:p w:rsidR="00B83565" w:rsidRPr="00B83565" w:rsidRDefault="00B83565" w:rsidP="00AD5131">
            <w:pPr>
              <w:jc w:val="center"/>
              <w:rPr>
                <w:rFonts w:ascii="Arial Narrow" w:hAnsi="Arial Narrow"/>
                <w:b/>
              </w:rPr>
            </w:pPr>
            <w:r w:rsidRPr="00B83565">
              <w:rPr>
                <w:rFonts w:ascii="Arial Narrow" w:hAnsi="Arial Narrow"/>
                <w:b/>
              </w:rPr>
              <w:t>9 975,59</w:t>
            </w:r>
          </w:p>
        </w:tc>
        <w:tc>
          <w:tcPr>
            <w:tcW w:w="850" w:type="dxa"/>
            <w:vAlign w:val="center"/>
          </w:tcPr>
          <w:p w:rsidR="00B83565" w:rsidRPr="00B83565" w:rsidRDefault="00B83565" w:rsidP="00AD5131">
            <w:pPr>
              <w:jc w:val="center"/>
              <w:rPr>
                <w:rFonts w:ascii="Arial Narrow" w:hAnsi="Arial Narrow"/>
                <w:b/>
              </w:rPr>
            </w:pPr>
            <w:r w:rsidRPr="00B83565">
              <w:rPr>
                <w:rFonts w:ascii="Arial Narrow" w:hAnsi="Arial Narrow"/>
                <w:b/>
              </w:rPr>
              <w:t>+3</w:t>
            </w:r>
          </w:p>
        </w:tc>
      </w:tr>
      <w:tr w:rsidR="00B83565" w:rsidRPr="00B3603A" w:rsidTr="00B83565">
        <w:trPr>
          <w:trHeight w:val="62"/>
          <w:jc w:val="center"/>
        </w:trPr>
        <w:tc>
          <w:tcPr>
            <w:tcW w:w="421" w:type="dxa"/>
            <w:vAlign w:val="center"/>
          </w:tcPr>
          <w:p w:rsidR="00B83565" w:rsidRPr="00B3603A" w:rsidRDefault="00B83565" w:rsidP="00AD5131">
            <w:pPr>
              <w:jc w:val="center"/>
              <w:rPr>
                <w:rFonts w:ascii="Arial Narrow" w:hAnsi="Arial Narrow"/>
                <w:lang w:val="x-none" w:eastAsia="x-none"/>
              </w:rPr>
            </w:pPr>
            <w:r w:rsidRPr="00B3603A">
              <w:rPr>
                <w:rFonts w:ascii="Arial Narrow" w:hAnsi="Arial Narrow"/>
                <w:lang w:val="x-none" w:eastAsia="x-none"/>
              </w:rPr>
              <w:t>1.</w:t>
            </w:r>
          </w:p>
        </w:tc>
        <w:tc>
          <w:tcPr>
            <w:tcW w:w="1842" w:type="dxa"/>
            <w:noWrap/>
            <w:tcMar>
              <w:top w:w="15" w:type="dxa"/>
              <w:left w:w="15" w:type="dxa"/>
              <w:bottom w:w="0" w:type="dxa"/>
              <w:right w:w="15" w:type="dxa"/>
            </w:tcMar>
            <w:vAlign w:val="center"/>
          </w:tcPr>
          <w:p w:rsidR="00B83565" w:rsidRPr="00B3603A" w:rsidRDefault="00B83565" w:rsidP="00AD5131">
            <w:pPr>
              <w:ind w:left="127" w:right="100"/>
              <w:jc w:val="both"/>
              <w:rPr>
                <w:rFonts w:ascii="Arial Narrow" w:hAnsi="Arial Narrow"/>
                <w:lang w:val="x-none" w:eastAsia="x-none"/>
              </w:rPr>
            </w:pPr>
            <w:r>
              <w:rPr>
                <w:rFonts w:ascii="Arial Narrow" w:hAnsi="Arial Narrow"/>
                <w:lang w:val="en-US" w:eastAsia="x-none"/>
              </w:rPr>
              <w:t>ПИР</w:t>
            </w:r>
            <w:r w:rsidRPr="00B3603A">
              <w:rPr>
                <w:rFonts w:ascii="Arial Narrow" w:hAnsi="Arial Narrow"/>
                <w:lang w:val="x-none" w:eastAsia="x-none"/>
              </w:rPr>
              <w:t xml:space="preserve"> </w:t>
            </w:r>
          </w:p>
        </w:tc>
        <w:tc>
          <w:tcPr>
            <w:tcW w:w="993" w:type="dxa"/>
          </w:tcPr>
          <w:p w:rsidR="00B83565" w:rsidRPr="00B83565" w:rsidRDefault="00B83565" w:rsidP="00AD5131">
            <w:pPr>
              <w:jc w:val="center"/>
              <w:rPr>
                <w:rFonts w:ascii="Arial Narrow" w:hAnsi="Arial Narrow"/>
              </w:rPr>
            </w:pPr>
            <w:r w:rsidRPr="00B83565">
              <w:rPr>
                <w:rFonts w:ascii="Arial Narrow" w:hAnsi="Arial Narrow"/>
              </w:rPr>
              <w:t>361,23</w:t>
            </w:r>
          </w:p>
        </w:tc>
        <w:tc>
          <w:tcPr>
            <w:tcW w:w="850" w:type="dxa"/>
            <w:noWrap/>
            <w:tcMar>
              <w:top w:w="15" w:type="dxa"/>
              <w:left w:w="15" w:type="dxa"/>
              <w:bottom w:w="0" w:type="dxa"/>
              <w:right w:w="15" w:type="dxa"/>
            </w:tcMar>
            <w:vAlign w:val="center"/>
          </w:tcPr>
          <w:p w:rsidR="00B83565" w:rsidRPr="00B83565" w:rsidRDefault="00B83565" w:rsidP="00AD5131">
            <w:pPr>
              <w:jc w:val="center"/>
              <w:rPr>
                <w:rFonts w:ascii="Arial Narrow" w:hAnsi="Arial Narrow"/>
              </w:rPr>
            </w:pPr>
            <w:r w:rsidRPr="00B83565">
              <w:rPr>
                <w:rFonts w:ascii="Arial Narrow" w:hAnsi="Arial Narrow"/>
              </w:rPr>
              <w:t>361,23</w:t>
            </w:r>
          </w:p>
        </w:tc>
        <w:tc>
          <w:tcPr>
            <w:tcW w:w="851" w:type="dxa"/>
            <w:shd w:val="clear" w:color="auto" w:fill="auto"/>
            <w:noWrap/>
            <w:tcMar>
              <w:top w:w="15" w:type="dxa"/>
              <w:left w:w="15" w:type="dxa"/>
              <w:bottom w:w="0" w:type="dxa"/>
              <w:right w:w="15" w:type="dxa"/>
            </w:tcMar>
            <w:vAlign w:val="center"/>
          </w:tcPr>
          <w:p w:rsidR="00B83565" w:rsidRPr="00B83565" w:rsidRDefault="00B83565" w:rsidP="00AD5131">
            <w:pPr>
              <w:jc w:val="center"/>
              <w:rPr>
                <w:rFonts w:ascii="Arial Narrow" w:hAnsi="Arial Narrow"/>
              </w:rPr>
            </w:pPr>
            <w:r w:rsidRPr="00B83565">
              <w:rPr>
                <w:rFonts w:ascii="Arial Narrow" w:hAnsi="Arial Narrow"/>
              </w:rPr>
              <w:t>-</w:t>
            </w:r>
          </w:p>
        </w:tc>
        <w:tc>
          <w:tcPr>
            <w:tcW w:w="992" w:type="dxa"/>
          </w:tcPr>
          <w:p w:rsidR="00B83565" w:rsidRPr="00B83565" w:rsidRDefault="00B83565" w:rsidP="00AD5131">
            <w:pPr>
              <w:jc w:val="center"/>
              <w:rPr>
                <w:rFonts w:ascii="Arial Narrow" w:hAnsi="Arial Narrow"/>
              </w:rPr>
            </w:pPr>
            <w:r w:rsidRPr="00B83565">
              <w:rPr>
                <w:rFonts w:ascii="Arial Narrow" w:hAnsi="Arial Narrow"/>
              </w:rPr>
              <w:t>201,33</w:t>
            </w:r>
          </w:p>
        </w:tc>
        <w:tc>
          <w:tcPr>
            <w:tcW w:w="992" w:type="dxa"/>
            <w:shd w:val="clear" w:color="auto" w:fill="auto"/>
            <w:noWrap/>
            <w:tcMar>
              <w:top w:w="15" w:type="dxa"/>
              <w:left w:w="15" w:type="dxa"/>
              <w:bottom w:w="0" w:type="dxa"/>
              <w:right w:w="15" w:type="dxa"/>
            </w:tcMar>
            <w:vAlign w:val="center"/>
          </w:tcPr>
          <w:p w:rsidR="00B83565" w:rsidRPr="00B83565" w:rsidRDefault="00B83565" w:rsidP="00AD5131">
            <w:pPr>
              <w:jc w:val="center"/>
              <w:rPr>
                <w:rFonts w:ascii="Arial Narrow" w:hAnsi="Arial Narrow"/>
              </w:rPr>
            </w:pPr>
            <w:r w:rsidRPr="00B83565">
              <w:rPr>
                <w:rFonts w:ascii="Arial Narrow" w:hAnsi="Arial Narrow"/>
              </w:rPr>
              <w:t>201,33</w:t>
            </w:r>
          </w:p>
        </w:tc>
        <w:tc>
          <w:tcPr>
            <w:tcW w:w="709" w:type="dxa"/>
            <w:shd w:val="clear" w:color="auto" w:fill="auto"/>
            <w:noWrap/>
            <w:tcMar>
              <w:top w:w="15" w:type="dxa"/>
              <w:left w:w="15" w:type="dxa"/>
              <w:bottom w:w="0" w:type="dxa"/>
              <w:right w:w="15" w:type="dxa"/>
            </w:tcMar>
            <w:vAlign w:val="center"/>
          </w:tcPr>
          <w:p w:rsidR="00B83565" w:rsidRPr="00B83565" w:rsidRDefault="00B83565" w:rsidP="00AD5131">
            <w:pPr>
              <w:jc w:val="center"/>
              <w:rPr>
                <w:rFonts w:ascii="Arial Narrow" w:hAnsi="Arial Narrow"/>
              </w:rPr>
            </w:pPr>
            <w:r w:rsidRPr="00B83565">
              <w:rPr>
                <w:rFonts w:ascii="Arial Narrow" w:hAnsi="Arial Narrow"/>
              </w:rPr>
              <w:t>-</w:t>
            </w:r>
          </w:p>
        </w:tc>
        <w:tc>
          <w:tcPr>
            <w:tcW w:w="881" w:type="dxa"/>
            <w:shd w:val="clear" w:color="auto" w:fill="auto"/>
            <w:noWrap/>
            <w:tcMar>
              <w:top w:w="15" w:type="dxa"/>
              <w:left w:w="15" w:type="dxa"/>
              <w:bottom w:w="0" w:type="dxa"/>
              <w:right w:w="15" w:type="dxa"/>
            </w:tcMar>
            <w:vAlign w:val="center"/>
          </w:tcPr>
          <w:p w:rsidR="00B83565" w:rsidRPr="00B83565" w:rsidRDefault="00B83565" w:rsidP="00AD5131">
            <w:pPr>
              <w:jc w:val="center"/>
              <w:rPr>
                <w:rFonts w:ascii="Arial Narrow" w:hAnsi="Arial Narrow"/>
              </w:rPr>
            </w:pPr>
            <w:r w:rsidRPr="00B83565">
              <w:rPr>
                <w:rFonts w:ascii="Arial Narrow" w:hAnsi="Arial Narrow"/>
              </w:rPr>
              <w:t>698,99</w:t>
            </w:r>
          </w:p>
        </w:tc>
        <w:tc>
          <w:tcPr>
            <w:tcW w:w="820" w:type="dxa"/>
            <w:shd w:val="clear" w:color="auto" w:fill="auto"/>
            <w:noWrap/>
            <w:tcMar>
              <w:top w:w="15" w:type="dxa"/>
              <w:left w:w="15" w:type="dxa"/>
              <w:bottom w:w="0" w:type="dxa"/>
              <w:right w:w="15" w:type="dxa"/>
            </w:tcMar>
            <w:vAlign w:val="center"/>
          </w:tcPr>
          <w:p w:rsidR="00B83565" w:rsidRPr="00B83565" w:rsidRDefault="00B83565" w:rsidP="00AD5131">
            <w:pPr>
              <w:jc w:val="center"/>
              <w:rPr>
                <w:rFonts w:ascii="Arial Narrow" w:hAnsi="Arial Narrow"/>
              </w:rPr>
            </w:pPr>
            <w:r w:rsidRPr="00B83565">
              <w:rPr>
                <w:rFonts w:ascii="Arial Narrow" w:hAnsi="Arial Narrow"/>
              </w:rPr>
              <w:t>698,99</w:t>
            </w:r>
          </w:p>
        </w:tc>
        <w:tc>
          <w:tcPr>
            <w:tcW w:w="850" w:type="dxa"/>
          </w:tcPr>
          <w:p w:rsidR="00B83565" w:rsidRPr="00B83565" w:rsidRDefault="00B83565" w:rsidP="00AD5131">
            <w:pPr>
              <w:jc w:val="center"/>
              <w:rPr>
                <w:rFonts w:ascii="Arial Narrow" w:hAnsi="Arial Narrow"/>
              </w:rPr>
            </w:pPr>
            <w:r w:rsidRPr="00B83565">
              <w:rPr>
                <w:rFonts w:ascii="Arial Narrow" w:hAnsi="Arial Narrow"/>
              </w:rPr>
              <w:t>-</w:t>
            </w:r>
          </w:p>
        </w:tc>
      </w:tr>
      <w:tr w:rsidR="00B83565" w:rsidRPr="00B3603A" w:rsidTr="00B83565">
        <w:trPr>
          <w:trHeight w:val="270"/>
          <w:jc w:val="center"/>
        </w:trPr>
        <w:tc>
          <w:tcPr>
            <w:tcW w:w="421" w:type="dxa"/>
            <w:vAlign w:val="center"/>
          </w:tcPr>
          <w:p w:rsidR="00B83565" w:rsidRPr="00B3603A" w:rsidRDefault="00B83565" w:rsidP="00AD5131">
            <w:pPr>
              <w:jc w:val="center"/>
              <w:rPr>
                <w:rFonts w:ascii="Arial Narrow" w:hAnsi="Arial Narrow"/>
                <w:lang w:val="x-none" w:eastAsia="x-none"/>
              </w:rPr>
            </w:pPr>
            <w:r w:rsidRPr="00B3603A">
              <w:rPr>
                <w:rFonts w:ascii="Arial Narrow" w:hAnsi="Arial Narrow"/>
                <w:lang w:val="x-none" w:eastAsia="x-none"/>
              </w:rPr>
              <w:t>2</w:t>
            </w:r>
          </w:p>
        </w:tc>
        <w:tc>
          <w:tcPr>
            <w:tcW w:w="1842" w:type="dxa"/>
            <w:noWrap/>
            <w:tcMar>
              <w:top w:w="15" w:type="dxa"/>
              <w:left w:w="15" w:type="dxa"/>
              <w:bottom w:w="0" w:type="dxa"/>
              <w:right w:w="15" w:type="dxa"/>
            </w:tcMar>
            <w:vAlign w:val="center"/>
          </w:tcPr>
          <w:p w:rsidR="00B83565" w:rsidRPr="00B3603A" w:rsidRDefault="00B83565" w:rsidP="00AD5131">
            <w:pPr>
              <w:ind w:left="127" w:right="100"/>
              <w:jc w:val="both"/>
              <w:rPr>
                <w:rFonts w:ascii="Arial Narrow" w:hAnsi="Arial Narrow"/>
                <w:lang w:val="en-US" w:eastAsia="x-none"/>
              </w:rPr>
            </w:pPr>
            <w:r>
              <w:rPr>
                <w:rFonts w:ascii="Arial Narrow" w:hAnsi="Arial Narrow"/>
                <w:lang w:val="en-US" w:eastAsia="x-none"/>
              </w:rPr>
              <w:t>СМР</w:t>
            </w:r>
          </w:p>
        </w:tc>
        <w:tc>
          <w:tcPr>
            <w:tcW w:w="993" w:type="dxa"/>
          </w:tcPr>
          <w:p w:rsidR="00B83565" w:rsidRPr="00B83565" w:rsidRDefault="00B83565" w:rsidP="00AD5131">
            <w:pPr>
              <w:jc w:val="center"/>
              <w:rPr>
                <w:rFonts w:ascii="Arial Narrow" w:hAnsi="Arial Narrow"/>
              </w:rPr>
            </w:pPr>
            <w:r w:rsidRPr="00B83565">
              <w:rPr>
                <w:rFonts w:ascii="Arial Narrow" w:hAnsi="Arial Narrow"/>
              </w:rPr>
              <w:t>4 336,69</w:t>
            </w:r>
          </w:p>
        </w:tc>
        <w:tc>
          <w:tcPr>
            <w:tcW w:w="850" w:type="dxa"/>
            <w:noWrap/>
            <w:tcMar>
              <w:top w:w="15" w:type="dxa"/>
              <w:left w:w="15" w:type="dxa"/>
              <w:bottom w:w="0" w:type="dxa"/>
              <w:right w:w="15" w:type="dxa"/>
            </w:tcMar>
            <w:vAlign w:val="center"/>
          </w:tcPr>
          <w:p w:rsidR="00B83565" w:rsidRPr="00B83565" w:rsidRDefault="00B83565" w:rsidP="00AD5131">
            <w:pPr>
              <w:jc w:val="center"/>
              <w:rPr>
                <w:rFonts w:ascii="Arial Narrow" w:hAnsi="Arial Narrow"/>
              </w:rPr>
            </w:pPr>
            <w:r w:rsidRPr="00B83565">
              <w:rPr>
                <w:rFonts w:ascii="Arial Narrow" w:hAnsi="Arial Narrow"/>
              </w:rPr>
              <w:t>2 849,79</w:t>
            </w:r>
          </w:p>
        </w:tc>
        <w:tc>
          <w:tcPr>
            <w:tcW w:w="851" w:type="dxa"/>
            <w:shd w:val="clear" w:color="auto" w:fill="auto"/>
            <w:noWrap/>
            <w:tcMar>
              <w:top w:w="15" w:type="dxa"/>
              <w:left w:w="15" w:type="dxa"/>
              <w:bottom w:w="0" w:type="dxa"/>
              <w:right w:w="15" w:type="dxa"/>
            </w:tcMar>
            <w:vAlign w:val="center"/>
          </w:tcPr>
          <w:p w:rsidR="00B83565" w:rsidRPr="00B83565" w:rsidRDefault="00B83565" w:rsidP="00AD5131">
            <w:pPr>
              <w:jc w:val="center"/>
              <w:rPr>
                <w:rFonts w:ascii="Arial Narrow" w:hAnsi="Arial Narrow"/>
              </w:rPr>
            </w:pPr>
            <w:r w:rsidRPr="00B83565">
              <w:rPr>
                <w:rFonts w:ascii="Arial Narrow" w:hAnsi="Arial Narrow"/>
              </w:rPr>
              <w:t>-34</w:t>
            </w:r>
          </w:p>
        </w:tc>
        <w:tc>
          <w:tcPr>
            <w:tcW w:w="992" w:type="dxa"/>
          </w:tcPr>
          <w:p w:rsidR="00B83565" w:rsidRPr="00B83565" w:rsidRDefault="00B83565" w:rsidP="00AD5131">
            <w:pPr>
              <w:jc w:val="center"/>
              <w:rPr>
                <w:rFonts w:ascii="Arial Narrow" w:hAnsi="Arial Narrow"/>
              </w:rPr>
            </w:pPr>
            <w:r w:rsidRPr="00B83565">
              <w:rPr>
                <w:rFonts w:ascii="Arial Narrow" w:hAnsi="Arial Narrow"/>
              </w:rPr>
              <w:t>3 651,60</w:t>
            </w:r>
          </w:p>
        </w:tc>
        <w:tc>
          <w:tcPr>
            <w:tcW w:w="992" w:type="dxa"/>
            <w:shd w:val="clear" w:color="auto" w:fill="auto"/>
            <w:noWrap/>
            <w:tcMar>
              <w:top w:w="15" w:type="dxa"/>
              <w:left w:w="15" w:type="dxa"/>
              <w:bottom w:w="0" w:type="dxa"/>
              <w:right w:w="15" w:type="dxa"/>
            </w:tcMar>
            <w:vAlign w:val="center"/>
          </w:tcPr>
          <w:p w:rsidR="00B83565" w:rsidRPr="00B83565" w:rsidRDefault="00B83565" w:rsidP="00AD5131">
            <w:pPr>
              <w:jc w:val="center"/>
              <w:rPr>
                <w:rFonts w:ascii="Arial Narrow" w:hAnsi="Arial Narrow"/>
              </w:rPr>
            </w:pPr>
            <w:r w:rsidRPr="00B83565">
              <w:rPr>
                <w:rFonts w:ascii="Arial Narrow" w:hAnsi="Arial Narrow"/>
              </w:rPr>
              <w:t>2 558,05</w:t>
            </w:r>
          </w:p>
        </w:tc>
        <w:tc>
          <w:tcPr>
            <w:tcW w:w="709" w:type="dxa"/>
            <w:shd w:val="clear" w:color="auto" w:fill="auto"/>
            <w:noWrap/>
            <w:tcMar>
              <w:top w:w="15" w:type="dxa"/>
              <w:left w:w="15" w:type="dxa"/>
              <w:bottom w:w="0" w:type="dxa"/>
              <w:right w:w="15" w:type="dxa"/>
            </w:tcMar>
            <w:vAlign w:val="center"/>
          </w:tcPr>
          <w:p w:rsidR="00B83565" w:rsidRPr="00B83565" w:rsidRDefault="00B83565" w:rsidP="00AD5131">
            <w:pPr>
              <w:jc w:val="center"/>
              <w:rPr>
                <w:rFonts w:ascii="Arial Narrow" w:hAnsi="Arial Narrow"/>
              </w:rPr>
            </w:pPr>
            <w:r w:rsidRPr="00B83565">
              <w:rPr>
                <w:rFonts w:ascii="Arial Narrow" w:hAnsi="Arial Narrow"/>
              </w:rPr>
              <w:t>-30</w:t>
            </w:r>
          </w:p>
        </w:tc>
        <w:tc>
          <w:tcPr>
            <w:tcW w:w="881" w:type="dxa"/>
            <w:shd w:val="clear" w:color="auto" w:fill="auto"/>
            <w:noWrap/>
            <w:tcMar>
              <w:top w:w="15" w:type="dxa"/>
              <w:left w:w="15" w:type="dxa"/>
              <w:bottom w:w="0" w:type="dxa"/>
              <w:right w:w="15" w:type="dxa"/>
            </w:tcMar>
            <w:vAlign w:val="center"/>
          </w:tcPr>
          <w:p w:rsidR="00B83565" w:rsidRPr="00B83565" w:rsidRDefault="00B83565" w:rsidP="00AD5131">
            <w:pPr>
              <w:jc w:val="center"/>
              <w:rPr>
                <w:rFonts w:ascii="Arial Narrow" w:hAnsi="Arial Narrow"/>
              </w:rPr>
            </w:pPr>
            <w:r w:rsidRPr="00B83565">
              <w:rPr>
                <w:rFonts w:ascii="Arial Narrow" w:hAnsi="Arial Narrow"/>
              </w:rPr>
              <w:t>5 810,78</w:t>
            </w:r>
          </w:p>
        </w:tc>
        <w:tc>
          <w:tcPr>
            <w:tcW w:w="820" w:type="dxa"/>
            <w:shd w:val="clear" w:color="auto" w:fill="auto"/>
            <w:noWrap/>
            <w:tcMar>
              <w:top w:w="15" w:type="dxa"/>
              <w:left w:w="15" w:type="dxa"/>
              <w:bottom w:w="0" w:type="dxa"/>
              <w:right w:w="15" w:type="dxa"/>
            </w:tcMar>
            <w:vAlign w:val="center"/>
          </w:tcPr>
          <w:p w:rsidR="00B83565" w:rsidRPr="00B83565" w:rsidRDefault="00B83565" w:rsidP="00AD5131">
            <w:pPr>
              <w:jc w:val="center"/>
              <w:rPr>
                <w:rFonts w:ascii="Arial Narrow" w:hAnsi="Arial Narrow"/>
              </w:rPr>
            </w:pPr>
            <w:r w:rsidRPr="00B83565">
              <w:rPr>
                <w:rFonts w:ascii="Arial Narrow" w:hAnsi="Arial Narrow"/>
              </w:rPr>
              <w:t>5 061,43</w:t>
            </w:r>
          </w:p>
        </w:tc>
        <w:tc>
          <w:tcPr>
            <w:tcW w:w="850" w:type="dxa"/>
          </w:tcPr>
          <w:p w:rsidR="00B83565" w:rsidRPr="00B83565" w:rsidRDefault="00B83565" w:rsidP="00AD5131">
            <w:pPr>
              <w:jc w:val="center"/>
              <w:rPr>
                <w:rFonts w:ascii="Arial Narrow" w:hAnsi="Arial Narrow"/>
              </w:rPr>
            </w:pPr>
            <w:r w:rsidRPr="00B83565">
              <w:rPr>
                <w:rFonts w:ascii="Arial Narrow" w:hAnsi="Arial Narrow"/>
              </w:rPr>
              <w:t>-13</w:t>
            </w:r>
          </w:p>
        </w:tc>
      </w:tr>
      <w:tr w:rsidR="00B83565" w:rsidRPr="00B3603A" w:rsidTr="00B83565">
        <w:trPr>
          <w:trHeight w:val="270"/>
          <w:jc w:val="center"/>
        </w:trPr>
        <w:tc>
          <w:tcPr>
            <w:tcW w:w="421" w:type="dxa"/>
            <w:vAlign w:val="center"/>
          </w:tcPr>
          <w:p w:rsidR="00B83565" w:rsidRPr="00B83565" w:rsidRDefault="00B83565" w:rsidP="00AD5131">
            <w:pPr>
              <w:jc w:val="center"/>
              <w:rPr>
                <w:rFonts w:ascii="Arial Narrow" w:hAnsi="Arial Narrow"/>
                <w:lang w:eastAsia="x-none"/>
              </w:rPr>
            </w:pPr>
            <w:r w:rsidRPr="00B3603A">
              <w:rPr>
                <w:rFonts w:ascii="Arial Narrow" w:hAnsi="Arial Narrow"/>
                <w:lang w:val="x-none" w:eastAsia="x-none"/>
              </w:rPr>
              <w:t>3</w:t>
            </w:r>
          </w:p>
        </w:tc>
        <w:tc>
          <w:tcPr>
            <w:tcW w:w="1842" w:type="dxa"/>
            <w:noWrap/>
            <w:tcMar>
              <w:top w:w="15" w:type="dxa"/>
              <w:left w:w="15" w:type="dxa"/>
              <w:bottom w:w="0" w:type="dxa"/>
              <w:right w:w="15" w:type="dxa"/>
            </w:tcMar>
            <w:vAlign w:val="center"/>
          </w:tcPr>
          <w:p w:rsidR="00B83565" w:rsidRPr="00B3603A" w:rsidRDefault="00B83565" w:rsidP="00AD5131">
            <w:pPr>
              <w:ind w:left="127" w:right="100"/>
              <w:jc w:val="both"/>
              <w:rPr>
                <w:rFonts w:ascii="Arial Narrow" w:hAnsi="Arial Narrow"/>
                <w:lang w:val="en-US" w:eastAsia="x-none"/>
              </w:rPr>
            </w:pPr>
            <w:r w:rsidRPr="00B83565">
              <w:rPr>
                <w:rFonts w:ascii="Arial Narrow" w:hAnsi="Arial Narrow"/>
                <w:lang w:eastAsia="x-none"/>
              </w:rPr>
              <w:t>Оборудование</w:t>
            </w:r>
          </w:p>
        </w:tc>
        <w:tc>
          <w:tcPr>
            <w:tcW w:w="993" w:type="dxa"/>
          </w:tcPr>
          <w:p w:rsidR="00B83565" w:rsidRPr="00B83565" w:rsidRDefault="00B83565" w:rsidP="00AD5131">
            <w:pPr>
              <w:jc w:val="center"/>
              <w:rPr>
                <w:rFonts w:ascii="Arial Narrow" w:hAnsi="Arial Narrow"/>
              </w:rPr>
            </w:pPr>
            <w:r w:rsidRPr="00B83565">
              <w:rPr>
                <w:rFonts w:ascii="Arial Narrow" w:hAnsi="Arial Narrow"/>
              </w:rPr>
              <w:t>2 552,70</w:t>
            </w:r>
          </w:p>
        </w:tc>
        <w:tc>
          <w:tcPr>
            <w:tcW w:w="850" w:type="dxa"/>
            <w:noWrap/>
            <w:tcMar>
              <w:top w:w="15" w:type="dxa"/>
              <w:left w:w="15" w:type="dxa"/>
              <w:bottom w:w="0" w:type="dxa"/>
              <w:right w:w="15" w:type="dxa"/>
            </w:tcMar>
            <w:vAlign w:val="center"/>
          </w:tcPr>
          <w:p w:rsidR="00B83565" w:rsidRPr="00B83565" w:rsidRDefault="00B83565" w:rsidP="00AD5131">
            <w:pPr>
              <w:jc w:val="center"/>
              <w:rPr>
                <w:rFonts w:ascii="Arial Narrow" w:hAnsi="Arial Narrow"/>
              </w:rPr>
            </w:pPr>
            <w:r w:rsidRPr="00B83565">
              <w:rPr>
                <w:rFonts w:ascii="Arial Narrow" w:hAnsi="Arial Narrow"/>
              </w:rPr>
              <w:t>1 580,62</w:t>
            </w:r>
          </w:p>
        </w:tc>
        <w:tc>
          <w:tcPr>
            <w:tcW w:w="851" w:type="dxa"/>
            <w:shd w:val="clear" w:color="auto" w:fill="auto"/>
            <w:noWrap/>
            <w:tcMar>
              <w:top w:w="15" w:type="dxa"/>
              <w:left w:w="15" w:type="dxa"/>
              <w:bottom w:w="0" w:type="dxa"/>
              <w:right w:w="15" w:type="dxa"/>
            </w:tcMar>
            <w:vAlign w:val="center"/>
          </w:tcPr>
          <w:p w:rsidR="00B83565" w:rsidRPr="00B83565" w:rsidRDefault="00B83565" w:rsidP="00AD5131">
            <w:pPr>
              <w:jc w:val="center"/>
              <w:rPr>
                <w:rFonts w:ascii="Arial Narrow" w:hAnsi="Arial Narrow"/>
              </w:rPr>
            </w:pPr>
            <w:r w:rsidRPr="00B83565">
              <w:rPr>
                <w:rFonts w:ascii="Arial Narrow" w:hAnsi="Arial Narrow"/>
              </w:rPr>
              <w:t>-39</w:t>
            </w:r>
          </w:p>
        </w:tc>
        <w:tc>
          <w:tcPr>
            <w:tcW w:w="992" w:type="dxa"/>
          </w:tcPr>
          <w:p w:rsidR="00B83565" w:rsidRPr="00B83565" w:rsidRDefault="00B83565" w:rsidP="00AD5131">
            <w:pPr>
              <w:jc w:val="center"/>
              <w:rPr>
                <w:rFonts w:ascii="Arial Narrow" w:hAnsi="Arial Narrow"/>
              </w:rPr>
            </w:pPr>
            <w:r w:rsidRPr="00B83565">
              <w:rPr>
                <w:rFonts w:ascii="Arial Narrow" w:hAnsi="Arial Narrow"/>
              </w:rPr>
              <w:t>13 029,91</w:t>
            </w:r>
          </w:p>
        </w:tc>
        <w:tc>
          <w:tcPr>
            <w:tcW w:w="992" w:type="dxa"/>
            <w:shd w:val="clear" w:color="auto" w:fill="auto"/>
            <w:noWrap/>
            <w:tcMar>
              <w:top w:w="15" w:type="dxa"/>
              <w:left w:w="15" w:type="dxa"/>
              <w:bottom w:w="0" w:type="dxa"/>
              <w:right w:w="15" w:type="dxa"/>
            </w:tcMar>
            <w:vAlign w:val="center"/>
          </w:tcPr>
          <w:p w:rsidR="00B83565" w:rsidRPr="00B83565" w:rsidRDefault="00B83565" w:rsidP="00AD5131">
            <w:pPr>
              <w:jc w:val="center"/>
              <w:rPr>
                <w:rFonts w:ascii="Arial Narrow" w:hAnsi="Arial Narrow"/>
              </w:rPr>
            </w:pPr>
            <w:r w:rsidRPr="00B83565">
              <w:rPr>
                <w:rFonts w:ascii="Arial Narrow" w:hAnsi="Arial Narrow"/>
              </w:rPr>
              <w:t>13 740,00</w:t>
            </w:r>
          </w:p>
        </w:tc>
        <w:tc>
          <w:tcPr>
            <w:tcW w:w="709" w:type="dxa"/>
            <w:shd w:val="clear" w:color="auto" w:fill="auto"/>
            <w:noWrap/>
            <w:tcMar>
              <w:top w:w="15" w:type="dxa"/>
              <w:left w:w="15" w:type="dxa"/>
              <w:bottom w:w="0" w:type="dxa"/>
              <w:right w:w="15" w:type="dxa"/>
            </w:tcMar>
            <w:vAlign w:val="center"/>
          </w:tcPr>
          <w:p w:rsidR="00B83565" w:rsidRPr="00B83565" w:rsidRDefault="00B83565" w:rsidP="00AD5131">
            <w:pPr>
              <w:jc w:val="center"/>
              <w:rPr>
                <w:rFonts w:ascii="Arial Narrow" w:hAnsi="Arial Narrow"/>
              </w:rPr>
            </w:pPr>
            <w:r w:rsidRPr="00B83565">
              <w:rPr>
                <w:rFonts w:ascii="Arial Narrow" w:hAnsi="Arial Narrow"/>
              </w:rPr>
              <w:t>+5</w:t>
            </w:r>
          </w:p>
        </w:tc>
        <w:tc>
          <w:tcPr>
            <w:tcW w:w="881" w:type="dxa"/>
            <w:shd w:val="clear" w:color="auto" w:fill="auto"/>
            <w:noWrap/>
            <w:tcMar>
              <w:top w:w="15" w:type="dxa"/>
              <w:left w:w="15" w:type="dxa"/>
              <w:bottom w:w="0" w:type="dxa"/>
              <w:right w:w="15" w:type="dxa"/>
            </w:tcMar>
            <w:vAlign w:val="center"/>
          </w:tcPr>
          <w:p w:rsidR="00B83565" w:rsidRPr="00B83565" w:rsidRDefault="00B83565" w:rsidP="00AD5131">
            <w:pPr>
              <w:jc w:val="center"/>
              <w:rPr>
                <w:rFonts w:ascii="Arial Narrow" w:hAnsi="Arial Narrow"/>
              </w:rPr>
            </w:pPr>
            <w:r w:rsidRPr="00B83565">
              <w:rPr>
                <w:rFonts w:ascii="Arial Narrow" w:hAnsi="Arial Narrow"/>
              </w:rPr>
              <w:t>2 669,23</w:t>
            </w:r>
          </w:p>
        </w:tc>
        <w:tc>
          <w:tcPr>
            <w:tcW w:w="820" w:type="dxa"/>
            <w:shd w:val="clear" w:color="auto" w:fill="auto"/>
            <w:noWrap/>
            <w:tcMar>
              <w:top w:w="15" w:type="dxa"/>
              <w:left w:w="15" w:type="dxa"/>
              <w:bottom w:w="0" w:type="dxa"/>
              <w:right w:w="15" w:type="dxa"/>
            </w:tcMar>
            <w:vAlign w:val="center"/>
          </w:tcPr>
          <w:p w:rsidR="00B83565" w:rsidRPr="00B83565" w:rsidRDefault="00B83565" w:rsidP="00AD5131">
            <w:pPr>
              <w:jc w:val="center"/>
              <w:rPr>
                <w:rFonts w:ascii="Arial Narrow" w:hAnsi="Arial Narrow"/>
              </w:rPr>
            </w:pPr>
            <w:r w:rsidRPr="00B83565">
              <w:rPr>
                <w:rFonts w:ascii="Arial Narrow" w:hAnsi="Arial Narrow"/>
              </w:rPr>
              <w:t>3 683,89</w:t>
            </w:r>
          </w:p>
        </w:tc>
        <w:tc>
          <w:tcPr>
            <w:tcW w:w="850" w:type="dxa"/>
          </w:tcPr>
          <w:p w:rsidR="00B83565" w:rsidRPr="00B83565" w:rsidRDefault="00B83565" w:rsidP="00AD5131">
            <w:pPr>
              <w:jc w:val="center"/>
              <w:rPr>
                <w:rFonts w:ascii="Arial Narrow" w:hAnsi="Arial Narrow"/>
              </w:rPr>
            </w:pPr>
            <w:r w:rsidRPr="00B83565">
              <w:rPr>
                <w:rFonts w:ascii="Arial Narrow" w:hAnsi="Arial Narrow"/>
              </w:rPr>
              <w:t>+38</w:t>
            </w:r>
          </w:p>
        </w:tc>
      </w:tr>
      <w:tr w:rsidR="00B83565" w:rsidRPr="00B3603A" w:rsidTr="00B83565">
        <w:trPr>
          <w:trHeight w:val="270"/>
          <w:jc w:val="center"/>
        </w:trPr>
        <w:tc>
          <w:tcPr>
            <w:tcW w:w="421" w:type="dxa"/>
            <w:vAlign w:val="center"/>
          </w:tcPr>
          <w:p w:rsidR="00B83565" w:rsidRPr="00B3603A" w:rsidRDefault="00B83565" w:rsidP="00AD5131">
            <w:pPr>
              <w:jc w:val="center"/>
              <w:rPr>
                <w:rFonts w:ascii="Arial Narrow" w:hAnsi="Arial Narrow"/>
                <w:lang w:val="en-US" w:eastAsia="x-none"/>
              </w:rPr>
            </w:pPr>
            <w:r w:rsidRPr="00B3603A">
              <w:rPr>
                <w:rFonts w:ascii="Arial Narrow" w:hAnsi="Arial Narrow"/>
                <w:lang w:val="en-US" w:eastAsia="x-none"/>
              </w:rPr>
              <w:t>4</w:t>
            </w:r>
          </w:p>
        </w:tc>
        <w:tc>
          <w:tcPr>
            <w:tcW w:w="1842" w:type="dxa"/>
            <w:noWrap/>
            <w:tcMar>
              <w:top w:w="15" w:type="dxa"/>
              <w:left w:w="15" w:type="dxa"/>
              <w:bottom w:w="0" w:type="dxa"/>
              <w:right w:w="15" w:type="dxa"/>
            </w:tcMar>
            <w:vAlign w:val="center"/>
          </w:tcPr>
          <w:p w:rsidR="00B83565" w:rsidRPr="00B3603A" w:rsidRDefault="00B83565" w:rsidP="00AD5131">
            <w:pPr>
              <w:ind w:left="127" w:right="100"/>
              <w:jc w:val="both"/>
              <w:rPr>
                <w:rFonts w:ascii="Arial Narrow" w:hAnsi="Arial Narrow"/>
                <w:lang w:eastAsia="x-none"/>
              </w:rPr>
            </w:pPr>
            <w:r>
              <w:rPr>
                <w:rFonts w:ascii="Arial Narrow" w:hAnsi="Arial Narrow"/>
                <w:lang w:eastAsia="x-none"/>
              </w:rPr>
              <w:t>Прочие</w:t>
            </w:r>
          </w:p>
        </w:tc>
        <w:tc>
          <w:tcPr>
            <w:tcW w:w="993" w:type="dxa"/>
          </w:tcPr>
          <w:p w:rsidR="00B83565" w:rsidRPr="00B83565" w:rsidRDefault="00B83565" w:rsidP="00AD5131">
            <w:pPr>
              <w:jc w:val="center"/>
              <w:rPr>
                <w:rFonts w:ascii="Arial Narrow" w:hAnsi="Arial Narrow"/>
              </w:rPr>
            </w:pPr>
            <w:r w:rsidRPr="00B83565">
              <w:rPr>
                <w:rFonts w:ascii="Arial Narrow" w:hAnsi="Arial Narrow"/>
              </w:rPr>
              <w:t>291,18</w:t>
            </w:r>
          </w:p>
        </w:tc>
        <w:tc>
          <w:tcPr>
            <w:tcW w:w="850" w:type="dxa"/>
            <w:noWrap/>
            <w:tcMar>
              <w:top w:w="15" w:type="dxa"/>
              <w:left w:w="15" w:type="dxa"/>
              <w:bottom w:w="0" w:type="dxa"/>
              <w:right w:w="15" w:type="dxa"/>
            </w:tcMar>
            <w:vAlign w:val="center"/>
          </w:tcPr>
          <w:p w:rsidR="00B83565" w:rsidRPr="00B83565" w:rsidRDefault="00B83565" w:rsidP="00AD5131">
            <w:pPr>
              <w:jc w:val="center"/>
              <w:rPr>
                <w:rFonts w:ascii="Arial Narrow" w:hAnsi="Arial Narrow"/>
              </w:rPr>
            </w:pPr>
            <w:r w:rsidRPr="00B83565">
              <w:rPr>
                <w:rFonts w:ascii="Arial Narrow" w:hAnsi="Arial Narrow"/>
              </w:rPr>
              <w:t>234,50</w:t>
            </w:r>
          </w:p>
        </w:tc>
        <w:tc>
          <w:tcPr>
            <w:tcW w:w="851" w:type="dxa"/>
            <w:shd w:val="clear" w:color="auto" w:fill="auto"/>
            <w:noWrap/>
            <w:tcMar>
              <w:top w:w="15" w:type="dxa"/>
              <w:left w:w="15" w:type="dxa"/>
              <w:bottom w:w="0" w:type="dxa"/>
              <w:right w:w="15" w:type="dxa"/>
            </w:tcMar>
            <w:vAlign w:val="center"/>
          </w:tcPr>
          <w:p w:rsidR="00B83565" w:rsidRPr="00B83565" w:rsidRDefault="00B83565" w:rsidP="00AD5131">
            <w:pPr>
              <w:jc w:val="center"/>
              <w:rPr>
                <w:rFonts w:ascii="Arial Narrow" w:hAnsi="Arial Narrow"/>
              </w:rPr>
            </w:pPr>
            <w:r w:rsidRPr="00B83565">
              <w:rPr>
                <w:rFonts w:ascii="Arial Narrow" w:hAnsi="Arial Narrow"/>
              </w:rPr>
              <w:t>-19</w:t>
            </w:r>
          </w:p>
        </w:tc>
        <w:tc>
          <w:tcPr>
            <w:tcW w:w="992" w:type="dxa"/>
          </w:tcPr>
          <w:p w:rsidR="00B83565" w:rsidRPr="00B83565" w:rsidRDefault="00B83565" w:rsidP="00AD5131">
            <w:pPr>
              <w:jc w:val="center"/>
              <w:rPr>
                <w:rFonts w:ascii="Arial Narrow" w:hAnsi="Arial Narrow"/>
              </w:rPr>
            </w:pPr>
            <w:r w:rsidRPr="00B83565">
              <w:rPr>
                <w:rFonts w:ascii="Arial Narrow" w:hAnsi="Arial Narrow"/>
              </w:rPr>
              <w:t>329,20</w:t>
            </w:r>
          </w:p>
        </w:tc>
        <w:tc>
          <w:tcPr>
            <w:tcW w:w="992" w:type="dxa"/>
            <w:shd w:val="clear" w:color="auto" w:fill="auto"/>
            <w:noWrap/>
            <w:tcMar>
              <w:top w:w="15" w:type="dxa"/>
              <w:left w:w="15" w:type="dxa"/>
              <w:bottom w:w="0" w:type="dxa"/>
              <w:right w:w="15" w:type="dxa"/>
            </w:tcMar>
            <w:vAlign w:val="center"/>
          </w:tcPr>
          <w:p w:rsidR="00B83565" w:rsidRPr="00B83565" w:rsidRDefault="00B83565" w:rsidP="00AD5131">
            <w:pPr>
              <w:jc w:val="center"/>
              <w:rPr>
                <w:rFonts w:ascii="Arial Narrow" w:hAnsi="Arial Narrow"/>
              </w:rPr>
            </w:pPr>
            <w:r w:rsidRPr="00B83565">
              <w:rPr>
                <w:rFonts w:ascii="Arial Narrow" w:hAnsi="Arial Narrow"/>
              </w:rPr>
              <w:t>389,06</w:t>
            </w:r>
          </w:p>
        </w:tc>
        <w:tc>
          <w:tcPr>
            <w:tcW w:w="709" w:type="dxa"/>
            <w:shd w:val="clear" w:color="auto" w:fill="auto"/>
            <w:noWrap/>
            <w:tcMar>
              <w:top w:w="15" w:type="dxa"/>
              <w:left w:w="15" w:type="dxa"/>
              <w:bottom w:w="0" w:type="dxa"/>
              <w:right w:w="15" w:type="dxa"/>
            </w:tcMar>
            <w:vAlign w:val="center"/>
          </w:tcPr>
          <w:p w:rsidR="00B83565" w:rsidRPr="00B83565" w:rsidRDefault="00B83565" w:rsidP="00AD5131">
            <w:pPr>
              <w:jc w:val="center"/>
              <w:rPr>
                <w:rFonts w:ascii="Arial Narrow" w:hAnsi="Arial Narrow"/>
              </w:rPr>
            </w:pPr>
            <w:r w:rsidRPr="00B83565">
              <w:rPr>
                <w:rFonts w:ascii="Arial Narrow" w:hAnsi="Arial Narrow"/>
              </w:rPr>
              <w:t>+18</w:t>
            </w:r>
          </w:p>
        </w:tc>
        <w:tc>
          <w:tcPr>
            <w:tcW w:w="881" w:type="dxa"/>
            <w:shd w:val="clear" w:color="auto" w:fill="auto"/>
            <w:noWrap/>
            <w:tcMar>
              <w:top w:w="15" w:type="dxa"/>
              <w:left w:w="15" w:type="dxa"/>
              <w:bottom w:w="0" w:type="dxa"/>
              <w:right w:w="15" w:type="dxa"/>
            </w:tcMar>
            <w:vAlign w:val="center"/>
          </w:tcPr>
          <w:p w:rsidR="00B83565" w:rsidRPr="00B83565" w:rsidRDefault="00B83565" w:rsidP="00AD5131">
            <w:pPr>
              <w:jc w:val="center"/>
              <w:rPr>
                <w:rFonts w:ascii="Arial Narrow" w:hAnsi="Arial Narrow"/>
              </w:rPr>
            </w:pPr>
            <w:r w:rsidRPr="00B83565">
              <w:rPr>
                <w:rFonts w:ascii="Arial Narrow" w:hAnsi="Arial Narrow"/>
              </w:rPr>
              <w:t>463,45</w:t>
            </w:r>
          </w:p>
        </w:tc>
        <w:tc>
          <w:tcPr>
            <w:tcW w:w="820" w:type="dxa"/>
            <w:shd w:val="clear" w:color="auto" w:fill="auto"/>
            <w:noWrap/>
            <w:tcMar>
              <w:top w:w="15" w:type="dxa"/>
              <w:left w:w="15" w:type="dxa"/>
              <w:bottom w:w="0" w:type="dxa"/>
              <w:right w:w="15" w:type="dxa"/>
            </w:tcMar>
            <w:vAlign w:val="center"/>
          </w:tcPr>
          <w:p w:rsidR="00B83565" w:rsidRPr="00B83565" w:rsidRDefault="00B83565" w:rsidP="00AD5131">
            <w:pPr>
              <w:jc w:val="center"/>
              <w:rPr>
                <w:rFonts w:ascii="Arial Narrow" w:hAnsi="Arial Narrow"/>
              </w:rPr>
            </w:pPr>
            <w:r w:rsidRPr="00B83565">
              <w:rPr>
                <w:rFonts w:ascii="Arial Narrow" w:hAnsi="Arial Narrow"/>
              </w:rPr>
              <w:t>531,28</w:t>
            </w:r>
          </w:p>
        </w:tc>
        <w:tc>
          <w:tcPr>
            <w:tcW w:w="850" w:type="dxa"/>
          </w:tcPr>
          <w:p w:rsidR="00B83565" w:rsidRPr="00B83565" w:rsidRDefault="00B83565" w:rsidP="00AD5131">
            <w:pPr>
              <w:jc w:val="center"/>
              <w:rPr>
                <w:rFonts w:ascii="Arial Narrow" w:hAnsi="Arial Narrow"/>
              </w:rPr>
            </w:pPr>
            <w:r w:rsidRPr="00B83565">
              <w:rPr>
                <w:rFonts w:ascii="Arial Narrow" w:hAnsi="Arial Narrow"/>
              </w:rPr>
              <w:t>+15</w:t>
            </w:r>
          </w:p>
        </w:tc>
      </w:tr>
      <w:tr w:rsidR="00B83565" w:rsidRPr="00B3603A" w:rsidTr="00B83565">
        <w:trPr>
          <w:trHeight w:val="270"/>
          <w:jc w:val="center"/>
        </w:trPr>
        <w:tc>
          <w:tcPr>
            <w:tcW w:w="421" w:type="dxa"/>
            <w:vAlign w:val="center"/>
          </w:tcPr>
          <w:p w:rsidR="00B83565" w:rsidRPr="00B3603A" w:rsidRDefault="00B83565" w:rsidP="00AD5131">
            <w:pPr>
              <w:jc w:val="center"/>
              <w:rPr>
                <w:rFonts w:ascii="Arial Narrow" w:hAnsi="Arial Narrow"/>
                <w:lang w:val="en-US" w:eastAsia="x-none"/>
              </w:rPr>
            </w:pPr>
            <w:r>
              <w:rPr>
                <w:rFonts w:ascii="Arial Narrow" w:hAnsi="Arial Narrow"/>
                <w:lang w:val="en-US" w:eastAsia="x-none"/>
              </w:rPr>
              <w:t>5</w:t>
            </w:r>
          </w:p>
        </w:tc>
        <w:tc>
          <w:tcPr>
            <w:tcW w:w="1842" w:type="dxa"/>
            <w:noWrap/>
            <w:tcMar>
              <w:top w:w="15" w:type="dxa"/>
              <w:left w:w="15" w:type="dxa"/>
              <w:bottom w:w="0" w:type="dxa"/>
              <w:right w:w="15" w:type="dxa"/>
            </w:tcMar>
            <w:vAlign w:val="center"/>
          </w:tcPr>
          <w:p w:rsidR="00B83565" w:rsidRPr="00B3603A" w:rsidRDefault="00B83565" w:rsidP="00AD5131">
            <w:pPr>
              <w:ind w:left="127" w:right="100"/>
              <w:jc w:val="both"/>
              <w:rPr>
                <w:rFonts w:ascii="Arial Narrow" w:hAnsi="Arial Narrow"/>
                <w:lang w:val="en-US" w:eastAsia="x-none"/>
              </w:rPr>
            </w:pPr>
            <w:r>
              <w:rPr>
                <w:rFonts w:ascii="Arial Narrow" w:hAnsi="Arial Narrow"/>
                <w:lang w:val="en-US" w:eastAsia="x-none"/>
              </w:rPr>
              <w:t>ССЗ</w:t>
            </w:r>
          </w:p>
        </w:tc>
        <w:tc>
          <w:tcPr>
            <w:tcW w:w="993" w:type="dxa"/>
          </w:tcPr>
          <w:p w:rsidR="00B83565" w:rsidRPr="00B83565" w:rsidRDefault="00B83565" w:rsidP="00AD5131">
            <w:pPr>
              <w:jc w:val="center"/>
              <w:rPr>
                <w:rFonts w:ascii="Arial Narrow" w:hAnsi="Arial Narrow"/>
              </w:rPr>
            </w:pPr>
            <w:r w:rsidRPr="00B83565">
              <w:rPr>
                <w:rFonts w:ascii="Arial Narrow" w:hAnsi="Arial Narrow"/>
              </w:rPr>
              <w:t>-</w:t>
            </w:r>
          </w:p>
        </w:tc>
        <w:tc>
          <w:tcPr>
            <w:tcW w:w="850" w:type="dxa"/>
            <w:noWrap/>
            <w:tcMar>
              <w:top w:w="15" w:type="dxa"/>
              <w:left w:w="15" w:type="dxa"/>
              <w:bottom w:w="0" w:type="dxa"/>
              <w:right w:w="15" w:type="dxa"/>
            </w:tcMar>
            <w:vAlign w:val="center"/>
          </w:tcPr>
          <w:p w:rsidR="00B83565" w:rsidRPr="00B83565" w:rsidRDefault="00B83565" w:rsidP="00AD5131">
            <w:pPr>
              <w:jc w:val="center"/>
              <w:rPr>
                <w:rFonts w:ascii="Arial Narrow" w:hAnsi="Arial Narrow"/>
              </w:rPr>
            </w:pPr>
            <w:r w:rsidRPr="00B83565">
              <w:rPr>
                <w:rFonts w:ascii="Arial Narrow" w:hAnsi="Arial Narrow"/>
              </w:rPr>
              <w:t>-</w:t>
            </w:r>
          </w:p>
        </w:tc>
        <w:tc>
          <w:tcPr>
            <w:tcW w:w="851" w:type="dxa"/>
            <w:shd w:val="clear" w:color="auto" w:fill="auto"/>
            <w:noWrap/>
            <w:tcMar>
              <w:top w:w="15" w:type="dxa"/>
              <w:left w:w="15" w:type="dxa"/>
              <w:bottom w:w="0" w:type="dxa"/>
              <w:right w:w="15" w:type="dxa"/>
            </w:tcMar>
            <w:vAlign w:val="center"/>
          </w:tcPr>
          <w:p w:rsidR="00B83565" w:rsidRPr="00B83565" w:rsidRDefault="00B83565" w:rsidP="00AD5131">
            <w:pPr>
              <w:jc w:val="center"/>
              <w:rPr>
                <w:rFonts w:ascii="Arial Narrow" w:hAnsi="Arial Narrow"/>
              </w:rPr>
            </w:pPr>
          </w:p>
        </w:tc>
        <w:tc>
          <w:tcPr>
            <w:tcW w:w="992" w:type="dxa"/>
          </w:tcPr>
          <w:p w:rsidR="00B83565" w:rsidRPr="00B83565" w:rsidRDefault="00B83565" w:rsidP="00AD5131">
            <w:pPr>
              <w:jc w:val="center"/>
              <w:rPr>
                <w:rFonts w:ascii="Arial Narrow" w:hAnsi="Arial Narrow"/>
              </w:rPr>
            </w:pPr>
            <w:r w:rsidRPr="00B83565">
              <w:rPr>
                <w:rFonts w:ascii="Arial Narrow" w:hAnsi="Arial Narrow"/>
              </w:rPr>
              <w:t>-</w:t>
            </w:r>
          </w:p>
        </w:tc>
        <w:tc>
          <w:tcPr>
            <w:tcW w:w="992" w:type="dxa"/>
            <w:shd w:val="clear" w:color="auto" w:fill="auto"/>
            <w:noWrap/>
            <w:tcMar>
              <w:top w:w="15" w:type="dxa"/>
              <w:left w:w="15" w:type="dxa"/>
              <w:bottom w:w="0" w:type="dxa"/>
              <w:right w:w="15" w:type="dxa"/>
            </w:tcMar>
            <w:vAlign w:val="center"/>
          </w:tcPr>
          <w:p w:rsidR="00B83565" w:rsidRPr="00B83565" w:rsidRDefault="00B83565" w:rsidP="00AD5131">
            <w:pPr>
              <w:jc w:val="center"/>
              <w:rPr>
                <w:rFonts w:ascii="Arial Narrow" w:hAnsi="Arial Narrow"/>
              </w:rPr>
            </w:pPr>
            <w:r w:rsidRPr="00B83565">
              <w:rPr>
                <w:rFonts w:ascii="Arial Narrow" w:hAnsi="Arial Narrow"/>
              </w:rPr>
              <w:t>-</w:t>
            </w:r>
          </w:p>
        </w:tc>
        <w:tc>
          <w:tcPr>
            <w:tcW w:w="709" w:type="dxa"/>
            <w:shd w:val="clear" w:color="auto" w:fill="auto"/>
            <w:noWrap/>
            <w:tcMar>
              <w:top w:w="15" w:type="dxa"/>
              <w:left w:w="15" w:type="dxa"/>
              <w:bottom w:w="0" w:type="dxa"/>
              <w:right w:w="15" w:type="dxa"/>
            </w:tcMar>
            <w:vAlign w:val="center"/>
          </w:tcPr>
          <w:p w:rsidR="00B83565" w:rsidRPr="00B83565" w:rsidRDefault="00B83565" w:rsidP="00AD5131">
            <w:pPr>
              <w:jc w:val="center"/>
              <w:rPr>
                <w:rFonts w:ascii="Arial Narrow" w:hAnsi="Arial Narrow"/>
              </w:rPr>
            </w:pPr>
          </w:p>
        </w:tc>
        <w:tc>
          <w:tcPr>
            <w:tcW w:w="881" w:type="dxa"/>
            <w:shd w:val="clear" w:color="auto" w:fill="auto"/>
            <w:noWrap/>
            <w:tcMar>
              <w:top w:w="15" w:type="dxa"/>
              <w:left w:w="15" w:type="dxa"/>
              <w:bottom w:w="0" w:type="dxa"/>
              <w:right w:w="15" w:type="dxa"/>
            </w:tcMar>
            <w:vAlign w:val="center"/>
          </w:tcPr>
          <w:p w:rsidR="00B83565" w:rsidRPr="00B83565" w:rsidRDefault="00B83565" w:rsidP="00AD5131">
            <w:pPr>
              <w:jc w:val="center"/>
              <w:rPr>
                <w:rFonts w:ascii="Arial Narrow" w:hAnsi="Arial Narrow"/>
              </w:rPr>
            </w:pPr>
            <w:r w:rsidRPr="00B83565">
              <w:rPr>
                <w:rFonts w:ascii="Arial Narrow" w:hAnsi="Arial Narrow"/>
              </w:rPr>
              <w:t>-</w:t>
            </w:r>
          </w:p>
        </w:tc>
        <w:tc>
          <w:tcPr>
            <w:tcW w:w="820" w:type="dxa"/>
            <w:shd w:val="clear" w:color="auto" w:fill="auto"/>
            <w:noWrap/>
            <w:tcMar>
              <w:top w:w="15" w:type="dxa"/>
              <w:left w:w="15" w:type="dxa"/>
              <w:bottom w:w="0" w:type="dxa"/>
              <w:right w:w="15" w:type="dxa"/>
            </w:tcMar>
            <w:vAlign w:val="center"/>
          </w:tcPr>
          <w:p w:rsidR="00B83565" w:rsidRPr="00B83565" w:rsidRDefault="00B83565" w:rsidP="00AD5131">
            <w:pPr>
              <w:jc w:val="center"/>
              <w:rPr>
                <w:rFonts w:ascii="Arial Narrow" w:hAnsi="Arial Narrow"/>
              </w:rPr>
            </w:pPr>
            <w:r w:rsidRPr="00B83565">
              <w:rPr>
                <w:rFonts w:ascii="Arial Narrow" w:hAnsi="Arial Narrow"/>
              </w:rPr>
              <w:t>-</w:t>
            </w:r>
          </w:p>
        </w:tc>
        <w:tc>
          <w:tcPr>
            <w:tcW w:w="850" w:type="dxa"/>
          </w:tcPr>
          <w:p w:rsidR="00B83565" w:rsidRPr="00B83565" w:rsidRDefault="00B83565" w:rsidP="00AD5131">
            <w:pPr>
              <w:jc w:val="center"/>
              <w:rPr>
                <w:rFonts w:ascii="Arial Narrow" w:hAnsi="Arial Narrow"/>
              </w:rPr>
            </w:pPr>
          </w:p>
        </w:tc>
      </w:tr>
    </w:tbl>
    <w:p w:rsidR="00D74DC2" w:rsidRPr="002637CC" w:rsidRDefault="00D74DC2" w:rsidP="00D74DC2">
      <w:pPr>
        <w:spacing w:before="240"/>
        <w:rPr>
          <w:rFonts w:ascii="Arial Narrow" w:hAnsi="Arial Narrow"/>
          <w:color w:val="0070C0"/>
        </w:rPr>
      </w:pPr>
      <w:r w:rsidRPr="002637CC">
        <w:rPr>
          <w:rFonts w:ascii="Arial Narrow" w:hAnsi="Arial Narrow"/>
          <w:b/>
        </w:rPr>
        <w:t>Источники финансирования инвестиционной программы:</w:t>
      </w:r>
    </w:p>
    <w:p w:rsidR="00D74DC2" w:rsidRPr="002637CC" w:rsidRDefault="00D74DC2" w:rsidP="00315AFA">
      <w:pPr>
        <w:ind w:left="7080" w:firstLine="708"/>
        <w:jc w:val="center"/>
        <w:rPr>
          <w:rFonts w:ascii="Arial Narrow" w:hAnsi="Arial Narrow"/>
        </w:rPr>
      </w:pPr>
      <w:r w:rsidRPr="002637CC">
        <w:rPr>
          <w:rFonts w:ascii="Arial Narrow" w:hAnsi="Arial Narrow"/>
          <w:i/>
        </w:rPr>
        <w:t xml:space="preserve">Таблица </w:t>
      </w:r>
      <w:r w:rsidRPr="002637CC">
        <w:rPr>
          <w:rFonts w:ascii="Arial Narrow" w:hAnsi="Arial Narrow"/>
          <w:bCs/>
          <w:i/>
          <w:iCs/>
        </w:rPr>
        <w:t xml:space="preserve">№ </w:t>
      </w:r>
      <w:r>
        <w:rPr>
          <w:rFonts w:ascii="Arial Narrow" w:hAnsi="Arial Narrow"/>
          <w:bCs/>
          <w:i/>
          <w:iCs/>
        </w:rPr>
        <w:t>2</w:t>
      </w:r>
      <w:r w:rsidR="00315AFA">
        <w:rPr>
          <w:rFonts w:ascii="Arial Narrow" w:hAnsi="Arial Narrow"/>
          <w:bCs/>
          <w:i/>
          <w:iCs/>
        </w:rPr>
        <w:t>1</w:t>
      </w:r>
    </w:p>
    <w:tbl>
      <w:tblPr>
        <w:tblStyle w:val="52"/>
        <w:tblW w:w="9493" w:type="dxa"/>
        <w:tblLayout w:type="fixed"/>
        <w:tblLook w:val="04A0" w:firstRow="1" w:lastRow="0" w:firstColumn="1" w:lastColumn="0" w:noHBand="0" w:noVBand="1"/>
      </w:tblPr>
      <w:tblGrid>
        <w:gridCol w:w="829"/>
        <w:gridCol w:w="3702"/>
        <w:gridCol w:w="1275"/>
        <w:gridCol w:w="1106"/>
        <w:gridCol w:w="1021"/>
        <w:gridCol w:w="1560"/>
      </w:tblGrid>
      <w:tr w:rsidR="00E30F7D" w:rsidRPr="00E30F7D" w:rsidTr="00E30F7D">
        <w:trPr>
          <w:tblHeader/>
        </w:trPr>
        <w:tc>
          <w:tcPr>
            <w:tcW w:w="829" w:type="dxa"/>
            <w:shd w:val="clear" w:color="auto" w:fill="E3E3FD"/>
          </w:tcPr>
          <w:p w:rsidR="00BF1ED4" w:rsidRPr="00E30F7D" w:rsidRDefault="00BF1ED4" w:rsidP="009E6329">
            <w:pPr>
              <w:widowControl w:val="0"/>
              <w:autoSpaceDE w:val="0"/>
              <w:autoSpaceDN w:val="0"/>
              <w:adjustRightInd w:val="0"/>
              <w:jc w:val="center"/>
              <w:rPr>
                <w:rFonts w:ascii="Arial Narrow" w:hAnsi="Arial Narrow"/>
                <w:b/>
              </w:rPr>
            </w:pPr>
            <w:r w:rsidRPr="00E30F7D">
              <w:rPr>
                <w:rFonts w:ascii="Arial Narrow" w:hAnsi="Arial Narrow"/>
                <w:b/>
              </w:rPr>
              <w:t>№ п/п</w:t>
            </w:r>
          </w:p>
        </w:tc>
        <w:tc>
          <w:tcPr>
            <w:tcW w:w="3702" w:type="dxa"/>
            <w:shd w:val="clear" w:color="auto" w:fill="E3E3FD"/>
          </w:tcPr>
          <w:p w:rsidR="00BF1ED4" w:rsidRPr="00E30F7D" w:rsidRDefault="00BF1ED4" w:rsidP="009E6329">
            <w:pPr>
              <w:widowControl w:val="0"/>
              <w:autoSpaceDE w:val="0"/>
              <w:autoSpaceDN w:val="0"/>
              <w:adjustRightInd w:val="0"/>
              <w:jc w:val="center"/>
              <w:rPr>
                <w:rFonts w:ascii="Arial Narrow" w:hAnsi="Arial Narrow"/>
                <w:b/>
              </w:rPr>
            </w:pPr>
            <w:r w:rsidRPr="00E30F7D">
              <w:rPr>
                <w:rFonts w:ascii="Arial Narrow" w:hAnsi="Arial Narrow"/>
                <w:b/>
              </w:rPr>
              <w:t>Источники финансирования</w:t>
            </w:r>
          </w:p>
        </w:tc>
        <w:tc>
          <w:tcPr>
            <w:tcW w:w="1275" w:type="dxa"/>
            <w:shd w:val="clear" w:color="auto" w:fill="E3E3FD"/>
          </w:tcPr>
          <w:p w:rsidR="00BF1ED4" w:rsidRPr="00E30F7D" w:rsidRDefault="00BF1ED4" w:rsidP="009E6329">
            <w:pPr>
              <w:widowControl w:val="0"/>
              <w:autoSpaceDE w:val="0"/>
              <w:autoSpaceDN w:val="0"/>
              <w:adjustRightInd w:val="0"/>
              <w:jc w:val="center"/>
              <w:rPr>
                <w:rFonts w:ascii="Arial Narrow" w:hAnsi="Arial Narrow"/>
                <w:b/>
              </w:rPr>
            </w:pPr>
            <w:r w:rsidRPr="00E30F7D">
              <w:rPr>
                <w:rFonts w:ascii="Arial Narrow" w:hAnsi="Arial Narrow"/>
                <w:b/>
              </w:rPr>
              <w:t>Ед. изм.</w:t>
            </w:r>
          </w:p>
        </w:tc>
        <w:tc>
          <w:tcPr>
            <w:tcW w:w="1106" w:type="dxa"/>
            <w:shd w:val="clear" w:color="auto" w:fill="E3E3FD"/>
          </w:tcPr>
          <w:p w:rsidR="00BF1ED4" w:rsidRPr="00E30F7D" w:rsidRDefault="00BF1ED4" w:rsidP="009E6329">
            <w:pPr>
              <w:widowControl w:val="0"/>
              <w:autoSpaceDE w:val="0"/>
              <w:autoSpaceDN w:val="0"/>
              <w:adjustRightInd w:val="0"/>
              <w:jc w:val="center"/>
              <w:rPr>
                <w:rFonts w:ascii="Arial Narrow" w:hAnsi="Arial Narrow"/>
                <w:b/>
              </w:rPr>
            </w:pPr>
            <w:r w:rsidRPr="00E30F7D">
              <w:rPr>
                <w:rFonts w:ascii="Arial Narrow" w:hAnsi="Arial Narrow"/>
                <w:b/>
              </w:rPr>
              <w:t>План 2023</w:t>
            </w:r>
            <w:r w:rsidR="005376F8">
              <w:rPr>
                <w:rFonts w:ascii="Arial Narrow" w:hAnsi="Arial Narrow"/>
                <w:b/>
              </w:rPr>
              <w:t xml:space="preserve"> </w:t>
            </w:r>
            <w:r w:rsidRPr="00E30F7D">
              <w:rPr>
                <w:rFonts w:ascii="Arial Narrow" w:hAnsi="Arial Narrow"/>
                <w:b/>
              </w:rPr>
              <w:t>г.</w:t>
            </w:r>
          </w:p>
        </w:tc>
        <w:tc>
          <w:tcPr>
            <w:tcW w:w="1021" w:type="dxa"/>
            <w:shd w:val="clear" w:color="auto" w:fill="E3E3FD"/>
          </w:tcPr>
          <w:p w:rsidR="00BF1ED4" w:rsidRPr="00E30F7D" w:rsidRDefault="00BF1ED4" w:rsidP="009E6329">
            <w:pPr>
              <w:widowControl w:val="0"/>
              <w:autoSpaceDE w:val="0"/>
              <w:autoSpaceDN w:val="0"/>
              <w:adjustRightInd w:val="0"/>
              <w:jc w:val="center"/>
              <w:rPr>
                <w:rFonts w:ascii="Arial Narrow" w:hAnsi="Arial Narrow"/>
                <w:b/>
              </w:rPr>
            </w:pPr>
            <w:r w:rsidRPr="00E30F7D">
              <w:rPr>
                <w:rFonts w:ascii="Arial Narrow" w:hAnsi="Arial Narrow"/>
                <w:b/>
              </w:rPr>
              <w:t>Факт</w:t>
            </w:r>
          </w:p>
          <w:p w:rsidR="00BF1ED4" w:rsidRPr="00E30F7D" w:rsidRDefault="00BF1ED4" w:rsidP="009E6329">
            <w:pPr>
              <w:widowControl w:val="0"/>
              <w:autoSpaceDE w:val="0"/>
              <w:autoSpaceDN w:val="0"/>
              <w:adjustRightInd w:val="0"/>
              <w:jc w:val="center"/>
              <w:rPr>
                <w:rFonts w:ascii="Arial Narrow" w:hAnsi="Arial Narrow"/>
                <w:b/>
              </w:rPr>
            </w:pPr>
            <w:r w:rsidRPr="00E30F7D">
              <w:rPr>
                <w:rFonts w:ascii="Arial Narrow" w:hAnsi="Arial Narrow"/>
                <w:b/>
              </w:rPr>
              <w:t>2023 г.</w:t>
            </w:r>
          </w:p>
        </w:tc>
        <w:tc>
          <w:tcPr>
            <w:tcW w:w="1560" w:type="dxa"/>
            <w:shd w:val="clear" w:color="auto" w:fill="E3E3FD"/>
          </w:tcPr>
          <w:p w:rsidR="00BF1ED4" w:rsidRPr="00E30F7D" w:rsidRDefault="00BF1ED4" w:rsidP="009E6329">
            <w:pPr>
              <w:widowControl w:val="0"/>
              <w:autoSpaceDE w:val="0"/>
              <w:autoSpaceDN w:val="0"/>
              <w:adjustRightInd w:val="0"/>
              <w:jc w:val="center"/>
              <w:rPr>
                <w:rFonts w:ascii="Arial Narrow" w:hAnsi="Arial Narrow"/>
                <w:b/>
              </w:rPr>
            </w:pPr>
            <w:r w:rsidRPr="00E30F7D">
              <w:rPr>
                <w:rFonts w:ascii="Arial Narrow" w:hAnsi="Arial Narrow"/>
                <w:b/>
              </w:rPr>
              <w:t>Отклонение, %</w:t>
            </w:r>
          </w:p>
        </w:tc>
      </w:tr>
      <w:tr w:rsidR="00BF1ED4" w:rsidRPr="00E30F7D" w:rsidTr="00E30F7D">
        <w:tc>
          <w:tcPr>
            <w:tcW w:w="4531" w:type="dxa"/>
            <w:gridSpan w:val="2"/>
            <w:shd w:val="clear" w:color="auto" w:fill="E3E3FD"/>
          </w:tcPr>
          <w:p w:rsidR="00BF1ED4" w:rsidRPr="00E30F7D" w:rsidRDefault="00BF1ED4" w:rsidP="009E6329">
            <w:pPr>
              <w:widowControl w:val="0"/>
              <w:autoSpaceDE w:val="0"/>
              <w:autoSpaceDN w:val="0"/>
              <w:adjustRightInd w:val="0"/>
              <w:jc w:val="both"/>
              <w:rPr>
                <w:rFonts w:ascii="Arial Narrow" w:hAnsi="Arial Narrow"/>
                <w:b/>
              </w:rPr>
            </w:pPr>
            <w:r w:rsidRPr="00E30F7D">
              <w:rPr>
                <w:rFonts w:ascii="Arial Narrow" w:hAnsi="Arial Narrow"/>
                <w:b/>
              </w:rPr>
              <w:t>Всего по АО «ДГК», в т.ч.:</w:t>
            </w:r>
          </w:p>
        </w:tc>
        <w:tc>
          <w:tcPr>
            <w:tcW w:w="1275" w:type="dxa"/>
            <w:shd w:val="clear" w:color="auto" w:fill="E3E3FD"/>
            <w:vAlign w:val="center"/>
          </w:tcPr>
          <w:p w:rsidR="00BF1ED4" w:rsidRPr="00E30F7D" w:rsidRDefault="00E30F7D" w:rsidP="009E6329">
            <w:pPr>
              <w:widowControl w:val="0"/>
              <w:autoSpaceDE w:val="0"/>
              <w:autoSpaceDN w:val="0"/>
              <w:adjustRightInd w:val="0"/>
              <w:jc w:val="center"/>
              <w:rPr>
                <w:rFonts w:ascii="Arial Narrow" w:hAnsi="Arial Narrow"/>
                <w:b/>
              </w:rPr>
            </w:pPr>
            <w:r>
              <w:rPr>
                <w:rFonts w:ascii="Arial Narrow" w:hAnsi="Arial Narrow"/>
                <w:b/>
              </w:rPr>
              <w:t>млн руб.</w:t>
            </w:r>
          </w:p>
        </w:tc>
        <w:tc>
          <w:tcPr>
            <w:tcW w:w="1106" w:type="dxa"/>
            <w:shd w:val="clear" w:color="auto" w:fill="E3E3FD"/>
            <w:vAlign w:val="center"/>
          </w:tcPr>
          <w:p w:rsidR="00BF1ED4" w:rsidRPr="00E30F7D" w:rsidRDefault="00BF1ED4" w:rsidP="009E6329">
            <w:pPr>
              <w:widowControl w:val="0"/>
              <w:autoSpaceDE w:val="0"/>
              <w:autoSpaceDN w:val="0"/>
              <w:adjustRightInd w:val="0"/>
              <w:jc w:val="center"/>
              <w:rPr>
                <w:rFonts w:ascii="Arial Narrow" w:hAnsi="Arial Narrow"/>
                <w:b/>
              </w:rPr>
            </w:pPr>
            <w:r w:rsidRPr="00E30F7D">
              <w:rPr>
                <w:rFonts w:ascii="Arial Narrow" w:hAnsi="Arial Narrow"/>
                <w:b/>
              </w:rPr>
              <w:t>9 642,45</w:t>
            </w:r>
          </w:p>
        </w:tc>
        <w:tc>
          <w:tcPr>
            <w:tcW w:w="1021" w:type="dxa"/>
            <w:shd w:val="clear" w:color="auto" w:fill="E3E3FD"/>
            <w:vAlign w:val="center"/>
          </w:tcPr>
          <w:p w:rsidR="00BF1ED4" w:rsidRPr="00E30F7D" w:rsidRDefault="00BF1ED4" w:rsidP="009E6329">
            <w:pPr>
              <w:widowControl w:val="0"/>
              <w:autoSpaceDE w:val="0"/>
              <w:autoSpaceDN w:val="0"/>
              <w:adjustRightInd w:val="0"/>
              <w:jc w:val="center"/>
              <w:rPr>
                <w:rFonts w:ascii="Arial Narrow" w:hAnsi="Arial Narrow"/>
                <w:b/>
              </w:rPr>
            </w:pPr>
            <w:r w:rsidRPr="00E30F7D">
              <w:rPr>
                <w:rFonts w:ascii="Arial Narrow" w:hAnsi="Arial Narrow"/>
                <w:b/>
              </w:rPr>
              <w:t>9 975,59</w:t>
            </w:r>
          </w:p>
        </w:tc>
        <w:tc>
          <w:tcPr>
            <w:tcW w:w="1560" w:type="dxa"/>
            <w:shd w:val="clear" w:color="auto" w:fill="E3E3FD"/>
            <w:vAlign w:val="center"/>
          </w:tcPr>
          <w:p w:rsidR="00BF1ED4" w:rsidRPr="00E30F7D" w:rsidRDefault="00BF1ED4" w:rsidP="009E6329">
            <w:pPr>
              <w:widowControl w:val="0"/>
              <w:autoSpaceDE w:val="0"/>
              <w:autoSpaceDN w:val="0"/>
              <w:adjustRightInd w:val="0"/>
              <w:jc w:val="center"/>
              <w:rPr>
                <w:rFonts w:ascii="Arial Narrow" w:hAnsi="Arial Narrow"/>
                <w:b/>
              </w:rPr>
            </w:pPr>
            <w:r w:rsidRPr="00E30F7D">
              <w:rPr>
                <w:rFonts w:ascii="Arial Narrow" w:hAnsi="Arial Narrow"/>
                <w:b/>
              </w:rPr>
              <w:t>+3</w:t>
            </w:r>
          </w:p>
        </w:tc>
      </w:tr>
      <w:tr w:rsidR="00BF1ED4" w:rsidRPr="00E30F7D" w:rsidTr="00E30F7D">
        <w:tc>
          <w:tcPr>
            <w:tcW w:w="829" w:type="dxa"/>
          </w:tcPr>
          <w:p w:rsidR="00BF1ED4" w:rsidRPr="00E30F7D" w:rsidRDefault="00BF1ED4" w:rsidP="000B0A9A">
            <w:pPr>
              <w:widowControl w:val="0"/>
              <w:autoSpaceDE w:val="0"/>
              <w:autoSpaceDN w:val="0"/>
              <w:adjustRightInd w:val="0"/>
              <w:spacing w:line="276" w:lineRule="auto"/>
              <w:jc w:val="both"/>
              <w:rPr>
                <w:rFonts w:ascii="Arial Narrow" w:hAnsi="Arial Narrow"/>
              </w:rPr>
            </w:pPr>
            <w:r w:rsidRPr="00E30F7D">
              <w:rPr>
                <w:rFonts w:ascii="Arial Narrow" w:hAnsi="Arial Narrow"/>
              </w:rPr>
              <w:t>I</w:t>
            </w:r>
          </w:p>
        </w:tc>
        <w:tc>
          <w:tcPr>
            <w:tcW w:w="3702" w:type="dxa"/>
          </w:tcPr>
          <w:p w:rsidR="00BF1ED4" w:rsidRPr="00E30F7D" w:rsidRDefault="00BF1ED4" w:rsidP="000B66E0">
            <w:pPr>
              <w:widowControl w:val="0"/>
              <w:autoSpaceDE w:val="0"/>
              <w:autoSpaceDN w:val="0"/>
              <w:adjustRightInd w:val="0"/>
              <w:rPr>
                <w:rFonts w:ascii="Arial Narrow" w:hAnsi="Arial Narrow"/>
              </w:rPr>
            </w:pPr>
            <w:r w:rsidRPr="00E30F7D">
              <w:rPr>
                <w:rFonts w:ascii="Arial Narrow" w:hAnsi="Arial Narrow"/>
              </w:rPr>
              <w:t>Собственные средства всего, в том числе:</w:t>
            </w:r>
          </w:p>
        </w:tc>
        <w:tc>
          <w:tcPr>
            <w:tcW w:w="1275" w:type="dxa"/>
            <w:vAlign w:val="center"/>
          </w:tcPr>
          <w:p w:rsidR="00BF1ED4" w:rsidRPr="00E30F7D" w:rsidRDefault="00E30F7D" w:rsidP="000B0A9A">
            <w:pPr>
              <w:widowControl w:val="0"/>
              <w:autoSpaceDE w:val="0"/>
              <w:autoSpaceDN w:val="0"/>
              <w:adjustRightInd w:val="0"/>
              <w:spacing w:line="276" w:lineRule="auto"/>
              <w:jc w:val="center"/>
              <w:rPr>
                <w:rFonts w:ascii="Arial Narrow" w:hAnsi="Arial Narrow"/>
              </w:rPr>
            </w:pPr>
            <w:r>
              <w:rPr>
                <w:rFonts w:ascii="Arial Narrow" w:hAnsi="Arial Narrow"/>
              </w:rPr>
              <w:t>млн руб.</w:t>
            </w:r>
          </w:p>
        </w:tc>
        <w:tc>
          <w:tcPr>
            <w:tcW w:w="1106" w:type="dxa"/>
            <w:vAlign w:val="center"/>
          </w:tcPr>
          <w:p w:rsidR="00BF1ED4" w:rsidRPr="00E30F7D" w:rsidRDefault="00BF1ED4" w:rsidP="000B0A9A">
            <w:pPr>
              <w:widowControl w:val="0"/>
              <w:autoSpaceDE w:val="0"/>
              <w:autoSpaceDN w:val="0"/>
              <w:adjustRightInd w:val="0"/>
              <w:spacing w:line="276" w:lineRule="auto"/>
              <w:jc w:val="center"/>
              <w:rPr>
                <w:rFonts w:ascii="Arial Narrow" w:hAnsi="Arial Narrow"/>
              </w:rPr>
            </w:pPr>
            <w:r w:rsidRPr="00E30F7D">
              <w:rPr>
                <w:rFonts w:ascii="Arial Narrow" w:hAnsi="Arial Narrow"/>
              </w:rPr>
              <w:t>6 944,80</w:t>
            </w:r>
          </w:p>
        </w:tc>
        <w:tc>
          <w:tcPr>
            <w:tcW w:w="1021" w:type="dxa"/>
            <w:vAlign w:val="center"/>
          </w:tcPr>
          <w:p w:rsidR="00BF1ED4" w:rsidRPr="00E30F7D" w:rsidRDefault="00BF1ED4" w:rsidP="000B0A9A">
            <w:pPr>
              <w:widowControl w:val="0"/>
              <w:autoSpaceDE w:val="0"/>
              <w:autoSpaceDN w:val="0"/>
              <w:adjustRightInd w:val="0"/>
              <w:spacing w:line="276" w:lineRule="auto"/>
              <w:jc w:val="center"/>
              <w:rPr>
                <w:rFonts w:ascii="Arial Narrow" w:hAnsi="Arial Narrow"/>
              </w:rPr>
            </w:pPr>
            <w:r w:rsidRPr="00E30F7D">
              <w:rPr>
                <w:rFonts w:ascii="Arial Narrow" w:hAnsi="Arial Narrow"/>
              </w:rPr>
              <w:t>7 175,56</w:t>
            </w:r>
          </w:p>
        </w:tc>
        <w:tc>
          <w:tcPr>
            <w:tcW w:w="1560" w:type="dxa"/>
            <w:vAlign w:val="center"/>
          </w:tcPr>
          <w:p w:rsidR="00BF1ED4" w:rsidRPr="00E30F7D" w:rsidRDefault="00BF1ED4" w:rsidP="000B0A9A">
            <w:pPr>
              <w:widowControl w:val="0"/>
              <w:autoSpaceDE w:val="0"/>
              <w:autoSpaceDN w:val="0"/>
              <w:adjustRightInd w:val="0"/>
              <w:spacing w:line="276" w:lineRule="auto"/>
              <w:jc w:val="center"/>
              <w:rPr>
                <w:rFonts w:ascii="Arial Narrow" w:hAnsi="Arial Narrow"/>
              </w:rPr>
            </w:pPr>
            <w:r w:rsidRPr="00E30F7D">
              <w:rPr>
                <w:rFonts w:ascii="Arial Narrow" w:hAnsi="Arial Narrow"/>
              </w:rPr>
              <w:t>+3</w:t>
            </w:r>
          </w:p>
        </w:tc>
      </w:tr>
      <w:tr w:rsidR="00E30F7D" w:rsidRPr="00E30F7D" w:rsidTr="000B0A9A">
        <w:tc>
          <w:tcPr>
            <w:tcW w:w="829" w:type="dxa"/>
          </w:tcPr>
          <w:p w:rsidR="00E30F7D" w:rsidRPr="00E30F7D" w:rsidRDefault="00E30F7D" w:rsidP="00E30F7D">
            <w:pPr>
              <w:widowControl w:val="0"/>
              <w:autoSpaceDE w:val="0"/>
              <w:autoSpaceDN w:val="0"/>
              <w:adjustRightInd w:val="0"/>
              <w:spacing w:line="276" w:lineRule="auto"/>
              <w:jc w:val="both"/>
              <w:rPr>
                <w:rFonts w:ascii="Arial Narrow" w:hAnsi="Arial Narrow"/>
              </w:rPr>
            </w:pPr>
            <w:r w:rsidRPr="00E30F7D">
              <w:rPr>
                <w:rFonts w:ascii="Arial Narrow" w:hAnsi="Arial Narrow"/>
              </w:rPr>
              <w:t>1.1</w:t>
            </w:r>
          </w:p>
        </w:tc>
        <w:tc>
          <w:tcPr>
            <w:tcW w:w="3702" w:type="dxa"/>
          </w:tcPr>
          <w:p w:rsidR="00E30F7D" w:rsidRPr="00E30F7D" w:rsidRDefault="00E30F7D" w:rsidP="000B66E0">
            <w:pPr>
              <w:widowControl w:val="0"/>
              <w:autoSpaceDE w:val="0"/>
              <w:autoSpaceDN w:val="0"/>
              <w:adjustRightInd w:val="0"/>
              <w:rPr>
                <w:rFonts w:ascii="Arial Narrow" w:hAnsi="Arial Narrow"/>
              </w:rPr>
            </w:pPr>
            <w:r w:rsidRPr="00E30F7D">
              <w:rPr>
                <w:rFonts w:ascii="Arial Narrow" w:hAnsi="Arial Narrow"/>
              </w:rPr>
              <w:t>Прибыль, направляемая на инвестиции, в том числе:</w:t>
            </w:r>
          </w:p>
        </w:tc>
        <w:tc>
          <w:tcPr>
            <w:tcW w:w="1275" w:type="dxa"/>
          </w:tcPr>
          <w:p w:rsidR="00E30F7D" w:rsidRDefault="00E30F7D" w:rsidP="000B66E0">
            <w:pPr>
              <w:jc w:val="center"/>
            </w:pPr>
            <w:r w:rsidRPr="00522F90">
              <w:rPr>
                <w:rFonts w:ascii="Arial Narrow" w:hAnsi="Arial Narrow"/>
              </w:rPr>
              <w:t>млн руб.</w:t>
            </w:r>
          </w:p>
        </w:tc>
        <w:tc>
          <w:tcPr>
            <w:tcW w:w="1106" w:type="dxa"/>
            <w:vAlign w:val="center"/>
          </w:tcPr>
          <w:p w:rsidR="00E30F7D" w:rsidRPr="00E30F7D" w:rsidRDefault="00E30F7D" w:rsidP="00E30F7D">
            <w:pPr>
              <w:widowControl w:val="0"/>
              <w:autoSpaceDE w:val="0"/>
              <w:autoSpaceDN w:val="0"/>
              <w:adjustRightInd w:val="0"/>
              <w:spacing w:line="276" w:lineRule="auto"/>
              <w:jc w:val="center"/>
              <w:rPr>
                <w:rFonts w:ascii="Arial Narrow" w:hAnsi="Arial Narrow"/>
              </w:rPr>
            </w:pPr>
            <w:r w:rsidRPr="00E30F7D">
              <w:rPr>
                <w:rFonts w:ascii="Arial Narrow" w:hAnsi="Arial Narrow"/>
              </w:rPr>
              <w:t>874,58</w:t>
            </w:r>
          </w:p>
        </w:tc>
        <w:tc>
          <w:tcPr>
            <w:tcW w:w="1021" w:type="dxa"/>
            <w:vAlign w:val="center"/>
          </w:tcPr>
          <w:p w:rsidR="00E30F7D" w:rsidRPr="00E30F7D" w:rsidRDefault="00E30F7D" w:rsidP="00E30F7D">
            <w:pPr>
              <w:widowControl w:val="0"/>
              <w:autoSpaceDE w:val="0"/>
              <w:autoSpaceDN w:val="0"/>
              <w:adjustRightInd w:val="0"/>
              <w:spacing w:line="276" w:lineRule="auto"/>
              <w:jc w:val="center"/>
              <w:rPr>
                <w:rFonts w:ascii="Arial Narrow" w:hAnsi="Arial Narrow"/>
              </w:rPr>
            </w:pPr>
            <w:r w:rsidRPr="00E30F7D">
              <w:rPr>
                <w:rFonts w:ascii="Arial Narrow" w:hAnsi="Arial Narrow"/>
              </w:rPr>
              <w:t>949,30</w:t>
            </w:r>
          </w:p>
        </w:tc>
        <w:tc>
          <w:tcPr>
            <w:tcW w:w="1560" w:type="dxa"/>
            <w:vAlign w:val="center"/>
          </w:tcPr>
          <w:p w:rsidR="00E30F7D" w:rsidRPr="00E30F7D" w:rsidRDefault="00E30F7D" w:rsidP="00E30F7D">
            <w:pPr>
              <w:widowControl w:val="0"/>
              <w:autoSpaceDE w:val="0"/>
              <w:autoSpaceDN w:val="0"/>
              <w:adjustRightInd w:val="0"/>
              <w:spacing w:line="276" w:lineRule="auto"/>
              <w:jc w:val="center"/>
              <w:rPr>
                <w:rFonts w:ascii="Arial Narrow" w:hAnsi="Arial Narrow"/>
                <w:color w:val="FF0000"/>
              </w:rPr>
            </w:pPr>
            <w:r w:rsidRPr="00E30F7D">
              <w:rPr>
                <w:rFonts w:ascii="Arial Narrow" w:hAnsi="Arial Narrow"/>
              </w:rPr>
              <w:t>+9</w:t>
            </w:r>
          </w:p>
        </w:tc>
      </w:tr>
      <w:tr w:rsidR="00E30F7D" w:rsidRPr="00E30F7D" w:rsidTr="000B66E0">
        <w:trPr>
          <w:trHeight w:val="779"/>
        </w:trPr>
        <w:tc>
          <w:tcPr>
            <w:tcW w:w="829" w:type="dxa"/>
          </w:tcPr>
          <w:p w:rsidR="00E30F7D" w:rsidRPr="00E30F7D" w:rsidRDefault="00E30F7D" w:rsidP="00E30F7D">
            <w:pPr>
              <w:widowControl w:val="0"/>
              <w:autoSpaceDE w:val="0"/>
              <w:autoSpaceDN w:val="0"/>
              <w:adjustRightInd w:val="0"/>
              <w:spacing w:line="276" w:lineRule="auto"/>
              <w:jc w:val="both"/>
              <w:rPr>
                <w:rFonts w:ascii="Arial Narrow" w:hAnsi="Arial Narrow"/>
              </w:rPr>
            </w:pPr>
            <w:r w:rsidRPr="00E30F7D">
              <w:rPr>
                <w:rFonts w:ascii="Arial Narrow" w:hAnsi="Arial Narrow"/>
              </w:rPr>
              <w:t>1.1.1</w:t>
            </w:r>
          </w:p>
        </w:tc>
        <w:tc>
          <w:tcPr>
            <w:tcW w:w="3702" w:type="dxa"/>
          </w:tcPr>
          <w:p w:rsidR="00E30F7D" w:rsidRPr="00E30F7D" w:rsidRDefault="00E30F7D" w:rsidP="000B66E0">
            <w:pPr>
              <w:widowControl w:val="0"/>
              <w:autoSpaceDE w:val="0"/>
              <w:autoSpaceDN w:val="0"/>
              <w:adjustRightInd w:val="0"/>
              <w:rPr>
                <w:rFonts w:ascii="Arial Narrow" w:hAnsi="Arial Narrow"/>
              </w:rPr>
            </w:pPr>
            <w:r w:rsidRPr="00E30F7D">
              <w:rPr>
                <w:rFonts w:ascii="Arial Narrow" w:hAnsi="Arial Narrow"/>
              </w:rPr>
              <w:t>полученная от реализации продукции и оказанных услуг по регулируемым ценам (тарифам):</w:t>
            </w:r>
          </w:p>
        </w:tc>
        <w:tc>
          <w:tcPr>
            <w:tcW w:w="1275" w:type="dxa"/>
            <w:vAlign w:val="center"/>
          </w:tcPr>
          <w:p w:rsidR="00E30F7D" w:rsidRDefault="00E30F7D" w:rsidP="000B66E0">
            <w:pPr>
              <w:jc w:val="center"/>
            </w:pPr>
            <w:r w:rsidRPr="00522F90">
              <w:rPr>
                <w:rFonts w:ascii="Arial Narrow" w:hAnsi="Arial Narrow"/>
              </w:rPr>
              <w:t>млн руб.</w:t>
            </w:r>
          </w:p>
        </w:tc>
        <w:tc>
          <w:tcPr>
            <w:tcW w:w="1106" w:type="dxa"/>
            <w:vAlign w:val="center"/>
          </w:tcPr>
          <w:p w:rsidR="00E30F7D" w:rsidRPr="00E30F7D" w:rsidRDefault="00E30F7D" w:rsidP="00E30F7D">
            <w:pPr>
              <w:widowControl w:val="0"/>
              <w:autoSpaceDE w:val="0"/>
              <w:autoSpaceDN w:val="0"/>
              <w:adjustRightInd w:val="0"/>
              <w:spacing w:line="276" w:lineRule="auto"/>
              <w:jc w:val="center"/>
              <w:rPr>
                <w:rFonts w:ascii="Arial Narrow" w:hAnsi="Arial Narrow"/>
              </w:rPr>
            </w:pPr>
            <w:r w:rsidRPr="00E30F7D">
              <w:rPr>
                <w:rFonts w:ascii="Arial Narrow" w:hAnsi="Arial Narrow"/>
              </w:rPr>
              <w:t>874,58</w:t>
            </w:r>
          </w:p>
        </w:tc>
        <w:tc>
          <w:tcPr>
            <w:tcW w:w="1021" w:type="dxa"/>
            <w:vAlign w:val="center"/>
          </w:tcPr>
          <w:p w:rsidR="00E30F7D" w:rsidRPr="00E30F7D" w:rsidRDefault="00E30F7D" w:rsidP="000B66E0">
            <w:pPr>
              <w:widowControl w:val="0"/>
              <w:autoSpaceDE w:val="0"/>
              <w:autoSpaceDN w:val="0"/>
              <w:adjustRightInd w:val="0"/>
              <w:spacing w:line="276" w:lineRule="auto"/>
              <w:jc w:val="center"/>
              <w:rPr>
                <w:rFonts w:ascii="Arial Narrow" w:hAnsi="Arial Narrow"/>
              </w:rPr>
            </w:pPr>
            <w:r w:rsidRPr="00E30F7D">
              <w:rPr>
                <w:rFonts w:ascii="Arial Narrow" w:hAnsi="Arial Narrow"/>
              </w:rPr>
              <w:t>949,30</w:t>
            </w:r>
          </w:p>
        </w:tc>
        <w:tc>
          <w:tcPr>
            <w:tcW w:w="1560" w:type="dxa"/>
            <w:vAlign w:val="center"/>
          </w:tcPr>
          <w:p w:rsidR="00E30F7D" w:rsidRPr="00E30F7D" w:rsidRDefault="00E30F7D" w:rsidP="00E30F7D">
            <w:pPr>
              <w:widowControl w:val="0"/>
              <w:autoSpaceDE w:val="0"/>
              <w:autoSpaceDN w:val="0"/>
              <w:adjustRightInd w:val="0"/>
              <w:spacing w:line="276" w:lineRule="auto"/>
              <w:jc w:val="center"/>
              <w:rPr>
                <w:rFonts w:ascii="Arial Narrow" w:hAnsi="Arial Narrow"/>
                <w:color w:val="FF0000"/>
              </w:rPr>
            </w:pPr>
            <w:r w:rsidRPr="00E30F7D">
              <w:rPr>
                <w:rFonts w:ascii="Arial Narrow" w:hAnsi="Arial Narrow"/>
              </w:rPr>
              <w:t>+9</w:t>
            </w:r>
          </w:p>
        </w:tc>
      </w:tr>
      <w:tr w:rsidR="00E30F7D" w:rsidRPr="00E30F7D" w:rsidTr="000B0A9A">
        <w:tc>
          <w:tcPr>
            <w:tcW w:w="829" w:type="dxa"/>
          </w:tcPr>
          <w:p w:rsidR="00E30F7D" w:rsidRPr="00E30F7D" w:rsidRDefault="00E30F7D" w:rsidP="00E30F7D">
            <w:pPr>
              <w:widowControl w:val="0"/>
              <w:autoSpaceDE w:val="0"/>
              <w:autoSpaceDN w:val="0"/>
              <w:adjustRightInd w:val="0"/>
              <w:spacing w:line="276" w:lineRule="auto"/>
              <w:jc w:val="both"/>
              <w:rPr>
                <w:rFonts w:ascii="Arial Narrow" w:hAnsi="Arial Narrow"/>
              </w:rPr>
            </w:pPr>
            <w:r w:rsidRPr="00E30F7D">
              <w:rPr>
                <w:rFonts w:ascii="Arial Narrow" w:hAnsi="Arial Narrow"/>
              </w:rPr>
              <w:t>1.1.1.1</w:t>
            </w:r>
          </w:p>
        </w:tc>
        <w:tc>
          <w:tcPr>
            <w:tcW w:w="3702" w:type="dxa"/>
          </w:tcPr>
          <w:p w:rsidR="00E30F7D" w:rsidRPr="00E30F7D" w:rsidRDefault="00E30F7D" w:rsidP="000B66E0">
            <w:pPr>
              <w:widowControl w:val="0"/>
              <w:autoSpaceDE w:val="0"/>
              <w:autoSpaceDN w:val="0"/>
              <w:adjustRightInd w:val="0"/>
              <w:rPr>
                <w:rFonts w:ascii="Arial Narrow" w:hAnsi="Arial Narrow"/>
              </w:rPr>
            </w:pPr>
            <w:r w:rsidRPr="00E30F7D">
              <w:rPr>
                <w:rFonts w:ascii="Arial Narrow" w:hAnsi="Arial Narrow"/>
              </w:rPr>
              <w:t>производства и поставки тепловой энергии (мощности)</w:t>
            </w:r>
          </w:p>
        </w:tc>
        <w:tc>
          <w:tcPr>
            <w:tcW w:w="1275" w:type="dxa"/>
          </w:tcPr>
          <w:p w:rsidR="00E30F7D" w:rsidRDefault="00E30F7D" w:rsidP="000B66E0">
            <w:pPr>
              <w:jc w:val="center"/>
            </w:pPr>
            <w:r w:rsidRPr="00522F90">
              <w:rPr>
                <w:rFonts w:ascii="Arial Narrow" w:hAnsi="Arial Narrow"/>
              </w:rPr>
              <w:t>млн руб.</w:t>
            </w:r>
          </w:p>
        </w:tc>
        <w:tc>
          <w:tcPr>
            <w:tcW w:w="1106" w:type="dxa"/>
            <w:vAlign w:val="center"/>
          </w:tcPr>
          <w:p w:rsidR="00E30F7D" w:rsidRPr="00E30F7D" w:rsidRDefault="00E30F7D" w:rsidP="00E30F7D">
            <w:pPr>
              <w:widowControl w:val="0"/>
              <w:autoSpaceDE w:val="0"/>
              <w:autoSpaceDN w:val="0"/>
              <w:adjustRightInd w:val="0"/>
              <w:spacing w:line="276" w:lineRule="auto"/>
              <w:jc w:val="center"/>
              <w:rPr>
                <w:rFonts w:ascii="Arial Narrow" w:hAnsi="Arial Narrow"/>
              </w:rPr>
            </w:pPr>
            <w:r w:rsidRPr="00E30F7D">
              <w:rPr>
                <w:rFonts w:ascii="Arial Narrow" w:hAnsi="Arial Narrow"/>
              </w:rPr>
              <w:t>0</w:t>
            </w:r>
          </w:p>
        </w:tc>
        <w:tc>
          <w:tcPr>
            <w:tcW w:w="1021" w:type="dxa"/>
            <w:vAlign w:val="center"/>
          </w:tcPr>
          <w:p w:rsidR="00E30F7D" w:rsidRPr="00E30F7D" w:rsidRDefault="00E30F7D" w:rsidP="00E30F7D">
            <w:pPr>
              <w:widowControl w:val="0"/>
              <w:autoSpaceDE w:val="0"/>
              <w:autoSpaceDN w:val="0"/>
              <w:adjustRightInd w:val="0"/>
              <w:spacing w:line="276" w:lineRule="auto"/>
              <w:jc w:val="center"/>
              <w:rPr>
                <w:rFonts w:ascii="Arial Narrow" w:hAnsi="Arial Narrow"/>
              </w:rPr>
            </w:pPr>
            <w:r w:rsidRPr="00E30F7D">
              <w:rPr>
                <w:rFonts w:ascii="Arial Narrow" w:hAnsi="Arial Narrow"/>
              </w:rPr>
              <w:t>0</w:t>
            </w:r>
          </w:p>
        </w:tc>
        <w:tc>
          <w:tcPr>
            <w:tcW w:w="1560" w:type="dxa"/>
            <w:vAlign w:val="center"/>
          </w:tcPr>
          <w:p w:rsidR="00E30F7D" w:rsidRPr="00E30F7D" w:rsidRDefault="00E30F7D" w:rsidP="00E30F7D">
            <w:pPr>
              <w:widowControl w:val="0"/>
              <w:autoSpaceDE w:val="0"/>
              <w:autoSpaceDN w:val="0"/>
              <w:adjustRightInd w:val="0"/>
              <w:spacing w:line="276" w:lineRule="auto"/>
              <w:jc w:val="center"/>
              <w:rPr>
                <w:rFonts w:ascii="Arial Narrow" w:hAnsi="Arial Narrow"/>
                <w:color w:val="FF0000"/>
              </w:rPr>
            </w:pPr>
            <w:r w:rsidRPr="00E30F7D">
              <w:rPr>
                <w:rFonts w:ascii="Arial Narrow" w:hAnsi="Arial Narrow"/>
              </w:rPr>
              <w:t>-</w:t>
            </w:r>
          </w:p>
        </w:tc>
      </w:tr>
      <w:tr w:rsidR="00E30F7D" w:rsidRPr="00E30F7D" w:rsidTr="000B0A9A">
        <w:tc>
          <w:tcPr>
            <w:tcW w:w="829" w:type="dxa"/>
          </w:tcPr>
          <w:p w:rsidR="00E30F7D" w:rsidRPr="00E30F7D" w:rsidRDefault="00E30F7D" w:rsidP="00E30F7D">
            <w:pPr>
              <w:widowControl w:val="0"/>
              <w:autoSpaceDE w:val="0"/>
              <w:autoSpaceDN w:val="0"/>
              <w:adjustRightInd w:val="0"/>
              <w:spacing w:line="276" w:lineRule="auto"/>
              <w:jc w:val="both"/>
              <w:rPr>
                <w:rFonts w:ascii="Arial Narrow" w:hAnsi="Arial Narrow"/>
              </w:rPr>
            </w:pPr>
            <w:r w:rsidRPr="00E30F7D">
              <w:rPr>
                <w:rFonts w:ascii="Arial Narrow" w:hAnsi="Arial Narrow"/>
              </w:rPr>
              <w:lastRenderedPageBreak/>
              <w:t>1.1.1.2</w:t>
            </w:r>
          </w:p>
        </w:tc>
        <w:tc>
          <w:tcPr>
            <w:tcW w:w="3702" w:type="dxa"/>
          </w:tcPr>
          <w:p w:rsidR="00E30F7D" w:rsidRPr="00E30F7D" w:rsidRDefault="00E30F7D" w:rsidP="000B66E0">
            <w:pPr>
              <w:widowControl w:val="0"/>
              <w:autoSpaceDE w:val="0"/>
              <w:autoSpaceDN w:val="0"/>
              <w:adjustRightInd w:val="0"/>
              <w:rPr>
                <w:rFonts w:ascii="Arial Narrow" w:hAnsi="Arial Narrow"/>
              </w:rPr>
            </w:pPr>
            <w:r w:rsidRPr="00E30F7D">
              <w:rPr>
                <w:rFonts w:ascii="Arial Narrow" w:hAnsi="Arial Narrow"/>
              </w:rPr>
              <w:t>от технологического присоединения, в том числе</w:t>
            </w:r>
          </w:p>
        </w:tc>
        <w:tc>
          <w:tcPr>
            <w:tcW w:w="1275" w:type="dxa"/>
          </w:tcPr>
          <w:p w:rsidR="00E30F7D" w:rsidRDefault="00E30F7D" w:rsidP="000B66E0">
            <w:pPr>
              <w:jc w:val="center"/>
            </w:pPr>
            <w:r w:rsidRPr="00522F90">
              <w:rPr>
                <w:rFonts w:ascii="Arial Narrow" w:hAnsi="Arial Narrow"/>
              </w:rPr>
              <w:t>млн руб.</w:t>
            </w:r>
          </w:p>
        </w:tc>
        <w:tc>
          <w:tcPr>
            <w:tcW w:w="1106" w:type="dxa"/>
            <w:vAlign w:val="center"/>
          </w:tcPr>
          <w:p w:rsidR="00E30F7D" w:rsidRPr="00E30F7D" w:rsidRDefault="00E30F7D" w:rsidP="00E30F7D">
            <w:pPr>
              <w:widowControl w:val="0"/>
              <w:autoSpaceDE w:val="0"/>
              <w:autoSpaceDN w:val="0"/>
              <w:adjustRightInd w:val="0"/>
              <w:spacing w:line="276" w:lineRule="auto"/>
              <w:rPr>
                <w:rFonts w:ascii="Arial Narrow" w:hAnsi="Arial Narrow"/>
              </w:rPr>
            </w:pPr>
            <w:r w:rsidRPr="00E30F7D">
              <w:rPr>
                <w:rFonts w:ascii="Arial Narrow" w:hAnsi="Arial Narrow"/>
              </w:rPr>
              <w:t xml:space="preserve">    874,58</w:t>
            </w:r>
          </w:p>
        </w:tc>
        <w:tc>
          <w:tcPr>
            <w:tcW w:w="1021" w:type="dxa"/>
            <w:vAlign w:val="center"/>
          </w:tcPr>
          <w:p w:rsidR="00E30F7D" w:rsidRPr="00E30F7D" w:rsidRDefault="00E30F7D" w:rsidP="00E30F7D">
            <w:pPr>
              <w:widowControl w:val="0"/>
              <w:autoSpaceDE w:val="0"/>
              <w:autoSpaceDN w:val="0"/>
              <w:adjustRightInd w:val="0"/>
              <w:spacing w:line="276" w:lineRule="auto"/>
              <w:jc w:val="center"/>
              <w:rPr>
                <w:rFonts w:ascii="Arial Narrow" w:hAnsi="Arial Narrow"/>
              </w:rPr>
            </w:pPr>
            <w:r w:rsidRPr="00E30F7D">
              <w:rPr>
                <w:rFonts w:ascii="Arial Narrow" w:hAnsi="Arial Narrow"/>
              </w:rPr>
              <w:t>949,30</w:t>
            </w:r>
          </w:p>
        </w:tc>
        <w:tc>
          <w:tcPr>
            <w:tcW w:w="1560" w:type="dxa"/>
            <w:vAlign w:val="center"/>
          </w:tcPr>
          <w:p w:rsidR="00E30F7D" w:rsidRPr="00E30F7D" w:rsidRDefault="00E30F7D" w:rsidP="00E30F7D">
            <w:pPr>
              <w:widowControl w:val="0"/>
              <w:autoSpaceDE w:val="0"/>
              <w:autoSpaceDN w:val="0"/>
              <w:adjustRightInd w:val="0"/>
              <w:spacing w:line="276" w:lineRule="auto"/>
              <w:jc w:val="center"/>
              <w:rPr>
                <w:rFonts w:ascii="Arial Narrow" w:hAnsi="Arial Narrow"/>
                <w:color w:val="FF0000"/>
              </w:rPr>
            </w:pPr>
            <w:r w:rsidRPr="00E30F7D">
              <w:rPr>
                <w:rFonts w:ascii="Arial Narrow" w:hAnsi="Arial Narrow"/>
              </w:rPr>
              <w:t>+9</w:t>
            </w:r>
          </w:p>
        </w:tc>
      </w:tr>
      <w:tr w:rsidR="00E30F7D" w:rsidRPr="00E30F7D" w:rsidTr="000B0A9A">
        <w:tc>
          <w:tcPr>
            <w:tcW w:w="829" w:type="dxa"/>
          </w:tcPr>
          <w:p w:rsidR="00E30F7D" w:rsidRPr="00E30F7D" w:rsidRDefault="00E30F7D" w:rsidP="00E30F7D">
            <w:pPr>
              <w:widowControl w:val="0"/>
              <w:autoSpaceDE w:val="0"/>
              <w:autoSpaceDN w:val="0"/>
              <w:adjustRightInd w:val="0"/>
              <w:spacing w:line="276" w:lineRule="auto"/>
              <w:jc w:val="both"/>
              <w:rPr>
                <w:rFonts w:ascii="Arial Narrow" w:hAnsi="Arial Narrow"/>
              </w:rPr>
            </w:pPr>
            <w:r w:rsidRPr="00E30F7D">
              <w:rPr>
                <w:rFonts w:ascii="Arial Narrow" w:hAnsi="Arial Narrow"/>
              </w:rPr>
              <w:t>1.2</w:t>
            </w:r>
          </w:p>
        </w:tc>
        <w:tc>
          <w:tcPr>
            <w:tcW w:w="3702" w:type="dxa"/>
          </w:tcPr>
          <w:p w:rsidR="00E30F7D" w:rsidRPr="00E30F7D" w:rsidRDefault="00E30F7D" w:rsidP="000B66E0">
            <w:pPr>
              <w:widowControl w:val="0"/>
              <w:autoSpaceDE w:val="0"/>
              <w:autoSpaceDN w:val="0"/>
              <w:adjustRightInd w:val="0"/>
              <w:rPr>
                <w:rFonts w:ascii="Arial Narrow" w:hAnsi="Arial Narrow"/>
              </w:rPr>
            </w:pPr>
            <w:r w:rsidRPr="00E30F7D">
              <w:rPr>
                <w:rFonts w:ascii="Arial Narrow" w:hAnsi="Arial Narrow"/>
              </w:rPr>
              <w:t>Амортизация основных средств всего, в том числе:</w:t>
            </w:r>
          </w:p>
        </w:tc>
        <w:tc>
          <w:tcPr>
            <w:tcW w:w="1275" w:type="dxa"/>
          </w:tcPr>
          <w:p w:rsidR="00E30F7D" w:rsidRDefault="00E30F7D" w:rsidP="000B66E0">
            <w:pPr>
              <w:jc w:val="center"/>
            </w:pPr>
            <w:r w:rsidRPr="00522F90">
              <w:rPr>
                <w:rFonts w:ascii="Arial Narrow" w:hAnsi="Arial Narrow"/>
              </w:rPr>
              <w:t>млн руб.</w:t>
            </w:r>
          </w:p>
        </w:tc>
        <w:tc>
          <w:tcPr>
            <w:tcW w:w="1106" w:type="dxa"/>
            <w:vAlign w:val="center"/>
          </w:tcPr>
          <w:p w:rsidR="00E30F7D" w:rsidRPr="00E30F7D" w:rsidRDefault="00E30F7D" w:rsidP="00E30F7D">
            <w:pPr>
              <w:widowControl w:val="0"/>
              <w:autoSpaceDE w:val="0"/>
              <w:autoSpaceDN w:val="0"/>
              <w:adjustRightInd w:val="0"/>
              <w:spacing w:line="276" w:lineRule="auto"/>
              <w:jc w:val="center"/>
              <w:rPr>
                <w:rFonts w:ascii="Arial Narrow" w:hAnsi="Arial Narrow"/>
              </w:rPr>
            </w:pPr>
            <w:r w:rsidRPr="00E30F7D">
              <w:rPr>
                <w:rFonts w:ascii="Arial Narrow" w:hAnsi="Arial Narrow"/>
              </w:rPr>
              <w:t>4 039,41</w:t>
            </w:r>
          </w:p>
        </w:tc>
        <w:tc>
          <w:tcPr>
            <w:tcW w:w="1021" w:type="dxa"/>
            <w:vAlign w:val="center"/>
          </w:tcPr>
          <w:p w:rsidR="00E30F7D" w:rsidRPr="00E30F7D" w:rsidRDefault="00E30F7D" w:rsidP="00E30F7D">
            <w:pPr>
              <w:widowControl w:val="0"/>
              <w:autoSpaceDE w:val="0"/>
              <w:autoSpaceDN w:val="0"/>
              <w:adjustRightInd w:val="0"/>
              <w:spacing w:line="276" w:lineRule="auto"/>
              <w:jc w:val="center"/>
              <w:rPr>
                <w:rFonts w:ascii="Arial Narrow" w:hAnsi="Arial Narrow"/>
              </w:rPr>
            </w:pPr>
            <w:r w:rsidRPr="00E30F7D">
              <w:rPr>
                <w:rFonts w:ascii="Arial Narrow" w:hAnsi="Arial Narrow"/>
              </w:rPr>
              <w:t>4 038,06</w:t>
            </w:r>
          </w:p>
        </w:tc>
        <w:tc>
          <w:tcPr>
            <w:tcW w:w="1560" w:type="dxa"/>
            <w:vAlign w:val="center"/>
          </w:tcPr>
          <w:p w:rsidR="00E30F7D" w:rsidRPr="00E30F7D" w:rsidRDefault="00E30F7D" w:rsidP="00E30F7D">
            <w:pPr>
              <w:widowControl w:val="0"/>
              <w:autoSpaceDE w:val="0"/>
              <w:autoSpaceDN w:val="0"/>
              <w:adjustRightInd w:val="0"/>
              <w:spacing w:line="276" w:lineRule="auto"/>
              <w:jc w:val="center"/>
              <w:rPr>
                <w:rFonts w:ascii="Arial Narrow" w:hAnsi="Arial Narrow"/>
                <w:color w:val="FF0000"/>
              </w:rPr>
            </w:pPr>
            <w:r w:rsidRPr="00E30F7D">
              <w:rPr>
                <w:rFonts w:ascii="Arial Narrow" w:hAnsi="Arial Narrow"/>
              </w:rPr>
              <w:t>-</w:t>
            </w:r>
          </w:p>
        </w:tc>
      </w:tr>
      <w:tr w:rsidR="00E30F7D" w:rsidRPr="00E30F7D" w:rsidTr="000B0A9A">
        <w:tc>
          <w:tcPr>
            <w:tcW w:w="829" w:type="dxa"/>
          </w:tcPr>
          <w:p w:rsidR="00E30F7D" w:rsidRPr="00E30F7D" w:rsidRDefault="00E30F7D" w:rsidP="00E30F7D">
            <w:pPr>
              <w:widowControl w:val="0"/>
              <w:autoSpaceDE w:val="0"/>
              <w:autoSpaceDN w:val="0"/>
              <w:adjustRightInd w:val="0"/>
              <w:spacing w:line="276" w:lineRule="auto"/>
              <w:jc w:val="both"/>
              <w:rPr>
                <w:rFonts w:ascii="Arial Narrow" w:hAnsi="Arial Narrow"/>
              </w:rPr>
            </w:pPr>
            <w:r w:rsidRPr="00E30F7D">
              <w:rPr>
                <w:rFonts w:ascii="Arial Narrow" w:hAnsi="Arial Narrow"/>
              </w:rPr>
              <w:t>1.2.1</w:t>
            </w:r>
          </w:p>
        </w:tc>
        <w:tc>
          <w:tcPr>
            <w:tcW w:w="3702" w:type="dxa"/>
          </w:tcPr>
          <w:p w:rsidR="00E30F7D" w:rsidRPr="00E30F7D" w:rsidRDefault="00E30F7D" w:rsidP="000B66E0">
            <w:pPr>
              <w:widowControl w:val="0"/>
              <w:autoSpaceDE w:val="0"/>
              <w:autoSpaceDN w:val="0"/>
              <w:adjustRightInd w:val="0"/>
              <w:rPr>
                <w:rFonts w:ascii="Arial Narrow" w:hAnsi="Arial Narrow"/>
              </w:rPr>
            </w:pPr>
            <w:r w:rsidRPr="00E30F7D">
              <w:rPr>
                <w:rFonts w:ascii="Arial Narrow" w:hAnsi="Arial Narrow"/>
              </w:rPr>
              <w:t xml:space="preserve">текущая амортизация, учтенная в ценах (тарифах) </w:t>
            </w:r>
          </w:p>
        </w:tc>
        <w:tc>
          <w:tcPr>
            <w:tcW w:w="1275" w:type="dxa"/>
          </w:tcPr>
          <w:p w:rsidR="00E30F7D" w:rsidRDefault="00E30F7D" w:rsidP="000B66E0">
            <w:pPr>
              <w:jc w:val="center"/>
            </w:pPr>
            <w:r w:rsidRPr="00522F90">
              <w:rPr>
                <w:rFonts w:ascii="Arial Narrow" w:hAnsi="Arial Narrow"/>
              </w:rPr>
              <w:t>млн руб.</w:t>
            </w:r>
          </w:p>
        </w:tc>
        <w:tc>
          <w:tcPr>
            <w:tcW w:w="1106" w:type="dxa"/>
            <w:vAlign w:val="center"/>
          </w:tcPr>
          <w:p w:rsidR="00E30F7D" w:rsidRPr="00E30F7D" w:rsidRDefault="00E30F7D" w:rsidP="00E30F7D">
            <w:pPr>
              <w:widowControl w:val="0"/>
              <w:autoSpaceDE w:val="0"/>
              <w:autoSpaceDN w:val="0"/>
              <w:adjustRightInd w:val="0"/>
              <w:spacing w:line="276" w:lineRule="auto"/>
              <w:jc w:val="center"/>
              <w:rPr>
                <w:rFonts w:ascii="Arial Narrow" w:hAnsi="Arial Narrow"/>
              </w:rPr>
            </w:pPr>
            <w:r w:rsidRPr="00E30F7D">
              <w:rPr>
                <w:rFonts w:ascii="Arial Narrow" w:hAnsi="Arial Narrow"/>
              </w:rPr>
              <w:t>3 187,63</w:t>
            </w:r>
          </w:p>
        </w:tc>
        <w:tc>
          <w:tcPr>
            <w:tcW w:w="1021" w:type="dxa"/>
            <w:vAlign w:val="center"/>
          </w:tcPr>
          <w:p w:rsidR="00E30F7D" w:rsidRPr="00E30F7D" w:rsidRDefault="00E30F7D" w:rsidP="00E30F7D">
            <w:pPr>
              <w:widowControl w:val="0"/>
              <w:autoSpaceDE w:val="0"/>
              <w:autoSpaceDN w:val="0"/>
              <w:adjustRightInd w:val="0"/>
              <w:spacing w:line="276" w:lineRule="auto"/>
              <w:jc w:val="center"/>
              <w:rPr>
                <w:rFonts w:ascii="Arial Narrow" w:hAnsi="Arial Narrow"/>
              </w:rPr>
            </w:pPr>
            <w:r w:rsidRPr="00E30F7D">
              <w:rPr>
                <w:rFonts w:ascii="Arial Narrow" w:hAnsi="Arial Narrow"/>
              </w:rPr>
              <w:t>3 845,48</w:t>
            </w:r>
          </w:p>
        </w:tc>
        <w:tc>
          <w:tcPr>
            <w:tcW w:w="1560" w:type="dxa"/>
            <w:vAlign w:val="center"/>
          </w:tcPr>
          <w:p w:rsidR="00E30F7D" w:rsidRPr="00E30F7D" w:rsidRDefault="00E30F7D" w:rsidP="00E30F7D">
            <w:pPr>
              <w:widowControl w:val="0"/>
              <w:autoSpaceDE w:val="0"/>
              <w:autoSpaceDN w:val="0"/>
              <w:adjustRightInd w:val="0"/>
              <w:spacing w:line="276" w:lineRule="auto"/>
              <w:jc w:val="center"/>
              <w:rPr>
                <w:rFonts w:ascii="Arial Narrow" w:hAnsi="Arial Narrow"/>
                <w:color w:val="FF0000"/>
              </w:rPr>
            </w:pPr>
            <w:r w:rsidRPr="00E30F7D">
              <w:rPr>
                <w:rFonts w:ascii="Arial Narrow" w:hAnsi="Arial Narrow"/>
              </w:rPr>
              <w:t>+21</w:t>
            </w:r>
          </w:p>
        </w:tc>
      </w:tr>
      <w:tr w:rsidR="00E30F7D" w:rsidRPr="00E30F7D" w:rsidTr="000B0A9A">
        <w:tc>
          <w:tcPr>
            <w:tcW w:w="829" w:type="dxa"/>
          </w:tcPr>
          <w:p w:rsidR="00E30F7D" w:rsidRPr="00E30F7D" w:rsidRDefault="00E30F7D" w:rsidP="00E30F7D">
            <w:pPr>
              <w:widowControl w:val="0"/>
              <w:autoSpaceDE w:val="0"/>
              <w:autoSpaceDN w:val="0"/>
              <w:adjustRightInd w:val="0"/>
              <w:spacing w:line="276" w:lineRule="auto"/>
              <w:jc w:val="both"/>
              <w:rPr>
                <w:rFonts w:ascii="Arial Narrow" w:hAnsi="Arial Narrow"/>
              </w:rPr>
            </w:pPr>
            <w:r w:rsidRPr="00E30F7D">
              <w:rPr>
                <w:rFonts w:ascii="Arial Narrow" w:hAnsi="Arial Narrow"/>
              </w:rPr>
              <w:t>1.2.2</w:t>
            </w:r>
          </w:p>
        </w:tc>
        <w:tc>
          <w:tcPr>
            <w:tcW w:w="3702" w:type="dxa"/>
          </w:tcPr>
          <w:p w:rsidR="00E30F7D" w:rsidRPr="00E30F7D" w:rsidRDefault="00E30F7D" w:rsidP="000B66E0">
            <w:pPr>
              <w:widowControl w:val="0"/>
              <w:autoSpaceDE w:val="0"/>
              <w:autoSpaceDN w:val="0"/>
              <w:adjustRightInd w:val="0"/>
              <w:rPr>
                <w:rFonts w:ascii="Arial Narrow" w:hAnsi="Arial Narrow"/>
              </w:rPr>
            </w:pPr>
            <w:r w:rsidRPr="00E30F7D">
              <w:rPr>
                <w:rFonts w:ascii="Arial Narrow" w:hAnsi="Arial Narrow"/>
              </w:rPr>
              <w:t>прочая текущая амортизация</w:t>
            </w:r>
          </w:p>
        </w:tc>
        <w:tc>
          <w:tcPr>
            <w:tcW w:w="1275" w:type="dxa"/>
          </w:tcPr>
          <w:p w:rsidR="00E30F7D" w:rsidRDefault="00E30F7D" w:rsidP="000B66E0">
            <w:pPr>
              <w:jc w:val="center"/>
            </w:pPr>
            <w:r w:rsidRPr="00522F90">
              <w:rPr>
                <w:rFonts w:ascii="Arial Narrow" w:hAnsi="Arial Narrow"/>
              </w:rPr>
              <w:t>млн руб.</w:t>
            </w:r>
          </w:p>
        </w:tc>
        <w:tc>
          <w:tcPr>
            <w:tcW w:w="1106" w:type="dxa"/>
            <w:vAlign w:val="center"/>
          </w:tcPr>
          <w:p w:rsidR="00E30F7D" w:rsidRPr="00E30F7D" w:rsidRDefault="00E30F7D" w:rsidP="00E30F7D">
            <w:pPr>
              <w:widowControl w:val="0"/>
              <w:autoSpaceDE w:val="0"/>
              <w:autoSpaceDN w:val="0"/>
              <w:adjustRightInd w:val="0"/>
              <w:spacing w:line="276" w:lineRule="auto"/>
              <w:jc w:val="center"/>
              <w:rPr>
                <w:rFonts w:ascii="Arial Narrow" w:hAnsi="Arial Narrow"/>
              </w:rPr>
            </w:pPr>
            <w:r w:rsidRPr="00E30F7D">
              <w:rPr>
                <w:rFonts w:ascii="Arial Narrow" w:hAnsi="Arial Narrow"/>
              </w:rPr>
              <w:t>46,00</w:t>
            </w:r>
          </w:p>
        </w:tc>
        <w:tc>
          <w:tcPr>
            <w:tcW w:w="1021" w:type="dxa"/>
            <w:vAlign w:val="center"/>
          </w:tcPr>
          <w:p w:rsidR="00E30F7D" w:rsidRPr="00E30F7D" w:rsidRDefault="00E30F7D" w:rsidP="00E30F7D">
            <w:pPr>
              <w:widowControl w:val="0"/>
              <w:autoSpaceDE w:val="0"/>
              <w:autoSpaceDN w:val="0"/>
              <w:adjustRightInd w:val="0"/>
              <w:spacing w:line="276" w:lineRule="auto"/>
              <w:jc w:val="center"/>
              <w:rPr>
                <w:rFonts w:ascii="Arial Narrow" w:hAnsi="Arial Narrow"/>
              </w:rPr>
            </w:pPr>
            <w:r w:rsidRPr="00E30F7D">
              <w:rPr>
                <w:rFonts w:ascii="Arial Narrow" w:hAnsi="Arial Narrow"/>
              </w:rPr>
              <w:t>46,00</w:t>
            </w:r>
          </w:p>
        </w:tc>
        <w:tc>
          <w:tcPr>
            <w:tcW w:w="1560" w:type="dxa"/>
            <w:vAlign w:val="center"/>
          </w:tcPr>
          <w:p w:rsidR="00E30F7D" w:rsidRPr="00E30F7D" w:rsidRDefault="00E30F7D" w:rsidP="00E30F7D">
            <w:pPr>
              <w:widowControl w:val="0"/>
              <w:autoSpaceDE w:val="0"/>
              <w:autoSpaceDN w:val="0"/>
              <w:adjustRightInd w:val="0"/>
              <w:spacing w:line="276" w:lineRule="auto"/>
              <w:jc w:val="center"/>
              <w:rPr>
                <w:rFonts w:ascii="Arial Narrow" w:hAnsi="Arial Narrow"/>
                <w:color w:val="FF0000"/>
              </w:rPr>
            </w:pPr>
            <w:r w:rsidRPr="00E30F7D">
              <w:rPr>
                <w:rFonts w:ascii="Arial Narrow" w:hAnsi="Arial Narrow"/>
              </w:rPr>
              <w:t>-</w:t>
            </w:r>
          </w:p>
        </w:tc>
      </w:tr>
      <w:tr w:rsidR="00E30F7D" w:rsidRPr="00E30F7D" w:rsidTr="000B0A9A">
        <w:tc>
          <w:tcPr>
            <w:tcW w:w="829" w:type="dxa"/>
          </w:tcPr>
          <w:p w:rsidR="00E30F7D" w:rsidRPr="00E30F7D" w:rsidRDefault="00E30F7D" w:rsidP="00E30F7D">
            <w:pPr>
              <w:widowControl w:val="0"/>
              <w:autoSpaceDE w:val="0"/>
              <w:autoSpaceDN w:val="0"/>
              <w:adjustRightInd w:val="0"/>
              <w:spacing w:line="276" w:lineRule="auto"/>
              <w:jc w:val="both"/>
              <w:rPr>
                <w:rFonts w:ascii="Arial Narrow" w:hAnsi="Arial Narrow"/>
              </w:rPr>
            </w:pPr>
            <w:r w:rsidRPr="00E30F7D">
              <w:rPr>
                <w:rFonts w:ascii="Arial Narrow" w:hAnsi="Arial Narrow"/>
              </w:rPr>
              <w:t>1.2.3</w:t>
            </w:r>
          </w:p>
        </w:tc>
        <w:tc>
          <w:tcPr>
            <w:tcW w:w="3702" w:type="dxa"/>
          </w:tcPr>
          <w:p w:rsidR="00E30F7D" w:rsidRPr="00E30F7D" w:rsidRDefault="00E30F7D" w:rsidP="000B66E0">
            <w:pPr>
              <w:rPr>
                <w:rFonts w:ascii="Arial Narrow" w:hAnsi="Arial Narrow"/>
              </w:rPr>
            </w:pPr>
            <w:r w:rsidRPr="00E30F7D">
              <w:rPr>
                <w:rFonts w:ascii="Arial Narrow" w:hAnsi="Arial Narrow"/>
              </w:rPr>
              <w:t>недоиспользованная амортизация прошлых лет всего</w:t>
            </w:r>
          </w:p>
        </w:tc>
        <w:tc>
          <w:tcPr>
            <w:tcW w:w="1275" w:type="dxa"/>
          </w:tcPr>
          <w:p w:rsidR="00E30F7D" w:rsidRDefault="00E30F7D" w:rsidP="000B66E0">
            <w:pPr>
              <w:jc w:val="center"/>
            </w:pPr>
            <w:r w:rsidRPr="00522F90">
              <w:rPr>
                <w:rFonts w:ascii="Arial Narrow" w:hAnsi="Arial Narrow"/>
              </w:rPr>
              <w:t>млн руб.</w:t>
            </w:r>
          </w:p>
        </w:tc>
        <w:tc>
          <w:tcPr>
            <w:tcW w:w="1106" w:type="dxa"/>
            <w:vAlign w:val="center"/>
          </w:tcPr>
          <w:p w:rsidR="00E30F7D" w:rsidRPr="00E30F7D" w:rsidRDefault="00E30F7D" w:rsidP="00E30F7D">
            <w:pPr>
              <w:widowControl w:val="0"/>
              <w:autoSpaceDE w:val="0"/>
              <w:autoSpaceDN w:val="0"/>
              <w:adjustRightInd w:val="0"/>
              <w:spacing w:line="276" w:lineRule="auto"/>
              <w:jc w:val="center"/>
              <w:rPr>
                <w:rFonts w:ascii="Arial Narrow" w:hAnsi="Arial Narrow"/>
              </w:rPr>
            </w:pPr>
            <w:r w:rsidRPr="00E30F7D">
              <w:rPr>
                <w:rFonts w:ascii="Arial Narrow" w:hAnsi="Arial Narrow"/>
              </w:rPr>
              <w:t>805,78</w:t>
            </w:r>
          </w:p>
        </w:tc>
        <w:tc>
          <w:tcPr>
            <w:tcW w:w="1021" w:type="dxa"/>
            <w:vAlign w:val="center"/>
          </w:tcPr>
          <w:p w:rsidR="00E30F7D" w:rsidRPr="00E30F7D" w:rsidRDefault="00E30F7D" w:rsidP="00E30F7D">
            <w:pPr>
              <w:widowControl w:val="0"/>
              <w:autoSpaceDE w:val="0"/>
              <w:autoSpaceDN w:val="0"/>
              <w:adjustRightInd w:val="0"/>
              <w:spacing w:line="276" w:lineRule="auto"/>
              <w:jc w:val="center"/>
              <w:rPr>
                <w:rFonts w:ascii="Arial Narrow" w:hAnsi="Arial Narrow"/>
              </w:rPr>
            </w:pPr>
            <w:r w:rsidRPr="00E30F7D">
              <w:rPr>
                <w:rFonts w:ascii="Arial Narrow" w:hAnsi="Arial Narrow"/>
              </w:rPr>
              <w:t>146,58</w:t>
            </w:r>
          </w:p>
        </w:tc>
        <w:tc>
          <w:tcPr>
            <w:tcW w:w="1560" w:type="dxa"/>
            <w:vAlign w:val="center"/>
          </w:tcPr>
          <w:p w:rsidR="00E30F7D" w:rsidRPr="00E30F7D" w:rsidRDefault="00E30F7D" w:rsidP="00E30F7D">
            <w:pPr>
              <w:widowControl w:val="0"/>
              <w:autoSpaceDE w:val="0"/>
              <w:autoSpaceDN w:val="0"/>
              <w:adjustRightInd w:val="0"/>
              <w:spacing w:line="276" w:lineRule="auto"/>
              <w:jc w:val="center"/>
              <w:rPr>
                <w:rFonts w:ascii="Arial Narrow" w:hAnsi="Arial Narrow"/>
                <w:color w:val="FF0000"/>
              </w:rPr>
            </w:pPr>
            <w:r w:rsidRPr="00E30F7D">
              <w:rPr>
                <w:rFonts w:ascii="Arial Narrow" w:hAnsi="Arial Narrow"/>
              </w:rPr>
              <w:t>-82</w:t>
            </w:r>
          </w:p>
        </w:tc>
      </w:tr>
      <w:tr w:rsidR="00E30F7D" w:rsidRPr="00E30F7D" w:rsidTr="000B0A9A">
        <w:tc>
          <w:tcPr>
            <w:tcW w:w="829" w:type="dxa"/>
          </w:tcPr>
          <w:p w:rsidR="00E30F7D" w:rsidRPr="00E30F7D" w:rsidRDefault="00E30F7D" w:rsidP="00E30F7D">
            <w:pPr>
              <w:widowControl w:val="0"/>
              <w:autoSpaceDE w:val="0"/>
              <w:autoSpaceDN w:val="0"/>
              <w:adjustRightInd w:val="0"/>
              <w:spacing w:line="276" w:lineRule="auto"/>
              <w:jc w:val="both"/>
              <w:rPr>
                <w:rFonts w:ascii="Arial Narrow" w:hAnsi="Arial Narrow"/>
              </w:rPr>
            </w:pPr>
            <w:r w:rsidRPr="00E30F7D">
              <w:rPr>
                <w:rFonts w:ascii="Arial Narrow" w:hAnsi="Arial Narrow"/>
              </w:rPr>
              <w:t>1.3</w:t>
            </w:r>
          </w:p>
        </w:tc>
        <w:tc>
          <w:tcPr>
            <w:tcW w:w="3702" w:type="dxa"/>
          </w:tcPr>
          <w:p w:rsidR="00E30F7D" w:rsidRPr="00E30F7D" w:rsidRDefault="00E30F7D" w:rsidP="000B66E0">
            <w:pPr>
              <w:widowControl w:val="0"/>
              <w:autoSpaceDE w:val="0"/>
              <w:autoSpaceDN w:val="0"/>
              <w:adjustRightInd w:val="0"/>
              <w:rPr>
                <w:rFonts w:ascii="Arial Narrow" w:hAnsi="Arial Narrow"/>
              </w:rPr>
            </w:pPr>
            <w:r w:rsidRPr="00E30F7D">
              <w:rPr>
                <w:rFonts w:ascii="Arial Narrow" w:hAnsi="Arial Narrow"/>
              </w:rPr>
              <w:t>Возврат налога на добавленную стоимость</w:t>
            </w:r>
          </w:p>
        </w:tc>
        <w:tc>
          <w:tcPr>
            <w:tcW w:w="1275" w:type="dxa"/>
          </w:tcPr>
          <w:p w:rsidR="00E30F7D" w:rsidRDefault="00E30F7D" w:rsidP="000B66E0">
            <w:pPr>
              <w:jc w:val="center"/>
            </w:pPr>
            <w:r w:rsidRPr="00522F90">
              <w:rPr>
                <w:rFonts w:ascii="Arial Narrow" w:hAnsi="Arial Narrow"/>
              </w:rPr>
              <w:t>млн руб.</w:t>
            </w:r>
          </w:p>
        </w:tc>
        <w:tc>
          <w:tcPr>
            <w:tcW w:w="1106" w:type="dxa"/>
            <w:vAlign w:val="center"/>
          </w:tcPr>
          <w:p w:rsidR="00E30F7D" w:rsidRPr="00E30F7D" w:rsidRDefault="00E30F7D" w:rsidP="00E30F7D">
            <w:pPr>
              <w:widowControl w:val="0"/>
              <w:autoSpaceDE w:val="0"/>
              <w:autoSpaceDN w:val="0"/>
              <w:adjustRightInd w:val="0"/>
              <w:spacing w:line="276" w:lineRule="auto"/>
              <w:jc w:val="center"/>
              <w:rPr>
                <w:rFonts w:ascii="Arial Narrow" w:hAnsi="Arial Narrow"/>
              </w:rPr>
            </w:pPr>
            <w:r w:rsidRPr="00E30F7D">
              <w:rPr>
                <w:rFonts w:ascii="Arial Narrow" w:hAnsi="Arial Narrow"/>
              </w:rPr>
              <w:t>1 086,90</w:t>
            </w:r>
          </w:p>
        </w:tc>
        <w:tc>
          <w:tcPr>
            <w:tcW w:w="1021" w:type="dxa"/>
            <w:vAlign w:val="center"/>
          </w:tcPr>
          <w:p w:rsidR="00E30F7D" w:rsidRPr="00E30F7D" w:rsidRDefault="00E30F7D" w:rsidP="00E30F7D">
            <w:pPr>
              <w:widowControl w:val="0"/>
              <w:autoSpaceDE w:val="0"/>
              <w:autoSpaceDN w:val="0"/>
              <w:adjustRightInd w:val="0"/>
              <w:spacing w:line="276" w:lineRule="auto"/>
              <w:jc w:val="center"/>
              <w:rPr>
                <w:rFonts w:ascii="Arial Narrow" w:hAnsi="Arial Narrow"/>
              </w:rPr>
            </w:pPr>
            <w:r w:rsidRPr="00E30F7D">
              <w:rPr>
                <w:rFonts w:ascii="Arial Narrow" w:hAnsi="Arial Narrow"/>
              </w:rPr>
              <w:t>1 160,53</w:t>
            </w:r>
          </w:p>
        </w:tc>
        <w:tc>
          <w:tcPr>
            <w:tcW w:w="1560" w:type="dxa"/>
            <w:vAlign w:val="center"/>
          </w:tcPr>
          <w:p w:rsidR="00E30F7D" w:rsidRPr="00E30F7D" w:rsidRDefault="00E30F7D" w:rsidP="00E30F7D">
            <w:pPr>
              <w:widowControl w:val="0"/>
              <w:autoSpaceDE w:val="0"/>
              <w:autoSpaceDN w:val="0"/>
              <w:adjustRightInd w:val="0"/>
              <w:spacing w:line="276" w:lineRule="auto"/>
              <w:jc w:val="center"/>
              <w:rPr>
                <w:rFonts w:ascii="Arial Narrow" w:hAnsi="Arial Narrow"/>
              </w:rPr>
            </w:pPr>
            <w:r w:rsidRPr="00E30F7D">
              <w:rPr>
                <w:rFonts w:ascii="Arial Narrow" w:hAnsi="Arial Narrow"/>
              </w:rPr>
              <w:t>+7</w:t>
            </w:r>
          </w:p>
        </w:tc>
      </w:tr>
      <w:tr w:rsidR="00E30F7D" w:rsidRPr="00E30F7D" w:rsidTr="000B0A9A">
        <w:tc>
          <w:tcPr>
            <w:tcW w:w="829" w:type="dxa"/>
          </w:tcPr>
          <w:p w:rsidR="00E30F7D" w:rsidRPr="00E30F7D" w:rsidRDefault="00E30F7D" w:rsidP="00E30F7D">
            <w:pPr>
              <w:widowControl w:val="0"/>
              <w:autoSpaceDE w:val="0"/>
              <w:autoSpaceDN w:val="0"/>
              <w:adjustRightInd w:val="0"/>
              <w:spacing w:line="276" w:lineRule="auto"/>
              <w:jc w:val="both"/>
              <w:rPr>
                <w:rFonts w:ascii="Arial Narrow" w:hAnsi="Arial Narrow"/>
              </w:rPr>
            </w:pPr>
            <w:r w:rsidRPr="00E30F7D">
              <w:rPr>
                <w:rFonts w:ascii="Arial Narrow" w:hAnsi="Arial Narrow"/>
              </w:rPr>
              <w:t>1.4</w:t>
            </w:r>
          </w:p>
        </w:tc>
        <w:tc>
          <w:tcPr>
            <w:tcW w:w="3702" w:type="dxa"/>
          </w:tcPr>
          <w:p w:rsidR="00E30F7D" w:rsidRPr="00E30F7D" w:rsidRDefault="00E30F7D" w:rsidP="000B66E0">
            <w:pPr>
              <w:widowControl w:val="0"/>
              <w:autoSpaceDE w:val="0"/>
              <w:autoSpaceDN w:val="0"/>
              <w:adjustRightInd w:val="0"/>
              <w:rPr>
                <w:rFonts w:ascii="Arial Narrow" w:hAnsi="Arial Narrow"/>
              </w:rPr>
            </w:pPr>
            <w:r w:rsidRPr="00E30F7D">
              <w:rPr>
                <w:rFonts w:ascii="Arial Narrow" w:hAnsi="Arial Narrow"/>
              </w:rPr>
              <w:t>Прочие собственные средства всего, в том числе:</w:t>
            </w:r>
          </w:p>
        </w:tc>
        <w:tc>
          <w:tcPr>
            <w:tcW w:w="1275" w:type="dxa"/>
          </w:tcPr>
          <w:p w:rsidR="00E30F7D" w:rsidRDefault="00E30F7D" w:rsidP="000B66E0">
            <w:pPr>
              <w:jc w:val="center"/>
            </w:pPr>
            <w:r w:rsidRPr="00522F90">
              <w:rPr>
                <w:rFonts w:ascii="Arial Narrow" w:hAnsi="Arial Narrow"/>
              </w:rPr>
              <w:t>млн руб.</w:t>
            </w:r>
          </w:p>
        </w:tc>
        <w:tc>
          <w:tcPr>
            <w:tcW w:w="1106" w:type="dxa"/>
            <w:vAlign w:val="center"/>
          </w:tcPr>
          <w:p w:rsidR="00E30F7D" w:rsidRPr="00E30F7D" w:rsidRDefault="00E30F7D" w:rsidP="00E30F7D">
            <w:pPr>
              <w:widowControl w:val="0"/>
              <w:autoSpaceDE w:val="0"/>
              <w:autoSpaceDN w:val="0"/>
              <w:adjustRightInd w:val="0"/>
              <w:spacing w:line="276" w:lineRule="auto"/>
              <w:jc w:val="center"/>
              <w:rPr>
                <w:rFonts w:ascii="Arial Narrow" w:hAnsi="Arial Narrow"/>
              </w:rPr>
            </w:pPr>
            <w:r w:rsidRPr="00E30F7D">
              <w:rPr>
                <w:rFonts w:ascii="Arial Narrow" w:hAnsi="Arial Narrow"/>
              </w:rPr>
              <w:t>943,91</w:t>
            </w:r>
          </w:p>
        </w:tc>
        <w:tc>
          <w:tcPr>
            <w:tcW w:w="1021" w:type="dxa"/>
            <w:vAlign w:val="center"/>
          </w:tcPr>
          <w:p w:rsidR="00E30F7D" w:rsidRPr="00E30F7D" w:rsidRDefault="00E30F7D" w:rsidP="00E30F7D">
            <w:pPr>
              <w:widowControl w:val="0"/>
              <w:autoSpaceDE w:val="0"/>
              <w:autoSpaceDN w:val="0"/>
              <w:adjustRightInd w:val="0"/>
              <w:spacing w:line="276" w:lineRule="auto"/>
              <w:jc w:val="center"/>
              <w:rPr>
                <w:rFonts w:ascii="Arial Narrow" w:hAnsi="Arial Narrow"/>
              </w:rPr>
            </w:pPr>
            <w:r w:rsidRPr="00E30F7D">
              <w:rPr>
                <w:rFonts w:ascii="Arial Narrow" w:hAnsi="Arial Narrow"/>
              </w:rPr>
              <w:t>1 027,67</w:t>
            </w:r>
          </w:p>
        </w:tc>
        <w:tc>
          <w:tcPr>
            <w:tcW w:w="1560" w:type="dxa"/>
            <w:vAlign w:val="center"/>
          </w:tcPr>
          <w:p w:rsidR="00E30F7D" w:rsidRPr="00E30F7D" w:rsidRDefault="00E30F7D" w:rsidP="00E30F7D">
            <w:pPr>
              <w:widowControl w:val="0"/>
              <w:autoSpaceDE w:val="0"/>
              <w:autoSpaceDN w:val="0"/>
              <w:adjustRightInd w:val="0"/>
              <w:spacing w:line="276" w:lineRule="auto"/>
              <w:jc w:val="center"/>
              <w:rPr>
                <w:rFonts w:ascii="Arial Narrow" w:hAnsi="Arial Narrow"/>
              </w:rPr>
            </w:pPr>
            <w:r w:rsidRPr="00E30F7D">
              <w:rPr>
                <w:rFonts w:ascii="Arial Narrow" w:hAnsi="Arial Narrow"/>
              </w:rPr>
              <w:t>+9</w:t>
            </w:r>
          </w:p>
        </w:tc>
      </w:tr>
      <w:tr w:rsidR="00E30F7D" w:rsidRPr="00E30F7D" w:rsidTr="000B0A9A">
        <w:tc>
          <w:tcPr>
            <w:tcW w:w="829" w:type="dxa"/>
          </w:tcPr>
          <w:p w:rsidR="00E30F7D" w:rsidRPr="00E30F7D" w:rsidRDefault="00E30F7D" w:rsidP="00E30F7D">
            <w:pPr>
              <w:widowControl w:val="0"/>
              <w:autoSpaceDE w:val="0"/>
              <w:autoSpaceDN w:val="0"/>
              <w:adjustRightInd w:val="0"/>
              <w:spacing w:line="276" w:lineRule="auto"/>
              <w:jc w:val="both"/>
              <w:rPr>
                <w:rFonts w:ascii="Arial Narrow" w:hAnsi="Arial Narrow"/>
              </w:rPr>
            </w:pPr>
            <w:r w:rsidRPr="00E30F7D">
              <w:rPr>
                <w:rFonts w:ascii="Arial Narrow" w:hAnsi="Arial Narrow"/>
              </w:rPr>
              <w:t xml:space="preserve">1.4.2. </w:t>
            </w:r>
          </w:p>
        </w:tc>
        <w:tc>
          <w:tcPr>
            <w:tcW w:w="3702" w:type="dxa"/>
          </w:tcPr>
          <w:p w:rsidR="00E30F7D" w:rsidRPr="00E30F7D" w:rsidRDefault="00E30F7D" w:rsidP="000B66E0">
            <w:pPr>
              <w:widowControl w:val="0"/>
              <w:autoSpaceDE w:val="0"/>
              <w:autoSpaceDN w:val="0"/>
              <w:adjustRightInd w:val="0"/>
              <w:rPr>
                <w:rFonts w:ascii="Arial Narrow" w:hAnsi="Arial Narrow"/>
              </w:rPr>
            </w:pPr>
            <w:r w:rsidRPr="00E30F7D">
              <w:rPr>
                <w:rFonts w:ascii="Arial Narrow" w:hAnsi="Arial Narrow"/>
              </w:rPr>
              <w:t>остаток собственных средств на начало года</w:t>
            </w:r>
          </w:p>
        </w:tc>
        <w:tc>
          <w:tcPr>
            <w:tcW w:w="1275" w:type="dxa"/>
          </w:tcPr>
          <w:p w:rsidR="00E30F7D" w:rsidRDefault="00E30F7D" w:rsidP="000B66E0">
            <w:pPr>
              <w:jc w:val="center"/>
            </w:pPr>
            <w:r w:rsidRPr="00522F90">
              <w:rPr>
                <w:rFonts w:ascii="Arial Narrow" w:hAnsi="Arial Narrow"/>
              </w:rPr>
              <w:t>млн руб.</w:t>
            </w:r>
          </w:p>
        </w:tc>
        <w:tc>
          <w:tcPr>
            <w:tcW w:w="1106" w:type="dxa"/>
            <w:vAlign w:val="center"/>
          </w:tcPr>
          <w:p w:rsidR="00E30F7D" w:rsidRPr="00E30F7D" w:rsidRDefault="00E30F7D" w:rsidP="00E30F7D">
            <w:pPr>
              <w:widowControl w:val="0"/>
              <w:autoSpaceDE w:val="0"/>
              <w:autoSpaceDN w:val="0"/>
              <w:adjustRightInd w:val="0"/>
              <w:spacing w:line="276" w:lineRule="auto"/>
              <w:jc w:val="center"/>
              <w:rPr>
                <w:rFonts w:ascii="Arial Narrow" w:hAnsi="Arial Narrow"/>
              </w:rPr>
            </w:pPr>
            <w:r w:rsidRPr="00E30F7D">
              <w:rPr>
                <w:rFonts w:ascii="Arial Narrow" w:hAnsi="Arial Narrow"/>
              </w:rPr>
              <w:t>22,26</w:t>
            </w:r>
          </w:p>
        </w:tc>
        <w:tc>
          <w:tcPr>
            <w:tcW w:w="1021" w:type="dxa"/>
            <w:vAlign w:val="center"/>
          </w:tcPr>
          <w:p w:rsidR="00E30F7D" w:rsidRPr="00E30F7D" w:rsidRDefault="00E30F7D" w:rsidP="00E30F7D">
            <w:pPr>
              <w:widowControl w:val="0"/>
              <w:autoSpaceDE w:val="0"/>
              <w:autoSpaceDN w:val="0"/>
              <w:adjustRightInd w:val="0"/>
              <w:spacing w:line="276" w:lineRule="auto"/>
              <w:jc w:val="center"/>
              <w:rPr>
                <w:rFonts w:ascii="Arial Narrow" w:hAnsi="Arial Narrow"/>
              </w:rPr>
            </w:pPr>
            <w:r w:rsidRPr="00E30F7D">
              <w:rPr>
                <w:rFonts w:ascii="Arial Narrow" w:hAnsi="Arial Narrow"/>
              </w:rPr>
              <w:t>22,38</w:t>
            </w:r>
          </w:p>
        </w:tc>
        <w:tc>
          <w:tcPr>
            <w:tcW w:w="1560" w:type="dxa"/>
            <w:vAlign w:val="center"/>
          </w:tcPr>
          <w:p w:rsidR="00E30F7D" w:rsidRPr="00E30F7D" w:rsidRDefault="00E30F7D" w:rsidP="00E30F7D">
            <w:pPr>
              <w:widowControl w:val="0"/>
              <w:autoSpaceDE w:val="0"/>
              <w:autoSpaceDN w:val="0"/>
              <w:adjustRightInd w:val="0"/>
              <w:spacing w:line="276" w:lineRule="auto"/>
              <w:jc w:val="center"/>
              <w:rPr>
                <w:rFonts w:ascii="Arial Narrow" w:hAnsi="Arial Narrow"/>
              </w:rPr>
            </w:pPr>
            <w:r w:rsidRPr="00E30F7D">
              <w:rPr>
                <w:rFonts w:ascii="Arial Narrow" w:hAnsi="Arial Narrow"/>
              </w:rPr>
              <w:t>+1</w:t>
            </w:r>
          </w:p>
        </w:tc>
      </w:tr>
      <w:tr w:rsidR="00E30F7D" w:rsidRPr="00E30F7D" w:rsidTr="000B0A9A">
        <w:tc>
          <w:tcPr>
            <w:tcW w:w="829" w:type="dxa"/>
          </w:tcPr>
          <w:p w:rsidR="00E30F7D" w:rsidRPr="00E30F7D" w:rsidRDefault="00E30F7D" w:rsidP="00E30F7D">
            <w:pPr>
              <w:widowControl w:val="0"/>
              <w:autoSpaceDE w:val="0"/>
              <w:autoSpaceDN w:val="0"/>
              <w:adjustRightInd w:val="0"/>
              <w:spacing w:line="276" w:lineRule="auto"/>
              <w:jc w:val="both"/>
              <w:rPr>
                <w:rFonts w:ascii="Arial Narrow" w:hAnsi="Arial Narrow"/>
              </w:rPr>
            </w:pPr>
            <w:r w:rsidRPr="00E30F7D">
              <w:rPr>
                <w:rFonts w:ascii="Arial Narrow" w:hAnsi="Arial Narrow"/>
              </w:rPr>
              <w:t>II</w:t>
            </w:r>
          </w:p>
        </w:tc>
        <w:tc>
          <w:tcPr>
            <w:tcW w:w="3702" w:type="dxa"/>
          </w:tcPr>
          <w:p w:rsidR="00E30F7D" w:rsidRPr="00E30F7D" w:rsidRDefault="00E30F7D" w:rsidP="000B66E0">
            <w:pPr>
              <w:widowControl w:val="0"/>
              <w:autoSpaceDE w:val="0"/>
              <w:autoSpaceDN w:val="0"/>
              <w:adjustRightInd w:val="0"/>
              <w:rPr>
                <w:rFonts w:ascii="Arial Narrow" w:hAnsi="Arial Narrow"/>
              </w:rPr>
            </w:pPr>
            <w:r w:rsidRPr="00E30F7D">
              <w:rPr>
                <w:rFonts w:ascii="Arial Narrow" w:hAnsi="Arial Narrow"/>
              </w:rPr>
              <w:t>Привлеченные средства всего, в том числе:</w:t>
            </w:r>
          </w:p>
        </w:tc>
        <w:tc>
          <w:tcPr>
            <w:tcW w:w="1275" w:type="dxa"/>
          </w:tcPr>
          <w:p w:rsidR="00E30F7D" w:rsidRDefault="00E30F7D" w:rsidP="000B66E0">
            <w:pPr>
              <w:jc w:val="center"/>
            </w:pPr>
            <w:r w:rsidRPr="00522F90">
              <w:rPr>
                <w:rFonts w:ascii="Arial Narrow" w:hAnsi="Arial Narrow"/>
              </w:rPr>
              <w:t>млн руб.</w:t>
            </w:r>
          </w:p>
        </w:tc>
        <w:tc>
          <w:tcPr>
            <w:tcW w:w="1106" w:type="dxa"/>
            <w:vAlign w:val="center"/>
          </w:tcPr>
          <w:p w:rsidR="00E30F7D" w:rsidRPr="00E30F7D" w:rsidRDefault="00E30F7D" w:rsidP="00E30F7D">
            <w:pPr>
              <w:widowControl w:val="0"/>
              <w:autoSpaceDE w:val="0"/>
              <w:autoSpaceDN w:val="0"/>
              <w:adjustRightInd w:val="0"/>
              <w:spacing w:line="276" w:lineRule="auto"/>
              <w:jc w:val="center"/>
              <w:rPr>
                <w:rFonts w:ascii="Arial Narrow" w:hAnsi="Arial Narrow"/>
              </w:rPr>
            </w:pPr>
            <w:r w:rsidRPr="00E30F7D">
              <w:rPr>
                <w:rFonts w:ascii="Arial Narrow" w:hAnsi="Arial Narrow"/>
              </w:rPr>
              <w:t>2 697,65</w:t>
            </w:r>
          </w:p>
        </w:tc>
        <w:tc>
          <w:tcPr>
            <w:tcW w:w="1021" w:type="dxa"/>
            <w:vAlign w:val="center"/>
          </w:tcPr>
          <w:p w:rsidR="00E30F7D" w:rsidRPr="00E30F7D" w:rsidRDefault="00E30F7D" w:rsidP="00E30F7D">
            <w:pPr>
              <w:widowControl w:val="0"/>
              <w:autoSpaceDE w:val="0"/>
              <w:autoSpaceDN w:val="0"/>
              <w:adjustRightInd w:val="0"/>
              <w:spacing w:line="276" w:lineRule="auto"/>
              <w:jc w:val="center"/>
              <w:rPr>
                <w:rFonts w:ascii="Arial Narrow" w:hAnsi="Arial Narrow"/>
              </w:rPr>
            </w:pPr>
            <w:r w:rsidRPr="00E30F7D">
              <w:rPr>
                <w:rFonts w:ascii="Arial Narrow" w:hAnsi="Arial Narrow"/>
              </w:rPr>
              <w:t>2 800,03</w:t>
            </w:r>
          </w:p>
        </w:tc>
        <w:tc>
          <w:tcPr>
            <w:tcW w:w="1560" w:type="dxa"/>
            <w:vAlign w:val="center"/>
          </w:tcPr>
          <w:p w:rsidR="00E30F7D" w:rsidRPr="00E30F7D" w:rsidRDefault="00E30F7D" w:rsidP="00E30F7D">
            <w:pPr>
              <w:widowControl w:val="0"/>
              <w:autoSpaceDE w:val="0"/>
              <w:autoSpaceDN w:val="0"/>
              <w:adjustRightInd w:val="0"/>
              <w:spacing w:line="276" w:lineRule="auto"/>
              <w:jc w:val="center"/>
              <w:rPr>
                <w:rFonts w:ascii="Arial Narrow" w:hAnsi="Arial Narrow"/>
              </w:rPr>
            </w:pPr>
            <w:r w:rsidRPr="00E30F7D">
              <w:rPr>
                <w:rFonts w:ascii="Arial Narrow" w:hAnsi="Arial Narrow"/>
              </w:rPr>
              <w:t>+4</w:t>
            </w:r>
          </w:p>
        </w:tc>
      </w:tr>
      <w:tr w:rsidR="00E30F7D" w:rsidRPr="00E30F7D" w:rsidTr="000B0A9A">
        <w:tc>
          <w:tcPr>
            <w:tcW w:w="829" w:type="dxa"/>
          </w:tcPr>
          <w:p w:rsidR="00E30F7D" w:rsidRPr="00E30F7D" w:rsidRDefault="00E30F7D" w:rsidP="00E30F7D">
            <w:pPr>
              <w:widowControl w:val="0"/>
              <w:autoSpaceDE w:val="0"/>
              <w:autoSpaceDN w:val="0"/>
              <w:adjustRightInd w:val="0"/>
              <w:spacing w:line="276" w:lineRule="auto"/>
              <w:jc w:val="both"/>
              <w:rPr>
                <w:rFonts w:ascii="Arial Narrow" w:hAnsi="Arial Narrow"/>
              </w:rPr>
            </w:pPr>
            <w:r w:rsidRPr="00E30F7D">
              <w:rPr>
                <w:rFonts w:ascii="Arial Narrow" w:hAnsi="Arial Narrow"/>
              </w:rPr>
              <w:t>2.1</w:t>
            </w:r>
          </w:p>
        </w:tc>
        <w:tc>
          <w:tcPr>
            <w:tcW w:w="3702" w:type="dxa"/>
          </w:tcPr>
          <w:p w:rsidR="00E30F7D" w:rsidRPr="00E30F7D" w:rsidRDefault="00E30F7D" w:rsidP="000B66E0">
            <w:pPr>
              <w:widowControl w:val="0"/>
              <w:autoSpaceDE w:val="0"/>
              <w:autoSpaceDN w:val="0"/>
              <w:adjustRightInd w:val="0"/>
              <w:rPr>
                <w:rFonts w:ascii="Arial Narrow" w:hAnsi="Arial Narrow"/>
              </w:rPr>
            </w:pPr>
            <w:r w:rsidRPr="00E30F7D">
              <w:rPr>
                <w:rFonts w:ascii="Arial Narrow" w:hAnsi="Arial Narrow"/>
              </w:rPr>
              <w:t>Кредиты</w:t>
            </w:r>
          </w:p>
        </w:tc>
        <w:tc>
          <w:tcPr>
            <w:tcW w:w="1275" w:type="dxa"/>
          </w:tcPr>
          <w:p w:rsidR="00E30F7D" w:rsidRDefault="00E30F7D" w:rsidP="000B66E0">
            <w:pPr>
              <w:jc w:val="center"/>
            </w:pPr>
            <w:r w:rsidRPr="00522F90">
              <w:rPr>
                <w:rFonts w:ascii="Arial Narrow" w:hAnsi="Arial Narrow"/>
              </w:rPr>
              <w:t>млн руб.</w:t>
            </w:r>
          </w:p>
        </w:tc>
        <w:tc>
          <w:tcPr>
            <w:tcW w:w="1106" w:type="dxa"/>
            <w:vAlign w:val="center"/>
          </w:tcPr>
          <w:p w:rsidR="00E30F7D" w:rsidRPr="00E30F7D" w:rsidRDefault="00E30F7D" w:rsidP="00E30F7D">
            <w:pPr>
              <w:widowControl w:val="0"/>
              <w:autoSpaceDE w:val="0"/>
              <w:autoSpaceDN w:val="0"/>
              <w:adjustRightInd w:val="0"/>
              <w:spacing w:line="276" w:lineRule="auto"/>
              <w:jc w:val="center"/>
              <w:rPr>
                <w:rFonts w:ascii="Arial Narrow" w:hAnsi="Arial Narrow"/>
              </w:rPr>
            </w:pPr>
            <w:r w:rsidRPr="00E30F7D">
              <w:rPr>
                <w:rFonts w:ascii="Arial Narrow" w:hAnsi="Arial Narrow"/>
              </w:rPr>
              <w:t>147,27</w:t>
            </w:r>
          </w:p>
        </w:tc>
        <w:tc>
          <w:tcPr>
            <w:tcW w:w="1021" w:type="dxa"/>
            <w:vAlign w:val="center"/>
          </w:tcPr>
          <w:p w:rsidR="00E30F7D" w:rsidRPr="00E30F7D" w:rsidRDefault="00E30F7D" w:rsidP="00E30F7D">
            <w:pPr>
              <w:widowControl w:val="0"/>
              <w:autoSpaceDE w:val="0"/>
              <w:autoSpaceDN w:val="0"/>
              <w:adjustRightInd w:val="0"/>
              <w:spacing w:line="276" w:lineRule="auto"/>
              <w:jc w:val="center"/>
              <w:rPr>
                <w:rFonts w:ascii="Arial Narrow" w:hAnsi="Arial Narrow"/>
              </w:rPr>
            </w:pPr>
            <w:r w:rsidRPr="00E30F7D">
              <w:rPr>
                <w:rFonts w:ascii="Arial Narrow" w:hAnsi="Arial Narrow"/>
              </w:rPr>
              <w:t>202,44</w:t>
            </w:r>
          </w:p>
        </w:tc>
        <w:tc>
          <w:tcPr>
            <w:tcW w:w="1560" w:type="dxa"/>
            <w:vAlign w:val="center"/>
          </w:tcPr>
          <w:p w:rsidR="00E30F7D" w:rsidRPr="00E30F7D" w:rsidRDefault="00E30F7D" w:rsidP="00E30F7D">
            <w:pPr>
              <w:widowControl w:val="0"/>
              <w:autoSpaceDE w:val="0"/>
              <w:autoSpaceDN w:val="0"/>
              <w:adjustRightInd w:val="0"/>
              <w:spacing w:line="276" w:lineRule="auto"/>
              <w:jc w:val="center"/>
              <w:rPr>
                <w:rFonts w:ascii="Arial Narrow" w:hAnsi="Arial Narrow"/>
              </w:rPr>
            </w:pPr>
            <w:r w:rsidRPr="00E30F7D">
              <w:rPr>
                <w:rFonts w:ascii="Arial Narrow" w:hAnsi="Arial Narrow"/>
              </w:rPr>
              <w:t>+37</w:t>
            </w:r>
          </w:p>
        </w:tc>
      </w:tr>
      <w:tr w:rsidR="00E30F7D" w:rsidRPr="00E30F7D" w:rsidTr="000B0A9A">
        <w:tc>
          <w:tcPr>
            <w:tcW w:w="829" w:type="dxa"/>
          </w:tcPr>
          <w:p w:rsidR="00E30F7D" w:rsidRPr="00E30F7D" w:rsidRDefault="00E30F7D" w:rsidP="00E30F7D">
            <w:pPr>
              <w:widowControl w:val="0"/>
              <w:autoSpaceDE w:val="0"/>
              <w:autoSpaceDN w:val="0"/>
              <w:adjustRightInd w:val="0"/>
              <w:spacing w:line="276" w:lineRule="auto"/>
              <w:jc w:val="both"/>
              <w:rPr>
                <w:rFonts w:ascii="Arial Narrow" w:hAnsi="Arial Narrow"/>
              </w:rPr>
            </w:pPr>
            <w:r w:rsidRPr="00E30F7D">
              <w:rPr>
                <w:rFonts w:ascii="Arial Narrow" w:hAnsi="Arial Narrow"/>
              </w:rPr>
              <w:t>2.2</w:t>
            </w:r>
          </w:p>
        </w:tc>
        <w:tc>
          <w:tcPr>
            <w:tcW w:w="3702" w:type="dxa"/>
          </w:tcPr>
          <w:p w:rsidR="00E30F7D" w:rsidRPr="00E30F7D" w:rsidRDefault="00E30F7D" w:rsidP="000B66E0">
            <w:pPr>
              <w:widowControl w:val="0"/>
              <w:autoSpaceDE w:val="0"/>
              <w:autoSpaceDN w:val="0"/>
              <w:adjustRightInd w:val="0"/>
              <w:rPr>
                <w:rFonts w:ascii="Arial Narrow" w:hAnsi="Arial Narrow"/>
              </w:rPr>
            </w:pPr>
            <w:r w:rsidRPr="00E30F7D">
              <w:rPr>
                <w:rFonts w:ascii="Arial Narrow" w:hAnsi="Arial Narrow"/>
              </w:rPr>
              <w:t>Займы организаций</w:t>
            </w:r>
          </w:p>
        </w:tc>
        <w:tc>
          <w:tcPr>
            <w:tcW w:w="1275" w:type="dxa"/>
          </w:tcPr>
          <w:p w:rsidR="00E30F7D" w:rsidRDefault="00E30F7D" w:rsidP="000B66E0">
            <w:pPr>
              <w:jc w:val="center"/>
            </w:pPr>
            <w:r w:rsidRPr="00522F90">
              <w:rPr>
                <w:rFonts w:ascii="Arial Narrow" w:hAnsi="Arial Narrow"/>
              </w:rPr>
              <w:t>млн руб.</w:t>
            </w:r>
          </w:p>
        </w:tc>
        <w:tc>
          <w:tcPr>
            <w:tcW w:w="1106" w:type="dxa"/>
            <w:vAlign w:val="center"/>
          </w:tcPr>
          <w:p w:rsidR="00E30F7D" w:rsidRPr="00E30F7D" w:rsidRDefault="00E30F7D" w:rsidP="00E30F7D">
            <w:pPr>
              <w:widowControl w:val="0"/>
              <w:autoSpaceDE w:val="0"/>
              <w:autoSpaceDN w:val="0"/>
              <w:adjustRightInd w:val="0"/>
              <w:spacing w:line="276" w:lineRule="auto"/>
              <w:jc w:val="center"/>
              <w:rPr>
                <w:rFonts w:ascii="Arial Narrow" w:hAnsi="Arial Narrow"/>
              </w:rPr>
            </w:pPr>
            <w:r w:rsidRPr="00E30F7D">
              <w:rPr>
                <w:rFonts w:ascii="Arial Narrow" w:hAnsi="Arial Narrow"/>
              </w:rPr>
              <w:t>2 550,38</w:t>
            </w:r>
          </w:p>
        </w:tc>
        <w:tc>
          <w:tcPr>
            <w:tcW w:w="1021" w:type="dxa"/>
            <w:vAlign w:val="center"/>
          </w:tcPr>
          <w:p w:rsidR="00E30F7D" w:rsidRPr="00E30F7D" w:rsidRDefault="00E30F7D" w:rsidP="00E30F7D">
            <w:pPr>
              <w:widowControl w:val="0"/>
              <w:autoSpaceDE w:val="0"/>
              <w:autoSpaceDN w:val="0"/>
              <w:adjustRightInd w:val="0"/>
              <w:spacing w:line="276" w:lineRule="auto"/>
              <w:jc w:val="center"/>
              <w:rPr>
                <w:rFonts w:ascii="Arial Narrow" w:hAnsi="Arial Narrow"/>
              </w:rPr>
            </w:pPr>
            <w:r w:rsidRPr="00E30F7D">
              <w:rPr>
                <w:rFonts w:ascii="Arial Narrow" w:hAnsi="Arial Narrow"/>
              </w:rPr>
              <w:t>2 597,59</w:t>
            </w:r>
          </w:p>
        </w:tc>
        <w:tc>
          <w:tcPr>
            <w:tcW w:w="1560" w:type="dxa"/>
            <w:vAlign w:val="center"/>
          </w:tcPr>
          <w:p w:rsidR="00E30F7D" w:rsidRPr="00E30F7D" w:rsidRDefault="00E30F7D" w:rsidP="00E30F7D">
            <w:pPr>
              <w:widowControl w:val="0"/>
              <w:autoSpaceDE w:val="0"/>
              <w:autoSpaceDN w:val="0"/>
              <w:adjustRightInd w:val="0"/>
              <w:spacing w:line="276" w:lineRule="auto"/>
              <w:jc w:val="center"/>
              <w:rPr>
                <w:rFonts w:ascii="Arial Narrow" w:hAnsi="Arial Narrow"/>
              </w:rPr>
            </w:pPr>
            <w:r w:rsidRPr="00E30F7D">
              <w:rPr>
                <w:rFonts w:ascii="Arial Narrow" w:hAnsi="Arial Narrow"/>
              </w:rPr>
              <w:t>+2</w:t>
            </w:r>
          </w:p>
        </w:tc>
      </w:tr>
    </w:tbl>
    <w:p w:rsidR="00A46ECE" w:rsidRDefault="00A46ECE" w:rsidP="00A46ECE">
      <w:pPr>
        <w:widowControl w:val="0"/>
        <w:shd w:val="clear" w:color="auto" w:fill="FFFFFF"/>
        <w:tabs>
          <w:tab w:val="left" w:pos="619"/>
        </w:tabs>
        <w:spacing w:line="283" w:lineRule="auto"/>
        <w:ind w:firstLine="709"/>
        <w:jc w:val="both"/>
        <w:rPr>
          <w:rFonts w:ascii="Arial Narrow" w:eastAsia="Calibri" w:hAnsi="Arial Narrow"/>
        </w:rPr>
      </w:pPr>
    </w:p>
    <w:p w:rsidR="00A46ECE" w:rsidRPr="003E0909" w:rsidRDefault="00A46ECE" w:rsidP="00A46ECE">
      <w:pPr>
        <w:widowControl w:val="0"/>
        <w:shd w:val="clear" w:color="auto" w:fill="FFFFFF"/>
        <w:tabs>
          <w:tab w:val="left" w:pos="619"/>
        </w:tabs>
        <w:spacing w:line="283" w:lineRule="auto"/>
        <w:ind w:firstLine="709"/>
        <w:jc w:val="both"/>
        <w:rPr>
          <w:rFonts w:ascii="Arial Narrow" w:eastAsia="Calibri" w:hAnsi="Arial Narrow"/>
        </w:rPr>
      </w:pPr>
      <w:r w:rsidRPr="003E0909">
        <w:rPr>
          <w:rFonts w:ascii="Arial Narrow" w:eastAsia="Calibri" w:hAnsi="Arial Narrow"/>
        </w:rPr>
        <w:t xml:space="preserve">Финансирование инвестиционной программы отчетного года осуществлялось за счет собственных и привлеченных источников. </w:t>
      </w:r>
    </w:p>
    <w:p w:rsidR="00A46ECE" w:rsidRPr="003E0909" w:rsidRDefault="00A46ECE" w:rsidP="00A46ECE">
      <w:pPr>
        <w:widowControl w:val="0"/>
        <w:shd w:val="clear" w:color="auto" w:fill="FFFFFF"/>
        <w:tabs>
          <w:tab w:val="left" w:pos="619"/>
        </w:tabs>
        <w:spacing w:line="283" w:lineRule="auto"/>
        <w:ind w:firstLine="709"/>
        <w:jc w:val="both"/>
        <w:rPr>
          <w:rFonts w:ascii="Arial Narrow" w:eastAsia="Calibri" w:hAnsi="Arial Narrow"/>
        </w:rPr>
      </w:pPr>
      <w:r w:rsidRPr="003E0909">
        <w:rPr>
          <w:rFonts w:ascii="Arial Narrow" w:eastAsia="Calibri" w:hAnsi="Arial Narrow"/>
        </w:rPr>
        <w:t xml:space="preserve">В составе инвестиций в основной капитал и нематериальные активы доля собственных источников финансирования составила </w:t>
      </w:r>
      <w:r>
        <w:rPr>
          <w:rFonts w:ascii="Arial Narrow" w:eastAsia="Calibri" w:hAnsi="Arial Narrow"/>
        </w:rPr>
        <w:t>72%</w:t>
      </w:r>
      <w:r w:rsidRPr="003E0909">
        <w:rPr>
          <w:rFonts w:ascii="Arial Narrow" w:eastAsia="Calibri" w:hAnsi="Arial Narrow"/>
        </w:rPr>
        <w:t xml:space="preserve"> или </w:t>
      </w:r>
      <w:r>
        <w:rPr>
          <w:rFonts w:ascii="Arial Narrow" w:eastAsia="Calibri" w:hAnsi="Arial Narrow"/>
        </w:rPr>
        <w:t>7 175,56</w:t>
      </w:r>
      <w:r w:rsidRPr="003E0909">
        <w:rPr>
          <w:rFonts w:ascii="Arial Narrow" w:eastAsia="Calibri" w:hAnsi="Arial Narrow"/>
        </w:rPr>
        <w:t xml:space="preserve"> </w:t>
      </w:r>
      <w:r>
        <w:rPr>
          <w:rFonts w:ascii="Arial Narrow" w:eastAsia="Calibri" w:hAnsi="Arial Narrow"/>
        </w:rPr>
        <w:t>млн</w:t>
      </w:r>
      <w:r w:rsidRPr="003E0909">
        <w:rPr>
          <w:rFonts w:ascii="Arial Narrow" w:eastAsia="Calibri" w:hAnsi="Arial Narrow"/>
        </w:rPr>
        <w:t xml:space="preserve"> руб. </w:t>
      </w:r>
    </w:p>
    <w:p w:rsidR="00A46ECE" w:rsidRPr="003E0909" w:rsidRDefault="00A46ECE" w:rsidP="00A46ECE">
      <w:pPr>
        <w:widowControl w:val="0"/>
        <w:shd w:val="clear" w:color="auto" w:fill="FFFFFF"/>
        <w:tabs>
          <w:tab w:val="left" w:pos="619"/>
        </w:tabs>
        <w:spacing w:line="283" w:lineRule="auto"/>
        <w:ind w:firstLine="709"/>
        <w:jc w:val="both"/>
        <w:rPr>
          <w:rFonts w:ascii="Arial Narrow" w:eastAsia="Calibri" w:hAnsi="Arial Narrow"/>
        </w:rPr>
      </w:pPr>
      <w:r>
        <w:rPr>
          <w:rFonts w:ascii="Arial Narrow" w:eastAsia="Calibri" w:hAnsi="Arial Narrow"/>
        </w:rPr>
        <w:t>Привлеченные средства направлялись на финансирование пр</w:t>
      </w:r>
      <w:r w:rsidRPr="00C1235B">
        <w:rPr>
          <w:rFonts w:ascii="Arial Narrow" w:eastAsia="Calibri" w:hAnsi="Arial Narrow"/>
        </w:rPr>
        <w:t>оект</w:t>
      </w:r>
      <w:r>
        <w:rPr>
          <w:rFonts w:ascii="Arial Narrow" w:eastAsia="Calibri" w:hAnsi="Arial Narrow"/>
        </w:rPr>
        <w:t>ов</w:t>
      </w:r>
      <w:r w:rsidRPr="00C1235B">
        <w:rPr>
          <w:rFonts w:ascii="Arial Narrow" w:eastAsia="Calibri" w:hAnsi="Arial Narrow"/>
        </w:rPr>
        <w:t xml:space="preserve"> </w:t>
      </w:r>
      <w:r>
        <w:rPr>
          <w:rFonts w:ascii="Arial Narrow" w:eastAsia="Calibri" w:hAnsi="Arial Narrow"/>
        </w:rPr>
        <w:t xml:space="preserve">Программ повышения надежности </w:t>
      </w:r>
      <w:r w:rsidRPr="00C1235B">
        <w:rPr>
          <w:rFonts w:ascii="Arial Narrow" w:eastAsia="Calibri" w:hAnsi="Arial Narrow"/>
        </w:rPr>
        <w:t>тепловых электростанций АО «ДГК»</w:t>
      </w:r>
      <w:r>
        <w:rPr>
          <w:rFonts w:ascii="Arial Narrow" w:eastAsia="Calibri" w:hAnsi="Arial Narrow"/>
        </w:rPr>
        <w:t xml:space="preserve">, оплату проектно-изыскательских работ </w:t>
      </w:r>
      <w:r w:rsidRPr="00C1235B">
        <w:rPr>
          <w:rFonts w:ascii="Arial Narrow" w:eastAsia="Calibri" w:hAnsi="Arial Narrow"/>
        </w:rPr>
        <w:t>для строительства водогрейной котельной мо</w:t>
      </w:r>
      <w:r>
        <w:rPr>
          <w:rFonts w:ascii="Arial Narrow" w:eastAsia="Calibri" w:hAnsi="Arial Narrow"/>
        </w:rPr>
        <w:t>щностью 110 Гкал/ч в п. Чульман и для р</w:t>
      </w:r>
      <w:r w:rsidRPr="00C1235B">
        <w:rPr>
          <w:rFonts w:ascii="Arial Narrow" w:eastAsia="Calibri" w:hAnsi="Arial Narrow"/>
        </w:rPr>
        <w:t>еконструкции Владивостокской ТЭЦ-2</w:t>
      </w:r>
      <w:r>
        <w:rPr>
          <w:rFonts w:ascii="Arial Narrow" w:eastAsia="Calibri" w:hAnsi="Arial Narrow"/>
        </w:rPr>
        <w:t>, т</w:t>
      </w:r>
      <w:r w:rsidRPr="00CF2B2C">
        <w:rPr>
          <w:rFonts w:ascii="Arial Narrow" w:eastAsia="Calibri" w:hAnsi="Arial Narrow"/>
        </w:rPr>
        <w:t>ехническое перевооружение оборудования 1-ой очереди Партизанской ГРЭС с его переводом на работу с использованием дизельного топлива</w:t>
      </w:r>
      <w:r>
        <w:rPr>
          <w:rFonts w:ascii="Arial Narrow" w:eastAsia="Calibri" w:hAnsi="Arial Narrow"/>
        </w:rPr>
        <w:t xml:space="preserve">, </w:t>
      </w:r>
      <w:r w:rsidRPr="00CF2B2C">
        <w:rPr>
          <w:rFonts w:ascii="Arial Narrow" w:eastAsia="Calibri" w:hAnsi="Arial Narrow"/>
        </w:rPr>
        <w:t>оплату обязательств по проекту котельной в п. Майский</w:t>
      </w:r>
      <w:r>
        <w:rPr>
          <w:rFonts w:ascii="Arial Narrow" w:eastAsia="Calibri" w:hAnsi="Arial Narrow"/>
        </w:rPr>
        <w:t>. За счет кредитных средств реализовывались проекты т</w:t>
      </w:r>
      <w:r w:rsidRPr="00CF2B2C">
        <w:rPr>
          <w:rFonts w:ascii="Arial Narrow" w:eastAsia="Calibri" w:hAnsi="Arial Narrow"/>
        </w:rPr>
        <w:t>ехническо</w:t>
      </w:r>
      <w:r w:rsidR="00E262B8">
        <w:rPr>
          <w:rFonts w:ascii="Arial Narrow" w:eastAsia="Calibri" w:hAnsi="Arial Narrow"/>
        </w:rPr>
        <w:t>го</w:t>
      </w:r>
      <w:r>
        <w:rPr>
          <w:rFonts w:ascii="Arial Narrow" w:eastAsia="Calibri" w:hAnsi="Arial Narrow"/>
        </w:rPr>
        <w:t xml:space="preserve"> </w:t>
      </w:r>
      <w:r w:rsidRPr="00CF2B2C">
        <w:rPr>
          <w:rFonts w:ascii="Arial Narrow" w:eastAsia="Calibri" w:hAnsi="Arial Narrow"/>
        </w:rPr>
        <w:t>перевооружени</w:t>
      </w:r>
      <w:r w:rsidR="00E262B8">
        <w:rPr>
          <w:rFonts w:ascii="Arial Narrow" w:eastAsia="Calibri" w:hAnsi="Arial Narrow"/>
        </w:rPr>
        <w:t xml:space="preserve">я </w:t>
      </w:r>
      <w:r w:rsidRPr="00CF2B2C">
        <w:rPr>
          <w:rFonts w:ascii="Arial Narrow" w:eastAsia="Calibri" w:hAnsi="Arial Narrow"/>
        </w:rPr>
        <w:t>(реконструкци</w:t>
      </w:r>
      <w:r w:rsidR="00E262B8">
        <w:rPr>
          <w:rFonts w:ascii="Arial Narrow" w:eastAsia="Calibri" w:hAnsi="Arial Narrow"/>
        </w:rPr>
        <w:t>и</w:t>
      </w:r>
      <w:r w:rsidRPr="00CF2B2C">
        <w:rPr>
          <w:rFonts w:ascii="Arial Narrow" w:eastAsia="Calibri" w:hAnsi="Arial Narrow"/>
        </w:rPr>
        <w:t>) тепловых сетей по концессионному соглашению в г. Советская Гавань</w:t>
      </w:r>
      <w:r>
        <w:rPr>
          <w:rFonts w:ascii="Arial Narrow" w:eastAsia="Calibri" w:hAnsi="Arial Narrow"/>
        </w:rPr>
        <w:t xml:space="preserve"> и р</w:t>
      </w:r>
      <w:r w:rsidR="00E262B8">
        <w:rPr>
          <w:rFonts w:ascii="Arial Narrow" w:eastAsia="Calibri" w:hAnsi="Arial Narrow"/>
        </w:rPr>
        <w:t>еконструкции</w:t>
      </w:r>
      <w:r w:rsidRPr="004831EA">
        <w:rPr>
          <w:rFonts w:ascii="Arial Narrow" w:eastAsia="Calibri" w:hAnsi="Arial Narrow"/>
        </w:rPr>
        <w:t xml:space="preserve"> тепловых сетей от ТК-19СЗ до ЦТП по ул. Островского,152</w:t>
      </w:r>
      <w:r w:rsidR="00E262B8">
        <w:rPr>
          <w:rFonts w:ascii="Arial Narrow" w:eastAsia="Calibri" w:hAnsi="Arial Narrow"/>
        </w:rPr>
        <w:t xml:space="preserve"> в </w:t>
      </w:r>
      <w:r w:rsidRPr="004831EA">
        <w:rPr>
          <w:rFonts w:ascii="Arial Narrow" w:eastAsia="Calibri" w:hAnsi="Arial Narrow"/>
        </w:rPr>
        <w:t>г. Благовещенск</w:t>
      </w:r>
      <w:r w:rsidR="0028292F">
        <w:rPr>
          <w:rFonts w:ascii="Arial Narrow" w:eastAsia="Calibri" w:hAnsi="Arial Narrow"/>
        </w:rPr>
        <w:t>е</w:t>
      </w:r>
      <w:r>
        <w:rPr>
          <w:rFonts w:ascii="Arial Narrow" w:eastAsia="Calibri" w:hAnsi="Arial Narrow"/>
        </w:rPr>
        <w:t>.</w:t>
      </w:r>
    </w:p>
    <w:p w:rsidR="00A46ECE" w:rsidRPr="00814A73" w:rsidRDefault="00A46ECE" w:rsidP="00A46ECE">
      <w:pPr>
        <w:widowControl w:val="0"/>
        <w:shd w:val="clear" w:color="auto" w:fill="FFFFFF"/>
        <w:tabs>
          <w:tab w:val="left" w:pos="619"/>
        </w:tabs>
        <w:spacing w:line="283" w:lineRule="auto"/>
        <w:ind w:firstLine="709"/>
        <w:jc w:val="both"/>
        <w:rPr>
          <w:rFonts w:ascii="Arial Narrow" w:eastAsia="Calibri" w:hAnsi="Arial Narrow"/>
        </w:rPr>
      </w:pPr>
      <w:r w:rsidRPr="003E0909">
        <w:rPr>
          <w:rFonts w:ascii="Arial Narrow" w:eastAsia="Calibri" w:hAnsi="Arial Narrow"/>
        </w:rPr>
        <w:t xml:space="preserve">В разрезе направлений фактическое финансирование инвестиционных расходов распределилось следующим образом: программа технического перевооружения – </w:t>
      </w:r>
      <w:r>
        <w:rPr>
          <w:rFonts w:ascii="Arial Narrow" w:eastAsia="Calibri" w:hAnsi="Arial Narrow"/>
        </w:rPr>
        <w:t>6 785,30 млн</w:t>
      </w:r>
      <w:r w:rsidRPr="003E0909">
        <w:rPr>
          <w:rFonts w:ascii="Arial Narrow" w:eastAsia="Calibri" w:hAnsi="Arial Narrow"/>
        </w:rPr>
        <w:t xml:space="preserve"> </w:t>
      </w:r>
      <w:r w:rsidRPr="00814A73">
        <w:rPr>
          <w:rFonts w:ascii="Arial Narrow" w:eastAsia="Calibri" w:hAnsi="Arial Narrow"/>
        </w:rPr>
        <w:t xml:space="preserve">рублей или </w:t>
      </w:r>
      <w:r>
        <w:rPr>
          <w:rFonts w:ascii="Arial Narrow" w:eastAsia="Calibri" w:hAnsi="Arial Narrow"/>
        </w:rPr>
        <w:t>68</w:t>
      </w:r>
      <w:r w:rsidRPr="00814A73">
        <w:rPr>
          <w:rFonts w:ascii="Arial Narrow" w:eastAsia="Calibri" w:hAnsi="Arial Narrow"/>
        </w:rPr>
        <w:t>% от общей суммы финансирования, объекты нового строительства</w:t>
      </w:r>
      <w:r>
        <w:rPr>
          <w:rFonts w:ascii="Arial Narrow" w:eastAsia="Calibri" w:hAnsi="Arial Narrow"/>
        </w:rPr>
        <w:t xml:space="preserve"> 240,03</w:t>
      </w:r>
      <w:r w:rsidRPr="00814A73">
        <w:rPr>
          <w:rFonts w:ascii="Arial Narrow" w:eastAsia="Calibri" w:hAnsi="Arial Narrow"/>
        </w:rPr>
        <w:t xml:space="preserve"> </w:t>
      </w:r>
      <w:r>
        <w:rPr>
          <w:rFonts w:ascii="Arial Narrow" w:eastAsia="Calibri" w:hAnsi="Arial Narrow"/>
        </w:rPr>
        <w:t>млн</w:t>
      </w:r>
      <w:r w:rsidRPr="00814A73">
        <w:rPr>
          <w:rFonts w:ascii="Arial Narrow" w:eastAsia="Calibri" w:hAnsi="Arial Narrow"/>
        </w:rPr>
        <w:t xml:space="preserve"> рублей или </w:t>
      </w:r>
      <w:r>
        <w:rPr>
          <w:rFonts w:ascii="Arial Narrow" w:eastAsia="Calibri" w:hAnsi="Arial Narrow"/>
        </w:rPr>
        <w:t>2</w:t>
      </w:r>
      <w:r w:rsidRPr="00814A73">
        <w:rPr>
          <w:rFonts w:ascii="Arial Narrow" w:eastAsia="Calibri" w:hAnsi="Arial Narrow"/>
        </w:rPr>
        <w:t xml:space="preserve">%, технологическое присоединение и прочие расходы – </w:t>
      </w:r>
      <w:r>
        <w:rPr>
          <w:rFonts w:ascii="Arial Narrow" w:eastAsia="Calibri" w:hAnsi="Arial Narrow"/>
        </w:rPr>
        <w:t>2 950,26</w:t>
      </w:r>
      <w:r w:rsidRPr="00814A73">
        <w:rPr>
          <w:rFonts w:ascii="Arial Narrow" w:eastAsia="Calibri" w:hAnsi="Arial Narrow"/>
        </w:rPr>
        <w:t xml:space="preserve"> </w:t>
      </w:r>
      <w:r>
        <w:rPr>
          <w:rFonts w:ascii="Arial Narrow" w:eastAsia="Calibri" w:hAnsi="Arial Narrow"/>
        </w:rPr>
        <w:t>млн</w:t>
      </w:r>
      <w:r w:rsidRPr="00814A73">
        <w:rPr>
          <w:rFonts w:ascii="Arial Narrow" w:eastAsia="Calibri" w:hAnsi="Arial Narrow"/>
        </w:rPr>
        <w:t xml:space="preserve"> рублей или </w:t>
      </w:r>
      <w:r>
        <w:rPr>
          <w:rFonts w:ascii="Arial Narrow" w:eastAsia="Calibri" w:hAnsi="Arial Narrow"/>
        </w:rPr>
        <w:t>30</w:t>
      </w:r>
      <w:r w:rsidRPr="00814A73">
        <w:rPr>
          <w:rFonts w:ascii="Arial Narrow" w:eastAsia="Calibri" w:hAnsi="Arial Narrow"/>
        </w:rPr>
        <w:t>%</w:t>
      </w:r>
      <w:r>
        <w:rPr>
          <w:rFonts w:ascii="Arial Narrow" w:eastAsia="Calibri" w:hAnsi="Arial Narrow"/>
        </w:rPr>
        <w:t>.</w:t>
      </w:r>
    </w:p>
    <w:p w:rsidR="00A46ECE" w:rsidRPr="00FB443A" w:rsidRDefault="00A46ECE" w:rsidP="00A46ECE">
      <w:pPr>
        <w:widowControl w:val="0"/>
        <w:shd w:val="clear" w:color="auto" w:fill="FFFFFF"/>
        <w:autoSpaceDE w:val="0"/>
        <w:autoSpaceDN w:val="0"/>
        <w:adjustRightInd w:val="0"/>
        <w:spacing w:line="283" w:lineRule="auto"/>
        <w:ind w:firstLine="708"/>
        <w:jc w:val="both"/>
        <w:rPr>
          <w:rFonts w:ascii="Arial Narrow" w:hAnsi="Arial Narrow"/>
          <w:highlight w:val="yellow"/>
        </w:rPr>
      </w:pPr>
      <w:r w:rsidRPr="00814A73">
        <w:rPr>
          <w:rFonts w:ascii="Arial Narrow" w:hAnsi="Arial Narrow"/>
        </w:rPr>
        <w:t>Фактическое отклонение от плана финансирования 202</w:t>
      </w:r>
      <w:r>
        <w:rPr>
          <w:rFonts w:ascii="Arial Narrow" w:hAnsi="Arial Narrow"/>
        </w:rPr>
        <w:t>3</w:t>
      </w:r>
      <w:r w:rsidRPr="00814A73">
        <w:rPr>
          <w:rFonts w:ascii="Arial Narrow" w:hAnsi="Arial Narrow"/>
        </w:rPr>
        <w:t xml:space="preserve"> года в целом по Обществу составило </w:t>
      </w:r>
      <w:r>
        <w:rPr>
          <w:rFonts w:ascii="Arial Narrow" w:hAnsi="Arial Narrow"/>
        </w:rPr>
        <w:t>+333,14</w:t>
      </w:r>
      <w:r w:rsidRPr="00814A73">
        <w:rPr>
          <w:rFonts w:ascii="Arial Narrow" w:hAnsi="Arial Narrow"/>
        </w:rPr>
        <w:t xml:space="preserve"> </w:t>
      </w:r>
      <w:r>
        <w:rPr>
          <w:rFonts w:ascii="Arial Narrow" w:hAnsi="Arial Narrow"/>
        </w:rPr>
        <w:t>млн</w:t>
      </w:r>
      <w:r w:rsidR="00E95ADF">
        <w:rPr>
          <w:rFonts w:ascii="Arial Narrow" w:hAnsi="Arial Narrow"/>
        </w:rPr>
        <w:t xml:space="preserve"> руб.</w:t>
      </w:r>
      <w:r w:rsidRPr="00814A73">
        <w:rPr>
          <w:rFonts w:ascii="Arial Narrow" w:hAnsi="Arial Narrow"/>
        </w:rPr>
        <w:t xml:space="preserve"> или </w:t>
      </w:r>
      <w:r>
        <w:rPr>
          <w:rFonts w:ascii="Arial Narrow" w:hAnsi="Arial Narrow"/>
        </w:rPr>
        <w:t>3</w:t>
      </w:r>
      <w:r w:rsidRPr="00814A73">
        <w:rPr>
          <w:rFonts w:ascii="Arial Narrow" w:hAnsi="Arial Narrow"/>
        </w:rPr>
        <w:t xml:space="preserve">% от запланированного. </w:t>
      </w:r>
    </w:p>
    <w:p w:rsidR="00A46ECE" w:rsidRPr="00FB443A" w:rsidRDefault="00A46ECE" w:rsidP="00A46ECE">
      <w:pPr>
        <w:widowControl w:val="0"/>
        <w:shd w:val="clear" w:color="auto" w:fill="FFFFFF"/>
        <w:autoSpaceDE w:val="0"/>
        <w:autoSpaceDN w:val="0"/>
        <w:adjustRightInd w:val="0"/>
        <w:spacing w:line="283" w:lineRule="auto"/>
        <w:rPr>
          <w:rFonts w:ascii="Arial Narrow" w:hAnsi="Arial Narrow"/>
          <w:b/>
          <w:i/>
          <w:highlight w:val="yellow"/>
        </w:rPr>
      </w:pPr>
    </w:p>
    <w:p w:rsidR="00A46ECE" w:rsidRPr="00814A73" w:rsidRDefault="00A46ECE" w:rsidP="00A46ECE">
      <w:pPr>
        <w:widowControl w:val="0"/>
        <w:shd w:val="clear" w:color="auto" w:fill="FFFFFF"/>
        <w:autoSpaceDE w:val="0"/>
        <w:autoSpaceDN w:val="0"/>
        <w:adjustRightInd w:val="0"/>
        <w:spacing w:line="283" w:lineRule="auto"/>
        <w:rPr>
          <w:rFonts w:ascii="Arial Narrow" w:hAnsi="Arial Narrow"/>
          <w:b/>
          <w:i/>
        </w:rPr>
      </w:pPr>
      <w:r w:rsidRPr="00814A73">
        <w:rPr>
          <w:rFonts w:ascii="Arial Narrow" w:hAnsi="Arial Narrow"/>
          <w:b/>
          <w:i/>
        </w:rPr>
        <w:t>Цели и задачи по инвестиционной деятельности на период 202</w:t>
      </w:r>
      <w:r>
        <w:rPr>
          <w:rFonts w:ascii="Arial Narrow" w:hAnsi="Arial Narrow"/>
          <w:b/>
          <w:i/>
        </w:rPr>
        <w:t>4</w:t>
      </w:r>
      <w:r w:rsidRPr="00814A73">
        <w:rPr>
          <w:rFonts w:ascii="Arial Narrow" w:hAnsi="Arial Narrow"/>
          <w:b/>
          <w:i/>
        </w:rPr>
        <w:t>-202</w:t>
      </w:r>
      <w:r>
        <w:rPr>
          <w:rFonts w:ascii="Arial Narrow" w:hAnsi="Arial Narrow"/>
          <w:b/>
          <w:i/>
        </w:rPr>
        <w:t>8</w:t>
      </w:r>
      <w:r w:rsidRPr="00814A73">
        <w:rPr>
          <w:rFonts w:ascii="Arial Narrow" w:hAnsi="Arial Narrow"/>
          <w:b/>
          <w:i/>
        </w:rPr>
        <w:t xml:space="preserve"> гг.</w:t>
      </w:r>
    </w:p>
    <w:p w:rsidR="00A46ECE" w:rsidRPr="007548A7" w:rsidRDefault="00A46ECE" w:rsidP="00A46ECE">
      <w:pPr>
        <w:widowControl w:val="0"/>
        <w:spacing w:line="283" w:lineRule="auto"/>
        <w:ind w:firstLine="709"/>
        <w:jc w:val="both"/>
        <w:rPr>
          <w:rFonts w:ascii="Arial Narrow" w:hAnsi="Arial Narrow"/>
        </w:rPr>
      </w:pPr>
      <w:r w:rsidRPr="007548A7">
        <w:rPr>
          <w:rFonts w:ascii="Arial Narrow" w:hAnsi="Arial Narrow"/>
        </w:rPr>
        <w:t>Целью реализации инвестиционной программы АО «ДГК» на период 202</w:t>
      </w:r>
      <w:r>
        <w:rPr>
          <w:rFonts w:ascii="Arial Narrow" w:hAnsi="Arial Narrow"/>
        </w:rPr>
        <w:t>4</w:t>
      </w:r>
      <w:r w:rsidRPr="007548A7">
        <w:rPr>
          <w:rFonts w:ascii="Arial Narrow" w:hAnsi="Arial Narrow"/>
        </w:rPr>
        <w:t>-202</w:t>
      </w:r>
      <w:r>
        <w:rPr>
          <w:rFonts w:ascii="Arial Narrow" w:hAnsi="Arial Narrow"/>
        </w:rPr>
        <w:t>8</w:t>
      </w:r>
      <w:r w:rsidRPr="007548A7">
        <w:rPr>
          <w:rFonts w:ascii="Arial Narrow" w:hAnsi="Arial Narrow"/>
        </w:rPr>
        <w:t xml:space="preserve"> гг. является расширение теплосетевого бизнеса, обновление основных фондов, повышение надежности работы энергообъектов, в том числе с применением инновационных технологий.</w:t>
      </w:r>
    </w:p>
    <w:p w:rsidR="00A46ECE" w:rsidRPr="00FB443A" w:rsidRDefault="00A46ECE" w:rsidP="00A46ECE">
      <w:pPr>
        <w:widowControl w:val="0"/>
        <w:spacing w:line="283" w:lineRule="auto"/>
        <w:ind w:firstLine="709"/>
        <w:jc w:val="both"/>
        <w:rPr>
          <w:rFonts w:ascii="Arial Narrow" w:hAnsi="Arial Narrow"/>
          <w:highlight w:val="yellow"/>
        </w:rPr>
      </w:pPr>
      <w:r w:rsidRPr="00857E77">
        <w:rPr>
          <w:rFonts w:ascii="Arial Narrow" w:hAnsi="Arial Narrow"/>
        </w:rPr>
        <w:t>Согласно проекту инвестиционной программы</w:t>
      </w:r>
      <w:r>
        <w:rPr>
          <w:rFonts w:ascii="Arial Narrow" w:hAnsi="Arial Narrow"/>
        </w:rPr>
        <w:t>, согласованному Бюджетным комитетом ПАО «РусГидро» 06.12.20</w:t>
      </w:r>
      <w:r w:rsidR="0028292F">
        <w:rPr>
          <w:rFonts w:ascii="Arial Narrow" w:hAnsi="Arial Narrow"/>
        </w:rPr>
        <w:t>2</w:t>
      </w:r>
      <w:r>
        <w:rPr>
          <w:rFonts w:ascii="Arial Narrow" w:hAnsi="Arial Narrow"/>
        </w:rPr>
        <w:t xml:space="preserve">3 (протокол №65 ЗБК </w:t>
      </w:r>
      <w:r w:rsidR="0028292F">
        <w:rPr>
          <w:rFonts w:ascii="Arial Narrow" w:hAnsi="Arial Narrow"/>
        </w:rPr>
        <w:t xml:space="preserve">от </w:t>
      </w:r>
      <w:r>
        <w:rPr>
          <w:rFonts w:ascii="Arial Narrow" w:hAnsi="Arial Narrow"/>
        </w:rPr>
        <w:t>06.12.2023)</w:t>
      </w:r>
      <w:r w:rsidRPr="00857E77">
        <w:rPr>
          <w:rFonts w:ascii="Arial Narrow" w:hAnsi="Arial Narrow"/>
        </w:rPr>
        <w:t xml:space="preserve"> на 202</w:t>
      </w:r>
      <w:r>
        <w:rPr>
          <w:rFonts w:ascii="Arial Narrow" w:hAnsi="Arial Narrow"/>
        </w:rPr>
        <w:t>4</w:t>
      </w:r>
      <w:r w:rsidRPr="00857E77">
        <w:rPr>
          <w:rFonts w:ascii="Arial Narrow" w:hAnsi="Arial Narrow"/>
        </w:rPr>
        <w:t>-202</w:t>
      </w:r>
      <w:r>
        <w:rPr>
          <w:rFonts w:ascii="Arial Narrow" w:hAnsi="Arial Narrow"/>
        </w:rPr>
        <w:t>8</w:t>
      </w:r>
      <w:r w:rsidRPr="00857E77">
        <w:rPr>
          <w:rFonts w:ascii="Arial Narrow" w:hAnsi="Arial Narrow"/>
        </w:rPr>
        <w:t xml:space="preserve"> </w:t>
      </w:r>
      <w:r w:rsidRPr="00857E77">
        <w:rPr>
          <w:rFonts w:ascii="Arial Narrow" w:hAnsi="Arial Narrow"/>
        </w:rPr>
        <w:lastRenderedPageBreak/>
        <w:t>гг.</w:t>
      </w:r>
      <w:r w:rsidR="00315AFA">
        <w:rPr>
          <w:rFonts w:ascii="Arial Narrow" w:hAnsi="Arial Narrow"/>
        </w:rPr>
        <w:t>,</w:t>
      </w:r>
      <w:r w:rsidRPr="00857E77">
        <w:rPr>
          <w:rFonts w:ascii="Arial Narrow" w:hAnsi="Arial Narrow"/>
        </w:rPr>
        <w:t xml:space="preserve"> освоение капитальных вложений запланировано в объеме </w:t>
      </w:r>
      <w:r>
        <w:rPr>
          <w:rFonts w:ascii="Arial Narrow" w:hAnsi="Arial Narrow"/>
        </w:rPr>
        <w:t>38 488,73</w:t>
      </w:r>
      <w:r w:rsidRPr="00857E77">
        <w:rPr>
          <w:rFonts w:ascii="Arial Narrow" w:hAnsi="Arial Narrow"/>
        </w:rPr>
        <w:t xml:space="preserve"> </w:t>
      </w:r>
      <w:r>
        <w:rPr>
          <w:rFonts w:ascii="Arial Narrow" w:hAnsi="Arial Narrow"/>
        </w:rPr>
        <w:t>млн</w:t>
      </w:r>
      <w:r w:rsidRPr="00857E77">
        <w:rPr>
          <w:rFonts w:ascii="Arial Narrow" w:hAnsi="Arial Narrow"/>
        </w:rPr>
        <w:t xml:space="preserve"> руб., финансирование – </w:t>
      </w:r>
      <w:r>
        <w:rPr>
          <w:rFonts w:ascii="Arial Narrow" w:hAnsi="Arial Narrow"/>
        </w:rPr>
        <w:t>45 849,11</w:t>
      </w:r>
      <w:r w:rsidRPr="00857E77">
        <w:rPr>
          <w:rFonts w:ascii="Arial Narrow" w:hAnsi="Arial Narrow"/>
        </w:rPr>
        <w:t xml:space="preserve"> </w:t>
      </w:r>
      <w:r>
        <w:rPr>
          <w:rFonts w:ascii="Arial Narrow" w:hAnsi="Arial Narrow"/>
        </w:rPr>
        <w:t>млн</w:t>
      </w:r>
      <w:r w:rsidRPr="00857E77">
        <w:rPr>
          <w:rFonts w:ascii="Arial Narrow" w:hAnsi="Arial Narrow"/>
        </w:rPr>
        <w:t xml:space="preserve"> руб. с НДС. Источником финансирования являются собственные и привлеченные средства. </w:t>
      </w:r>
    </w:p>
    <w:p w:rsidR="00A46ECE" w:rsidRDefault="00A46ECE" w:rsidP="00A46ECE">
      <w:pPr>
        <w:widowControl w:val="0"/>
        <w:spacing w:line="283" w:lineRule="auto"/>
        <w:ind w:firstLine="709"/>
        <w:jc w:val="both"/>
        <w:rPr>
          <w:rFonts w:ascii="Arial Narrow" w:hAnsi="Arial Narrow"/>
        </w:rPr>
      </w:pPr>
      <w:r w:rsidRPr="00857E77">
        <w:rPr>
          <w:rFonts w:ascii="Arial Narrow" w:hAnsi="Arial Narrow"/>
        </w:rPr>
        <w:t>Запланированный ввод мощности на период 202</w:t>
      </w:r>
      <w:r>
        <w:rPr>
          <w:rFonts w:ascii="Arial Narrow" w:hAnsi="Arial Narrow"/>
        </w:rPr>
        <w:t>4</w:t>
      </w:r>
      <w:r w:rsidRPr="00857E77">
        <w:rPr>
          <w:rFonts w:ascii="Arial Narrow" w:hAnsi="Arial Narrow"/>
        </w:rPr>
        <w:t>-202</w:t>
      </w:r>
      <w:r>
        <w:rPr>
          <w:rFonts w:ascii="Arial Narrow" w:hAnsi="Arial Narrow"/>
        </w:rPr>
        <w:t>8</w:t>
      </w:r>
      <w:r w:rsidRPr="00857E77">
        <w:rPr>
          <w:rFonts w:ascii="Arial Narrow" w:hAnsi="Arial Narrow"/>
        </w:rPr>
        <w:t xml:space="preserve"> годов составляет </w:t>
      </w:r>
      <w:r>
        <w:rPr>
          <w:rFonts w:ascii="Arial Narrow" w:hAnsi="Arial Narrow"/>
        </w:rPr>
        <w:t>5,59</w:t>
      </w:r>
      <w:r w:rsidRPr="00857E77">
        <w:rPr>
          <w:rFonts w:ascii="Arial Narrow" w:hAnsi="Arial Narrow"/>
        </w:rPr>
        <w:t xml:space="preserve"> Гк</w:t>
      </w:r>
      <w:r>
        <w:rPr>
          <w:rFonts w:ascii="Arial Narrow" w:hAnsi="Arial Narrow"/>
        </w:rPr>
        <w:t xml:space="preserve">ал/час по проекту </w:t>
      </w:r>
      <w:r w:rsidRPr="00857E77">
        <w:rPr>
          <w:rFonts w:ascii="Arial Narrow" w:hAnsi="Arial Narrow"/>
        </w:rPr>
        <w:t>Расширение автоматической котельной в п. Некрасовка с приростом мощности на 5,59 Гкал/ч</w:t>
      </w:r>
      <w:r>
        <w:rPr>
          <w:rFonts w:ascii="Arial Narrow" w:hAnsi="Arial Narrow"/>
        </w:rPr>
        <w:t>.</w:t>
      </w:r>
    </w:p>
    <w:p w:rsidR="00A46ECE" w:rsidRPr="006F5AFF" w:rsidRDefault="00A46ECE" w:rsidP="00A46ECE">
      <w:pPr>
        <w:widowControl w:val="0"/>
        <w:spacing w:line="283" w:lineRule="auto"/>
        <w:ind w:firstLine="720"/>
        <w:jc w:val="both"/>
        <w:rPr>
          <w:rFonts w:ascii="Arial Narrow" w:hAnsi="Arial Narrow"/>
        </w:rPr>
      </w:pPr>
      <w:r w:rsidRPr="006F5AFF">
        <w:rPr>
          <w:rFonts w:ascii="Arial Narrow" w:hAnsi="Arial Narrow"/>
        </w:rPr>
        <w:t>Основными задачами инвестиционной программы на период 202</w:t>
      </w:r>
      <w:r>
        <w:rPr>
          <w:rFonts w:ascii="Arial Narrow" w:hAnsi="Arial Narrow"/>
        </w:rPr>
        <w:t>4</w:t>
      </w:r>
      <w:r w:rsidRPr="006F5AFF">
        <w:rPr>
          <w:rFonts w:ascii="Arial Narrow" w:hAnsi="Arial Narrow"/>
        </w:rPr>
        <w:t>-202</w:t>
      </w:r>
      <w:r>
        <w:rPr>
          <w:rFonts w:ascii="Arial Narrow" w:hAnsi="Arial Narrow"/>
        </w:rPr>
        <w:t>8</w:t>
      </w:r>
      <w:r w:rsidRPr="006F5AFF">
        <w:rPr>
          <w:rFonts w:ascii="Arial Narrow" w:hAnsi="Arial Narrow"/>
        </w:rPr>
        <w:t xml:space="preserve"> гг. являются:</w:t>
      </w:r>
    </w:p>
    <w:p w:rsidR="00A46ECE" w:rsidRPr="006F5AFF" w:rsidRDefault="00A46ECE" w:rsidP="00A46ECE">
      <w:pPr>
        <w:widowControl w:val="0"/>
        <w:numPr>
          <w:ilvl w:val="0"/>
          <w:numId w:val="43"/>
        </w:numPr>
        <w:spacing w:line="283" w:lineRule="auto"/>
        <w:ind w:left="340" w:hanging="340"/>
        <w:jc w:val="both"/>
        <w:rPr>
          <w:rFonts w:ascii="Arial Narrow" w:hAnsi="Arial Narrow"/>
        </w:rPr>
      </w:pPr>
      <w:r w:rsidRPr="006F5AFF">
        <w:rPr>
          <w:rFonts w:ascii="Arial Narrow" w:hAnsi="Arial Narrow"/>
        </w:rPr>
        <w:t>развитие источников тепловой энергии для покрытия растущего спроса путем строительства новых и расширения действующих источников тепловой энергии и объектов теплосетевого хозяйства, в том числе: «Расширение котельной в пгт. Некрасовка Хабаровского района» 5,59 Гкал/ч (ввод в 202</w:t>
      </w:r>
      <w:r>
        <w:rPr>
          <w:rFonts w:ascii="Arial Narrow" w:hAnsi="Arial Narrow"/>
        </w:rPr>
        <w:t>4</w:t>
      </w:r>
      <w:r w:rsidRPr="006F5AFF">
        <w:rPr>
          <w:rFonts w:ascii="Arial Narrow" w:hAnsi="Arial Narrow"/>
        </w:rPr>
        <w:t xml:space="preserve"> году)</w:t>
      </w:r>
      <w:r w:rsidR="00DA4B26">
        <w:rPr>
          <w:rFonts w:ascii="Arial Narrow" w:hAnsi="Arial Narrow"/>
        </w:rPr>
        <w:t>;</w:t>
      </w:r>
    </w:p>
    <w:p w:rsidR="00A46ECE" w:rsidRDefault="00A46ECE" w:rsidP="00A46ECE">
      <w:pPr>
        <w:widowControl w:val="0"/>
        <w:numPr>
          <w:ilvl w:val="0"/>
          <w:numId w:val="43"/>
        </w:numPr>
        <w:spacing w:line="283" w:lineRule="auto"/>
        <w:ind w:left="340" w:hanging="340"/>
        <w:jc w:val="both"/>
        <w:rPr>
          <w:rFonts w:ascii="Arial Narrow" w:hAnsi="Arial Narrow"/>
        </w:rPr>
      </w:pPr>
      <w:r w:rsidRPr="006F5AFF">
        <w:rPr>
          <w:rFonts w:ascii="Arial Narrow" w:hAnsi="Arial Narrow"/>
        </w:rPr>
        <w:t>обеспечение надежности энергоснабжения потребителей путем реконструкции и модернизации энергетического оборудования с обеспечением повышения энергоэффективности его работы и продления паркового ресурса, реконструкции действующих тепловых сетей с целью снижения износа и тепловых потерь, а также обеспечения условий для подключения новых потребителей;</w:t>
      </w:r>
    </w:p>
    <w:p w:rsidR="00A46ECE" w:rsidRPr="006F5AFF" w:rsidRDefault="00A46ECE" w:rsidP="00A46ECE">
      <w:pPr>
        <w:widowControl w:val="0"/>
        <w:numPr>
          <w:ilvl w:val="0"/>
          <w:numId w:val="43"/>
        </w:numPr>
        <w:spacing w:line="283" w:lineRule="auto"/>
        <w:ind w:left="340" w:hanging="340"/>
        <w:jc w:val="both"/>
        <w:rPr>
          <w:rFonts w:ascii="Arial Narrow" w:hAnsi="Arial Narrow"/>
        </w:rPr>
      </w:pPr>
      <w:r>
        <w:rPr>
          <w:rFonts w:ascii="Arial Narrow" w:hAnsi="Arial Narrow"/>
        </w:rPr>
        <w:t>реализация программы повышения надежности тепловых электростанций АО «ДГК» и программы дополнительных мероприятий в ценовой зоне на территории Амурской области;</w:t>
      </w:r>
    </w:p>
    <w:p w:rsidR="00A46ECE" w:rsidRPr="006F5AFF" w:rsidRDefault="00A46ECE" w:rsidP="00A46ECE">
      <w:pPr>
        <w:widowControl w:val="0"/>
        <w:numPr>
          <w:ilvl w:val="0"/>
          <w:numId w:val="43"/>
        </w:numPr>
        <w:spacing w:line="283" w:lineRule="auto"/>
        <w:ind w:left="340" w:hanging="340"/>
        <w:jc w:val="both"/>
        <w:rPr>
          <w:rFonts w:ascii="Arial Narrow" w:hAnsi="Arial Narrow"/>
        </w:rPr>
      </w:pPr>
      <w:r w:rsidRPr="006F5AFF">
        <w:rPr>
          <w:rFonts w:ascii="Arial Narrow" w:hAnsi="Arial Narrow"/>
        </w:rPr>
        <w:t>реализация проектов по повышению экологической безопасности объектов генерации в том числе: перевод котлоагрегатов действующих станций на сжигание природного газа</w:t>
      </w:r>
      <w:r w:rsidR="00801D2F">
        <w:rPr>
          <w:rFonts w:ascii="Arial Narrow" w:hAnsi="Arial Narrow"/>
        </w:rPr>
        <w:t>,</w:t>
      </w:r>
      <w:r w:rsidRPr="006F5AFF">
        <w:rPr>
          <w:rFonts w:ascii="Arial Narrow" w:hAnsi="Arial Narrow"/>
        </w:rPr>
        <w:t xml:space="preserve"> строительство очистных сооружений</w:t>
      </w:r>
      <w:r w:rsidR="00801D2F">
        <w:rPr>
          <w:rFonts w:ascii="Arial Narrow" w:hAnsi="Arial Narrow"/>
        </w:rPr>
        <w:t>,</w:t>
      </w:r>
      <w:r w:rsidRPr="006F5AFF">
        <w:rPr>
          <w:rFonts w:ascii="Arial Narrow" w:hAnsi="Arial Narrow"/>
        </w:rPr>
        <w:t xml:space="preserve"> </w:t>
      </w:r>
      <w:r>
        <w:rPr>
          <w:rFonts w:ascii="Arial Narrow" w:hAnsi="Arial Narrow"/>
        </w:rPr>
        <w:t xml:space="preserve">наращивание емкостей золоотвалов Райчихинской ГРЭС, Нерюнгринской ГРЭС, </w:t>
      </w:r>
      <w:r w:rsidRPr="006F5AFF">
        <w:rPr>
          <w:rFonts w:ascii="Arial Narrow" w:hAnsi="Arial Narrow"/>
        </w:rPr>
        <w:t>Биробиджанской ТЭЦ</w:t>
      </w:r>
      <w:r>
        <w:rPr>
          <w:rFonts w:ascii="Arial Narrow" w:hAnsi="Arial Narrow"/>
        </w:rPr>
        <w:t xml:space="preserve">, </w:t>
      </w:r>
      <w:r w:rsidRPr="006F5AFF">
        <w:rPr>
          <w:rFonts w:ascii="Arial Narrow" w:hAnsi="Arial Narrow"/>
        </w:rPr>
        <w:t xml:space="preserve">строительство новых емкостей золоотвалов для Партизанской ГРЭС и </w:t>
      </w:r>
      <w:r>
        <w:rPr>
          <w:rFonts w:ascii="Arial Narrow" w:hAnsi="Arial Narrow"/>
        </w:rPr>
        <w:t>Хабаровской ТЭЦ-3;</w:t>
      </w:r>
    </w:p>
    <w:p w:rsidR="00A46ECE" w:rsidRPr="006F5AFF" w:rsidRDefault="00A46ECE" w:rsidP="00A46ECE">
      <w:pPr>
        <w:widowControl w:val="0"/>
        <w:numPr>
          <w:ilvl w:val="0"/>
          <w:numId w:val="43"/>
        </w:numPr>
        <w:spacing w:line="283" w:lineRule="auto"/>
        <w:ind w:left="340" w:hanging="340"/>
        <w:jc w:val="both"/>
        <w:rPr>
          <w:rFonts w:ascii="Arial Narrow" w:hAnsi="Arial Narrow"/>
        </w:rPr>
      </w:pPr>
      <w:r w:rsidRPr="006F5AFF">
        <w:rPr>
          <w:rFonts w:ascii="Arial Narrow" w:hAnsi="Arial Narrow"/>
        </w:rPr>
        <w:t>повышение энергетической эффективности на базе разработки и внедрения современных технологий;</w:t>
      </w:r>
    </w:p>
    <w:p w:rsidR="00A46ECE" w:rsidRPr="006F5AFF" w:rsidRDefault="00A46ECE" w:rsidP="00A46ECE">
      <w:pPr>
        <w:widowControl w:val="0"/>
        <w:numPr>
          <w:ilvl w:val="0"/>
          <w:numId w:val="43"/>
        </w:numPr>
        <w:spacing w:line="283" w:lineRule="auto"/>
        <w:ind w:left="340" w:hanging="340"/>
        <w:jc w:val="both"/>
        <w:rPr>
          <w:rFonts w:ascii="Arial Narrow" w:hAnsi="Arial Narrow"/>
          <w:lang w:val="en-US"/>
        </w:rPr>
      </w:pPr>
      <w:r w:rsidRPr="006F5AFF">
        <w:rPr>
          <w:rFonts w:ascii="Arial Narrow" w:hAnsi="Arial Narrow"/>
        </w:rPr>
        <w:t>выполнение требований федерального законодательства.</w:t>
      </w:r>
    </w:p>
    <w:p w:rsidR="00A46ECE" w:rsidRPr="00FB443A" w:rsidRDefault="00A46ECE" w:rsidP="00A46ECE">
      <w:pPr>
        <w:widowControl w:val="0"/>
        <w:shd w:val="clear" w:color="auto" w:fill="FFFFFF"/>
        <w:tabs>
          <w:tab w:val="left" w:pos="619"/>
        </w:tabs>
        <w:spacing w:line="283" w:lineRule="auto"/>
        <w:ind w:firstLine="709"/>
        <w:jc w:val="both"/>
        <w:rPr>
          <w:rFonts w:ascii="Arial Narrow" w:hAnsi="Arial Narrow"/>
          <w:highlight w:val="yellow"/>
          <w:lang w:val="en-US"/>
        </w:rPr>
      </w:pPr>
    </w:p>
    <w:p w:rsidR="00A46ECE" w:rsidRPr="006F5AFF" w:rsidRDefault="00A46ECE" w:rsidP="00A46ECE">
      <w:pPr>
        <w:widowControl w:val="0"/>
        <w:shd w:val="clear" w:color="auto" w:fill="FFFFFF"/>
        <w:autoSpaceDE w:val="0"/>
        <w:autoSpaceDN w:val="0"/>
        <w:adjustRightInd w:val="0"/>
        <w:spacing w:line="283" w:lineRule="auto"/>
        <w:rPr>
          <w:rFonts w:ascii="Arial Narrow" w:hAnsi="Arial Narrow"/>
          <w:b/>
          <w:i/>
        </w:rPr>
      </w:pPr>
      <w:r w:rsidRPr="006F5AFF">
        <w:rPr>
          <w:rFonts w:ascii="Arial Narrow" w:hAnsi="Arial Narrow"/>
          <w:b/>
          <w:i/>
        </w:rPr>
        <w:t>Достигнутый эффект от реализованных за последние 3 года инвестиционных проектов.</w:t>
      </w:r>
    </w:p>
    <w:p w:rsidR="00A46ECE" w:rsidRPr="00476D86" w:rsidRDefault="00A46ECE" w:rsidP="00A46ECE">
      <w:pPr>
        <w:widowControl w:val="0"/>
        <w:spacing w:line="283" w:lineRule="auto"/>
        <w:ind w:firstLine="720"/>
        <w:jc w:val="both"/>
        <w:rPr>
          <w:rFonts w:ascii="Arial Narrow" w:hAnsi="Arial Narrow"/>
        </w:rPr>
      </w:pPr>
      <w:r>
        <w:rPr>
          <w:rFonts w:ascii="Arial Narrow" w:hAnsi="Arial Narrow"/>
        </w:rPr>
        <w:t>За период 2021</w:t>
      </w:r>
      <w:r w:rsidRPr="00476D86">
        <w:rPr>
          <w:rFonts w:ascii="Arial Narrow" w:hAnsi="Arial Narrow"/>
        </w:rPr>
        <w:t>-202</w:t>
      </w:r>
      <w:r>
        <w:rPr>
          <w:rFonts w:ascii="Arial Narrow" w:hAnsi="Arial Narrow"/>
        </w:rPr>
        <w:t>3</w:t>
      </w:r>
      <w:r w:rsidRPr="00476D86">
        <w:rPr>
          <w:rFonts w:ascii="Arial Narrow" w:hAnsi="Arial Narrow"/>
        </w:rPr>
        <w:t xml:space="preserve"> гг. объем инвестиций по финансированию составил </w:t>
      </w:r>
      <w:r>
        <w:rPr>
          <w:rFonts w:ascii="Arial Narrow" w:hAnsi="Arial Narrow"/>
        </w:rPr>
        <w:t>31 890,17 млн</w:t>
      </w:r>
      <w:r w:rsidRPr="00476D86">
        <w:rPr>
          <w:rFonts w:ascii="Arial Narrow" w:hAnsi="Arial Narrow"/>
        </w:rPr>
        <w:t xml:space="preserve"> руб. с НДС, из них освоено капитальных вложений – </w:t>
      </w:r>
      <w:r>
        <w:rPr>
          <w:rFonts w:ascii="Arial Narrow" w:hAnsi="Arial Narrow"/>
        </w:rPr>
        <w:t>26 291,43 млн</w:t>
      </w:r>
      <w:r w:rsidRPr="00476D86">
        <w:rPr>
          <w:rFonts w:ascii="Arial Narrow" w:hAnsi="Arial Narrow"/>
        </w:rPr>
        <w:t xml:space="preserve"> руб. без НДС.</w:t>
      </w:r>
    </w:p>
    <w:p w:rsidR="00A46ECE" w:rsidRPr="00476D86" w:rsidRDefault="00A46ECE" w:rsidP="00A46ECE">
      <w:pPr>
        <w:widowControl w:val="0"/>
        <w:spacing w:line="283" w:lineRule="auto"/>
        <w:ind w:firstLine="720"/>
        <w:jc w:val="both"/>
        <w:rPr>
          <w:rFonts w:ascii="Arial Narrow" w:hAnsi="Arial Narrow"/>
        </w:rPr>
      </w:pPr>
      <w:r w:rsidRPr="00476D86">
        <w:rPr>
          <w:rFonts w:ascii="Arial Narrow" w:hAnsi="Arial Narrow"/>
        </w:rPr>
        <w:t>В результате реализации инвестиционной программы в период 20</w:t>
      </w:r>
      <w:r>
        <w:rPr>
          <w:rFonts w:ascii="Arial Narrow" w:hAnsi="Arial Narrow"/>
        </w:rPr>
        <w:t>21</w:t>
      </w:r>
      <w:r w:rsidRPr="00476D86">
        <w:rPr>
          <w:rFonts w:ascii="Arial Narrow" w:hAnsi="Arial Narrow"/>
        </w:rPr>
        <w:t>-202</w:t>
      </w:r>
      <w:r>
        <w:rPr>
          <w:rFonts w:ascii="Arial Narrow" w:hAnsi="Arial Narrow"/>
        </w:rPr>
        <w:t>3</w:t>
      </w:r>
      <w:r w:rsidRPr="00476D86">
        <w:rPr>
          <w:rFonts w:ascii="Arial Narrow" w:hAnsi="Arial Narrow"/>
        </w:rPr>
        <w:t xml:space="preserve"> гг. были достигнуты следующие наиболее значимые результаты:</w:t>
      </w:r>
    </w:p>
    <w:p w:rsidR="00A46ECE" w:rsidRPr="00476D86" w:rsidRDefault="00A46ECE" w:rsidP="00843C5F">
      <w:pPr>
        <w:widowControl w:val="0"/>
        <w:spacing w:line="283" w:lineRule="auto"/>
        <w:ind w:firstLine="284"/>
        <w:jc w:val="both"/>
        <w:rPr>
          <w:rFonts w:ascii="Arial Narrow" w:hAnsi="Arial Narrow"/>
          <w:snapToGrid w:val="0"/>
        </w:rPr>
      </w:pPr>
      <w:r w:rsidRPr="00476D86">
        <w:rPr>
          <w:rFonts w:ascii="Arial Narrow" w:hAnsi="Arial Narrow"/>
          <w:snapToGrid w:val="0"/>
        </w:rPr>
        <w:t xml:space="preserve">1. Мероприятия программы технического перевооружения и реконструкции на действующих объектах генерации и теплосетевых объектах в городах, территориальной принадлежности </w:t>
      </w:r>
      <w:r w:rsidR="008A3872">
        <w:rPr>
          <w:rFonts w:ascii="Arial Narrow" w:hAnsi="Arial Narrow"/>
          <w:snapToGrid w:val="0"/>
        </w:rPr>
        <w:t>структурных подразделений</w:t>
      </w:r>
      <w:r w:rsidRPr="00476D86">
        <w:rPr>
          <w:rFonts w:ascii="Arial Narrow" w:hAnsi="Arial Narrow"/>
          <w:snapToGrid w:val="0"/>
        </w:rPr>
        <w:t xml:space="preserve"> АО «ДГК», позволили обеспечить надежное энергоснабжение потребителей в период отопительного сезона.</w:t>
      </w:r>
    </w:p>
    <w:p w:rsidR="00A46ECE" w:rsidRPr="00476D86" w:rsidRDefault="00A46ECE" w:rsidP="00843C5F">
      <w:pPr>
        <w:widowControl w:val="0"/>
        <w:spacing w:line="283" w:lineRule="auto"/>
        <w:ind w:firstLine="284"/>
        <w:jc w:val="both"/>
        <w:rPr>
          <w:rFonts w:ascii="Arial Narrow" w:hAnsi="Arial Narrow"/>
        </w:rPr>
      </w:pPr>
      <w:r w:rsidRPr="00476D86">
        <w:rPr>
          <w:rFonts w:ascii="Arial Narrow" w:hAnsi="Arial Narrow"/>
        </w:rPr>
        <w:t>2. Мероприятия по созданию условий для подключения новых потребителей к дей</w:t>
      </w:r>
      <w:r w:rsidRPr="00476D86">
        <w:rPr>
          <w:rFonts w:ascii="Arial Narrow" w:hAnsi="Arial Narrow"/>
        </w:rPr>
        <w:lastRenderedPageBreak/>
        <w:t>ствующим тепломагистралям осуществлялись в строящихся микрорайонах г.</w:t>
      </w:r>
      <w:r w:rsidRPr="00476D86">
        <w:rPr>
          <w:rFonts w:ascii="Arial Narrow" w:hAnsi="Arial Narrow"/>
          <w:lang w:val="en-US"/>
        </w:rPr>
        <w:t> </w:t>
      </w:r>
      <w:r w:rsidRPr="00476D86">
        <w:rPr>
          <w:rFonts w:ascii="Arial Narrow" w:hAnsi="Arial Narrow"/>
        </w:rPr>
        <w:t>Хабаровска, г.</w:t>
      </w:r>
      <w:r w:rsidRPr="00476D86">
        <w:rPr>
          <w:rFonts w:ascii="Arial Narrow" w:hAnsi="Arial Narrow"/>
          <w:lang w:val="en-US"/>
        </w:rPr>
        <w:t> </w:t>
      </w:r>
      <w:r>
        <w:rPr>
          <w:rFonts w:ascii="Arial Narrow" w:hAnsi="Arial Narrow"/>
        </w:rPr>
        <w:t>Владивостока, г. Благовещенска.</w:t>
      </w:r>
    </w:p>
    <w:p w:rsidR="00A46ECE" w:rsidRDefault="00A46ECE" w:rsidP="00A46ECE">
      <w:pPr>
        <w:widowControl w:val="0"/>
        <w:spacing w:line="283" w:lineRule="auto"/>
        <w:ind w:firstLine="284"/>
        <w:jc w:val="both"/>
        <w:rPr>
          <w:rFonts w:ascii="Arial Narrow" w:hAnsi="Arial Narrow"/>
        </w:rPr>
      </w:pPr>
      <w:r w:rsidRPr="00476D86">
        <w:rPr>
          <w:rFonts w:ascii="Arial Narrow" w:hAnsi="Arial Narrow"/>
        </w:rPr>
        <w:t>3. Строительство и ввод в эксплуатацию ЦТП в г. Советская Гавань обеспечили условия для переключения потребителей тепловой энергии от котельных муниципального образования к новой ТЭЦ в г. Советская Гавань.</w:t>
      </w:r>
    </w:p>
    <w:p w:rsidR="00A46ECE" w:rsidRPr="0037630B" w:rsidRDefault="00A46ECE" w:rsidP="00A46ECE">
      <w:pPr>
        <w:widowControl w:val="0"/>
        <w:spacing w:line="283" w:lineRule="auto"/>
        <w:ind w:firstLine="284"/>
        <w:jc w:val="both"/>
        <w:rPr>
          <w:rFonts w:ascii="Arial Narrow" w:hAnsi="Arial Narrow"/>
        </w:rPr>
      </w:pPr>
      <w:r>
        <w:rPr>
          <w:rFonts w:ascii="Arial Narrow" w:hAnsi="Arial Narrow"/>
        </w:rPr>
        <w:t xml:space="preserve">4. Строительство </w:t>
      </w:r>
      <w:r w:rsidR="00801D2F">
        <w:rPr>
          <w:rFonts w:ascii="Arial Narrow" w:hAnsi="Arial Narrow"/>
        </w:rPr>
        <w:t xml:space="preserve">и </w:t>
      </w:r>
      <w:r>
        <w:rPr>
          <w:rFonts w:ascii="Arial Narrow" w:hAnsi="Arial Narrow"/>
        </w:rPr>
        <w:t xml:space="preserve">ввод в эксплуатацию котельной </w:t>
      </w:r>
      <w:r w:rsidRPr="0037630B">
        <w:rPr>
          <w:rFonts w:ascii="Arial Narrow" w:hAnsi="Arial Narrow"/>
        </w:rPr>
        <w:t>в п. Майский мощност</w:t>
      </w:r>
      <w:r w:rsidR="00801D2F">
        <w:rPr>
          <w:rFonts w:ascii="Arial Narrow" w:hAnsi="Arial Narrow"/>
        </w:rPr>
        <w:t>ью</w:t>
      </w:r>
      <w:r w:rsidRPr="0037630B">
        <w:rPr>
          <w:rFonts w:ascii="Arial Narrow" w:hAnsi="Arial Narrow"/>
        </w:rPr>
        <w:t xml:space="preserve"> 15,05 Гкал/ч (17,5</w:t>
      </w:r>
      <w:r>
        <w:rPr>
          <w:rFonts w:ascii="Arial Narrow" w:hAnsi="Arial Narrow"/>
        </w:rPr>
        <w:t xml:space="preserve"> </w:t>
      </w:r>
      <w:r w:rsidRPr="0037630B">
        <w:rPr>
          <w:rFonts w:ascii="Arial Narrow" w:hAnsi="Arial Narrow"/>
        </w:rPr>
        <w:t>МВт) позвол</w:t>
      </w:r>
      <w:r w:rsidR="00801D2F">
        <w:rPr>
          <w:rFonts w:ascii="Arial Narrow" w:hAnsi="Arial Narrow"/>
        </w:rPr>
        <w:t>или</w:t>
      </w:r>
      <w:r w:rsidRPr="0037630B">
        <w:rPr>
          <w:rFonts w:ascii="Arial Narrow" w:hAnsi="Arial Narrow"/>
        </w:rPr>
        <w:t xml:space="preserve"> обеспечить теплоснабжение</w:t>
      </w:r>
      <w:r w:rsidR="00801D2F">
        <w:rPr>
          <w:rFonts w:ascii="Arial Narrow" w:hAnsi="Arial Narrow"/>
        </w:rPr>
        <w:t>м поселение</w:t>
      </w:r>
      <w:r w:rsidRPr="0037630B">
        <w:rPr>
          <w:rFonts w:ascii="Arial Narrow" w:hAnsi="Arial Narrow"/>
        </w:rPr>
        <w:t xml:space="preserve"> </w:t>
      </w:r>
      <w:r>
        <w:rPr>
          <w:rFonts w:ascii="Arial Narrow" w:hAnsi="Arial Narrow"/>
        </w:rPr>
        <w:t>«</w:t>
      </w:r>
      <w:r w:rsidRPr="0037630B">
        <w:rPr>
          <w:rFonts w:ascii="Arial Narrow" w:hAnsi="Arial Narrow"/>
        </w:rPr>
        <w:t>Рабочий поселок Майский</w:t>
      </w:r>
      <w:r>
        <w:rPr>
          <w:rFonts w:ascii="Arial Narrow" w:hAnsi="Arial Narrow"/>
        </w:rPr>
        <w:t>»</w:t>
      </w:r>
      <w:r w:rsidRPr="0037630B">
        <w:rPr>
          <w:rFonts w:ascii="Arial Narrow" w:hAnsi="Arial Narrow"/>
        </w:rPr>
        <w:t xml:space="preserve"> и заместить тепловую мощность </w:t>
      </w:r>
      <w:r w:rsidR="00E74E3F">
        <w:rPr>
          <w:rFonts w:ascii="Arial Narrow" w:hAnsi="Arial Narrow"/>
        </w:rPr>
        <w:t>выве</w:t>
      </w:r>
      <w:r>
        <w:rPr>
          <w:rFonts w:ascii="Arial Narrow" w:hAnsi="Arial Narrow"/>
        </w:rPr>
        <w:t>д</w:t>
      </w:r>
      <w:r w:rsidR="00E74E3F">
        <w:rPr>
          <w:rFonts w:ascii="Arial Narrow" w:hAnsi="Arial Narrow"/>
        </w:rPr>
        <w:t>енн</w:t>
      </w:r>
      <w:r>
        <w:rPr>
          <w:rFonts w:ascii="Arial Narrow" w:hAnsi="Arial Narrow"/>
        </w:rPr>
        <w:t>ой из эксплуатации Майской ГРЭС.</w:t>
      </w:r>
    </w:p>
    <w:p w:rsidR="00A46ECE" w:rsidRPr="004A0946" w:rsidRDefault="00A46ECE" w:rsidP="00A46ECE">
      <w:pPr>
        <w:widowControl w:val="0"/>
        <w:spacing w:line="283" w:lineRule="auto"/>
        <w:ind w:firstLine="284"/>
        <w:jc w:val="both"/>
        <w:rPr>
          <w:rFonts w:ascii="Arial Narrow" w:hAnsi="Arial Narrow"/>
        </w:rPr>
      </w:pPr>
      <w:r>
        <w:rPr>
          <w:rFonts w:ascii="Arial Narrow" w:hAnsi="Arial Narrow"/>
        </w:rPr>
        <w:t>5</w:t>
      </w:r>
      <w:r w:rsidRPr="004A0946">
        <w:rPr>
          <w:rFonts w:ascii="Arial Narrow" w:hAnsi="Arial Narrow"/>
        </w:rPr>
        <w:t>. Завершена реализация проектов с вводом в эксплуатацию следующих объектов: жило</w:t>
      </w:r>
      <w:r>
        <w:rPr>
          <w:rFonts w:ascii="Arial Narrow" w:hAnsi="Arial Narrow"/>
        </w:rPr>
        <w:t xml:space="preserve">й дом </w:t>
      </w:r>
      <w:r w:rsidRPr="004A0946">
        <w:rPr>
          <w:rFonts w:ascii="Arial Narrow" w:hAnsi="Arial Narrow"/>
        </w:rPr>
        <w:t>для работников ТЭЦ</w:t>
      </w:r>
      <w:r>
        <w:rPr>
          <w:rFonts w:ascii="Arial Narrow" w:hAnsi="Arial Narrow"/>
        </w:rPr>
        <w:t xml:space="preserve"> в г. Советская Гавань,</w:t>
      </w:r>
      <w:r w:rsidRPr="004A0946">
        <w:rPr>
          <w:rFonts w:ascii="Arial Narrow" w:hAnsi="Arial Narrow"/>
        </w:rPr>
        <w:t xml:space="preserve"> понизительн</w:t>
      </w:r>
      <w:r>
        <w:rPr>
          <w:rFonts w:ascii="Arial Narrow" w:hAnsi="Arial Narrow"/>
        </w:rPr>
        <w:t>ая насосная</w:t>
      </w:r>
      <w:r w:rsidRPr="004A0946">
        <w:rPr>
          <w:rFonts w:ascii="Arial Narrow" w:hAnsi="Arial Narrow"/>
        </w:rPr>
        <w:t xml:space="preserve"> станци</w:t>
      </w:r>
      <w:r>
        <w:rPr>
          <w:rFonts w:ascii="Arial Narrow" w:hAnsi="Arial Narrow"/>
        </w:rPr>
        <w:t>я</w:t>
      </w:r>
      <w:r w:rsidRPr="004A0946">
        <w:rPr>
          <w:rFonts w:ascii="Arial Narrow" w:hAnsi="Arial Narrow"/>
        </w:rPr>
        <w:t xml:space="preserve"> на тепломагистрали №3 Благовещенской ТЭЦ</w:t>
      </w:r>
      <w:r>
        <w:rPr>
          <w:rFonts w:ascii="Arial Narrow" w:hAnsi="Arial Narrow"/>
        </w:rPr>
        <w:t xml:space="preserve"> п</w:t>
      </w:r>
      <w:r w:rsidRPr="004A0946">
        <w:rPr>
          <w:rFonts w:ascii="Arial Narrow" w:hAnsi="Arial Narrow"/>
        </w:rPr>
        <w:t>роизводительность</w:t>
      </w:r>
      <w:r>
        <w:rPr>
          <w:rFonts w:ascii="Arial Narrow" w:hAnsi="Arial Narrow"/>
        </w:rPr>
        <w:t>ю</w:t>
      </w:r>
      <w:r w:rsidRPr="004A0946">
        <w:rPr>
          <w:rFonts w:ascii="Arial Narrow" w:hAnsi="Arial Narrow"/>
        </w:rPr>
        <w:t xml:space="preserve"> - 5100т/час</w:t>
      </w:r>
      <w:r>
        <w:rPr>
          <w:rFonts w:ascii="Arial Narrow" w:hAnsi="Arial Narrow"/>
        </w:rPr>
        <w:t xml:space="preserve">, </w:t>
      </w:r>
      <w:r w:rsidRPr="00876B72">
        <w:rPr>
          <w:rFonts w:ascii="Arial Narrow" w:hAnsi="Arial Narrow"/>
        </w:rPr>
        <w:t>подкачивающ</w:t>
      </w:r>
      <w:r>
        <w:rPr>
          <w:rFonts w:ascii="Arial Narrow" w:hAnsi="Arial Narrow"/>
        </w:rPr>
        <w:t>ая</w:t>
      </w:r>
      <w:r w:rsidRPr="00876B72">
        <w:rPr>
          <w:rFonts w:ascii="Arial Narrow" w:hAnsi="Arial Narrow"/>
        </w:rPr>
        <w:t xml:space="preserve"> насосн</w:t>
      </w:r>
      <w:r>
        <w:rPr>
          <w:rFonts w:ascii="Arial Narrow" w:hAnsi="Arial Narrow"/>
        </w:rPr>
        <w:t>ая</w:t>
      </w:r>
      <w:r w:rsidRPr="00876B72">
        <w:rPr>
          <w:rFonts w:ascii="Arial Narrow" w:hAnsi="Arial Narrow"/>
        </w:rPr>
        <w:t xml:space="preserve"> станци</w:t>
      </w:r>
      <w:r>
        <w:rPr>
          <w:rFonts w:ascii="Arial Narrow" w:hAnsi="Arial Narrow"/>
        </w:rPr>
        <w:t>я «</w:t>
      </w:r>
      <w:r w:rsidRPr="00876B72">
        <w:rPr>
          <w:rFonts w:ascii="Arial Narrow" w:hAnsi="Arial Narrow"/>
        </w:rPr>
        <w:t>Таеж</w:t>
      </w:r>
      <w:r>
        <w:rPr>
          <w:rFonts w:ascii="Arial Narrow" w:hAnsi="Arial Narrow"/>
        </w:rPr>
        <w:t>ная2</w:t>
      </w:r>
      <w:r w:rsidR="00801D2F">
        <w:rPr>
          <w:rFonts w:ascii="Arial Narrow" w:hAnsi="Arial Narrow"/>
        </w:rPr>
        <w:t>»</w:t>
      </w:r>
      <w:r>
        <w:rPr>
          <w:rFonts w:ascii="Arial Narrow" w:hAnsi="Arial Narrow"/>
        </w:rPr>
        <w:t xml:space="preserve"> в г. Комсомольске-на-Амуре, </w:t>
      </w:r>
      <w:r w:rsidRPr="00876B72">
        <w:rPr>
          <w:rFonts w:ascii="Arial Narrow" w:hAnsi="Arial Narrow"/>
        </w:rPr>
        <w:t>производительность</w:t>
      </w:r>
      <w:r>
        <w:rPr>
          <w:rFonts w:ascii="Arial Narrow" w:hAnsi="Arial Narrow"/>
        </w:rPr>
        <w:t>ю – 580 </w:t>
      </w:r>
      <w:r w:rsidRPr="00876B72">
        <w:rPr>
          <w:rFonts w:ascii="Arial Narrow" w:hAnsi="Arial Narrow"/>
        </w:rPr>
        <w:t>т/час</w:t>
      </w:r>
      <w:r>
        <w:rPr>
          <w:rFonts w:ascii="Arial Narrow" w:hAnsi="Arial Narrow"/>
        </w:rPr>
        <w:t>.</w:t>
      </w:r>
    </w:p>
    <w:p w:rsidR="00BE778A" w:rsidRDefault="00BE778A">
      <w:pPr>
        <w:rPr>
          <w:rFonts w:ascii="Arial Narrow" w:hAnsi="Arial Narrow"/>
          <w:i/>
          <w:color w:val="FF0000"/>
        </w:rPr>
      </w:pPr>
      <w:r>
        <w:rPr>
          <w:rFonts w:ascii="Arial Narrow" w:hAnsi="Arial Narrow"/>
          <w:i/>
          <w:color w:val="FF0000"/>
        </w:rPr>
        <w:br w:type="page"/>
      </w:r>
    </w:p>
    <w:p w:rsidR="00D74DC2" w:rsidRPr="00F62DA0" w:rsidRDefault="00D74DC2" w:rsidP="00D74DC2">
      <w:pPr>
        <w:pStyle w:val="1"/>
        <w:rPr>
          <w:rFonts w:ascii="Arial Narrow" w:hAnsi="Arial Narrow"/>
          <w:color w:val="0070C0"/>
        </w:rPr>
      </w:pPr>
      <w:bookmarkStart w:id="41" w:name="_Toc158385081"/>
      <w:bookmarkStart w:id="42" w:name="_Toc161936126"/>
      <w:r w:rsidRPr="00F62DA0">
        <w:rPr>
          <w:rFonts w:ascii="Arial Narrow" w:hAnsi="Arial Narrow"/>
          <w:color w:val="0070C0"/>
          <w:sz w:val="28"/>
        </w:rPr>
        <w:t>Раздел 6. Распределение прибыли и дивидендная политика</w:t>
      </w:r>
      <w:bookmarkEnd w:id="41"/>
      <w:bookmarkEnd w:id="42"/>
      <w:r w:rsidRPr="00F62DA0">
        <w:rPr>
          <w:rFonts w:ascii="Arial Narrow" w:hAnsi="Arial Narrow"/>
          <w:color w:val="0070C0"/>
        </w:rPr>
        <w:t xml:space="preserve"> </w:t>
      </w:r>
    </w:p>
    <w:p w:rsidR="00D74DC2" w:rsidRPr="00F62DA0" w:rsidRDefault="00D74DC2" w:rsidP="00D74DC2">
      <w:pPr>
        <w:pStyle w:val="2"/>
        <w:rPr>
          <w:rFonts w:ascii="Arial Narrow" w:hAnsi="Arial Narrow"/>
          <w:i w:val="0"/>
          <w:color w:val="0070C0"/>
          <w:sz w:val="24"/>
          <w:szCs w:val="24"/>
        </w:rPr>
      </w:pPr>
      <w:bookmarkStart w:id="43" w:name="_Toc158385082"/>
      <w:bookmarkStart w:id="44" w:name="_Toc161936127"/>
      <w:r>
        <w:rPr>
          <w:rFonts w:ascii="Arial Narrow" w:hAnsi="Arial Narrow"/>
          <w:i w:val="0"/>
          <w:color w:val="0070C0"/>
          <w:sz w:val="24"/>
          <w:szCs w:val="24"/>
          <w:lang w:val="ru-RU"/>
        </w:rPr>
        <w:t>6</w:t>
      </w:r>
      <w:r w:rsidRPr="00F62DA0">
        <w:rPr>
          <w:rFonts w:ascii="Arial Narrow" w:hAnsi="Arial Narrow"/>
          <w:i w:val="0"/>
          <w:color w:val="0070C0"/>
          <w:sz w:val="24"/>
          <w:szCs w:val="24"/>
        </w:rPr>
        <w:t>.1. Распределение прибыли и дивидендная политика</w:t>
      </w:r>
      <w:bookmarkEnd w:id="43"/>
      <w:bookmarkEnd w:id="44"/>
    </w:p>
    <w:p w:rsidR="00A6062B" w:rsidRPr="00A6062B" w:rsidRDefault="00801D2F" w:rsidP="00A6062B">
      <w:pPr>
        <w:spacing w:line="283" w:lineRule="auto"/>
        <w:ind w:firstLine="708"/>
        <w:jc w:val="both"/>
        <w:rPr>
          <w:rFonts w:ascii="Arial Narrow" w:hAnsi="Arial Narrow"/>
        </w:rPr>
      </w:pPr>
      <w:r>
        <w:rPr>
          <w:rFonts w:ascii="Arial Narrow" w:hAnsi="Arial Narrow"/>
        </w:rPr>
        <w:t>В 2006 году утверждено Положение о д</w:t>
      </w:r>
      <w:r w:rsidR="00A6062B" w:rsidRPr="00A6062B">
        <w:rPr>
          <w:rFonts w:ascii="Arial Narrow" w:hAnsi="Arial Narrow"/>
        </w:rPr>
        <w:t>ивидендн</w:t>
      </w:r>
      <w:r>
        <w:rPr>
          <w:rFonts w:ascii="Arial Narrow" w:hAnsi="Arial Narrow"/>
        </w:rPr>
        <w:t>ой</w:t>
      </w:r>
      <w:r w:rsidR="00A6062B" w:rsidRPr="00A6062B">
        <w:rPr>
          <w:rFonts w:ascii="Arial Narrow" w:hAnsi="Arial Narrow"/>
        </w:rPr>
        <w:t xml:space="preserve"> политик</w:t>
      </w:r>
      <w:r>
        <w:rPr>
          <w:rFonts w:ascii="Arial Narrow" w:hAnsi="Arial Narrow"/>
        </w:rPr>
        <w:t>е Общества, которое</w:t>
      </w:r>
      <w:r w:rsidR="00A6062B" w:rsidRPr="00A6062B">
        <w:rPr>
          <w:rFonts w:ascii="Arial Narrow" w:hAnsi="Arial Narrow"/>
        </w:rPr>
        <w:t xml:space="preserve"> предусматривает подходы к распределению чистой прибыли Общества между выплатой дивидендов акционерам и оставлением ее в распоряжении Общества (путем направления в резервный фонд, на погашение убытков прошлых лет, на накопление и другие цели), а также систему отношений и принципов по определению порядка и сроков выплаты дивидендов.</w:t>
      </w:r>
    </w:p>
    <w:p w:rsidR="00D74DC2" w:rsidRDefault="00A6062B" w:rsidP="00A6062B">
      <w:pPr>
        <w:spacing w:line="283" w:lineRule="auto"/>
        <w:ind w:firstLine="708"/>
        <w:jc w:val="both"/>
        <w:rPr>
          <w:rFonts w:ascii="Arial Narrow" w:hAnsi="Arial Narrow"/>
        </w:rPr>
      </w:pPr>
      <w:r w:rsidRPr="00A6062B">
        <w:rPr>
          <w:rFonts w:ascii="Arial Narrow" w:hAnsi="Arial Narrow"/>
        </w:rPr>
        <w:t>За период 2021-2023 годы дивиденды Обществом не выплачивались</w:t>
      </w:r>
      <w:r w:rsidR="00A0124C">
        <w:rPr>
          <w:rFonts w:ascii="Arial Narrow" w:hAnsi="Arial Narrow"/>
        </w:rPr>
        <w:t xml:space="preserve"> (</w:t>
      </w:r>
      <w:r w:rsidR="00A0124C" w:rsidRPr="00A6062B">
        <w:rPr>
          <w:rFonts w:ascii="Arial Narrow" w:hAnsi="Arial Narrow"/>
        </w:rPr>
        <w:t xml:space="preserve">не </w:t>
      </w:r>
      <w:r w:rsidR="00A0124C">
        <w:rPr>
          <w:rFonts w:ascii="Arial Narrow" w:hAnsi="Arial Narrow"/>
        </w:rPr>
        <w:t>объявлялись)</w:t>
      </w:r>
      <w:r w:rsidRPr="00A6062B">
        <w:rPr>
          <w:rFonts w:ascii="Arial Narrow" w:hAnsi="Arial Narrow"/>
        </w:rPr>
        <w:t>.</w:t>
      </w:r>
    </w:p>
    <w:p w:rsidR="00BE778A" w:rsidRDefault="00BE778A">
      <w:pPr>
        <w:rPr>
          <w:rFonts w:ascii="Arial Narrow" w:hAnsi="Arial Narrow"/>
        </w:rPr>
      </w:pPr>
      <w:r>
        <w:rPr>
          <w:rFonts w:ascii="Arial Narrow" w:hAnsi="Arial Narrow"/>
        </w:rPr>
        <w:br w:type="page"/>
      </w:r>
    </w:p>
    <w:p w:rsidR="00D74DC2" w:rsidRPr="00270FAE" w:rsidRDefault="00D74DC2" w:rsidP="00D74DC2">
      <w:pPr>
        <w:pStyle w:val="1"/>
        <w:rPr>
          <w:rFonts w:ascii="Arial Narrow" w:hAnsi="Arial Narrow"/>
          <w:color w:val="FF0000"/>
          <w:sz w:val="28"/>
        </w:rPr>
      </w:pPr>
      <w:bookmarkStart w:id="45" w:name="_Toc161936128"/>
      <w:bookmarkStart w:id="46" w:name="_Toc158385083"/>
      <w:r w:rsidRPr="00270FAE">
        <w:rPr>
          <w:rFonts w:ascii="Arial Narrow" w:hAnsi="Arial Narrow"/>
          <w:color w:val="0070C0"/>
          <w:sz w:val="28"/>
        </w:rPr>
        <w:t>Раздел 7. Инновации</w:t>
      </w:r>
      <w:bookmarkEnd w:id="45"/>
      <w:r w:rsidRPr="00270FAE">
        <w:rPr>
          <w:rFonts w:ascii="Arial Narrow" w:hAnsi="Arial Narrow"/>
          <w:color w:val="FF0000"/>
          <w:sz w:val="28"/>
        </w:rPr>
        <w:t xml:space="preserve"> </w:t>
      </w:r>
      <w:bookmarkEnd w:id="46"/>
    </w:p>
    <w:p w:rsidR="00D74DC2" w:rsidRPr="00270FAE" w:rsidRDefault="00D74DC2" w:rsidP="00D74DC2">
      <w:pPr>
        <w:pStyle w:val="2"/>
        <w:rPr>
          <w:rFonts w:ascii="Arial Narrow" w:hAnsi="Arial Narrow"/>
          <w:i w:val="0"/>
          <w:color w:val="0070C0"/>
          <w:sz w:val="24"/>
          <w:szCs w:val="24"/>
        </w:rPr>
      </w:pPr>
      <w:bookmarkStart w:id="47" w:name="_Toc158385084"/>
      <w:bookmarkStart w:id="48" w:name="_Toc161936129"/>
      <w:r w:rsidRPr="00270FAE">
        <w:rPr>
          <w:rFonts w:ascii="Arial Narrow" w:hAnsi="Arial Narrow"/>
          <w:i w:val="0"/>
          <w:color w:val="0070C0"/>
          <w:sz w:val="24"/>
          <w:szCs w:val="24"/>
        </w:rPr>
        <w:t>7.1.</w:t>
      </w:r>
      <w:r w:rsidRPr="00270FAE">
        <w:rPr>
          <w:rFonts w:ascii="Arial Narrow" w:hAnsi="Arial Narrow"/>
          <w:i w:val="0"/>
          <w:color w:val="0070C0"/>
          <w:sz w:val="24"/>
          <w:szCs w:val="24"/>
        </w:rPr>
        <w:tab/>
        <w:t>Инновации</w:t>
      </w:r>
      <w:bookmarkEnd w:id="47"/>
      <w:bookmarkEnd w:id="48"/>
    </w:p>
    <w:p w:rsidR="00D74DC2" w:rsidRDefault="00D74DC2" w:rsidP="00D74DC2">
      <w:pPr>
        <w:keepLines/>
        <w:spacing w:line="283" w:lineRule="auto"/>
        <w:ind w:firstLine="709"/>
        <w:jc w:val="both"/>
        <w:rPr>
          <w:rFonts w:ascii="Arial Narrow" w:hAnsi="Arial Narrow"/>
          <w:bCs/>
        </w:rPr>
      </w:pPr>
      <w:bookmarkStart w:id="49" w:name="_Toc158385085"/>
      <w:r>
        <w:rPr>
          <w:rFonts w:ascii="Arial Narrow" w:hAnsi="Arial Narrow"/>
          <w:bCs/>
        </w:rPr>
        <w:t xml:space="preserve">Общий объем финансирования инновационных мероприятий в 2023 году составил </w:t>
      </w:r>
      <w:r w:rsidR="007A4B3F">
        <w:rPr>
          <w:rFonts w:ascii="Arial Narrow" w:hAnsi="Arial Narrow"/>
          <w:bCs/>
        </w:rPr>
        <w:t xml:space="preserve">514,9 </w:t>
      </w:r>
      <w:r>
        <w:rPr>
          <w:rFonts w:ascii="Arial Narrow" w:hAnsi="Arial Narrow"/>
          <w:bCs/>
        </w:rPr>
        <w:t>млн руб. (с НДС).</w:t>
      </w:r>
    </w:p>
    <w:p w:rsidR="00D74DC2" w:rsidRDefault="00D74DC2" w:rsidP="00D74DC2">
      <w:pPr>
        <w:keepLines/>
        <w:spacing w:line="283" w:lineRule="auto"/>
        <w:ind w:firstLine="709"/>
        <w:jc w:val="both"/>
        <w:rPr>
          <w:rFonts w:ascii="Arial Narrow" w:hAnsi="Arial Narrow"/>
          <w:bCs/>
        </w:rPr>
      </w:pPr>
      <w:r>
        <w:rPr>
          <w:rFonts w:ascii="Arial Narrow" w:hAnsi="Arial Narrow"/>
          <w:bCs/>
        </w:rPr>
        <w:t>Проведение исследований и разработок по созданию нового оборудования, технологий и материалов (НИР и НИОКР)</w:t>
      </w:r>
    </w:p>
    <w:p w:rsidR="00315AFA" w:rsidRPr="002637CC" w:rsidRDefault="00315AFA" w:rsidP="00315AFA">
      <w:pPr>
        <w:ind w:left="7080" w:firstLine="708"/>
        <w:jc w:val="center"/>
        <w:rPr>
          <w:rFonts w:ascii="Arial Narrow" w:hAnsi="Arial Narrow"/>
        </w:rPr>
      </w:pPr>
      <w:r w:rsidRPr="002637CC">
        <w:rPr>
          <w:rFonts w:ascii="Arial Narrow" w:hAnsi="Arial Narrow"/>
          <w:i/>
        </w:rPr>
        <w:t xml:space="preserve">Таблица </w:t>
      </w:r>
      <w:r w:rsidRPr="002637CC">
        <w:rPr>
          <w:rFonts w:ascii="Arial Narrow" w:hAnsi="Arial Narrow"/>
          <w:bCs/>
          <w:i/>
          <w:iCs/>
        </w:rPr>
        <w:t xml:space="preserve">№ </w:t>
      </w:r>
      <w:r>
        <w:rPr>
          <w:rFonts w:ascii="Arial Narrow" w:hAnsi="Arial Narrow"/>
          <w:bCs/>
          <w:i/>
          <w:iCs/>
        </w:rPr>
        <w:t>22</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2"/>
        <w:gridCol w:w="2972"/>
        <w:gridCol w:w="2977"/>
        <w:gridCol w:w="1843"/>
        <w:gridCol w:w="1559"/>
      </w:tblGrid>
      <w:tr w:rsidR="00D74DC2" w:rsidRPr="00D45EE4" w:rsidTr="00333545">
        <w:trPr>
          <w:trHeight w:val="1207"/>
          <w:tblHeader/>
        </w:trPr>
        <w:tc>
          <w:tcPr>
            <w:tcW w:w="572" w:type="dxa"/>
            <w:shd w:val="clear" w:color="auto" w:fill="E3E3FD"/>
            <w:vAlign w:val="center"/>
          </w:tcPr>
          <w:p w:rsidR="00D74DC2" w:rsidRPr="00D45EE4" w:rsidRDefault="00D74DC2" w:rsidP="00D74DC2">
            <w:pPr>
              <w:keepLines/>
              <w:jc w:val="center"/>
              <w:rPr>
                <w:rFonts w:ascii="Arial Narrow" w:hAnsi="Arial Narrow" w:cs="Arial"/>
                <w:b/>
                <w:sz w:val="22"/>
                <w:szCs w:val="22"/>
              </w:rPr>
            </w:pPr>
            <w:r w:rsidRPr="00D45EE4">
              <w:rPr>
                <w:rFonts w:ascii="Arial Narrow" w:hAnsi="Arial Narrow" w:cs="Arial"/>
                <w:b/>
                <w:sz w:val="22"/>
                <w:szCs w:val="22"/>
              </w:rPr>
              <w:t xml:space="preserve">№ </w:t>
            </w:r>
          </w:p>
        </w:tc>
        <w:tc>
          <w:tcPr>
            <w:tcW w:w="2972" w:type="dxa"/>
            <w:shd w:val="clear" w:color="auto" w:fill="E3E3FD"/>
            <w:vAlign w:val="center"/>
          </w:tcPr>
          <w:p w:rsidR="00D74DC2" w:rsidRPr="00D45EE4" w:rsidRDefault="00D74DC2" w:rsidP="00D74DC2">
            <w:pPr>
              <w:keepLines/>
              <w:jc w:val="center"/>
              <w:rPr>
                <w:rFonts w:ascii="Arial Narrow" w:hAnsi="Arial Narrow" w:cs="Arial"/>
                <w:b/>
                <w:sz w:val="22"/>
                <w:szCs w:val="22"/>
              </w:rPr>
            </w:pPr>
            <w:r w:rsidRPr="00D45EE4">
              <w:rPr>
                <w:rFonts w:ascii="Arial Narrow" w:hAnsi="Arial Narrow" w:cs="Arial"/>
                <w:b/>
                <w:sz w:val="22"/>
                <w:szCs w:val="22"/>
              </w:rPr>
              <w:t xml:space="preserve">Наименование  работы </w:t>
            </w:r>
          </w:p>
        </w:tc>
        <w:tc>
          <w:tcPr>
            <w:tcW w:w="2977" w:type="dxa"/>
            <w:shd w:val="clear" w:color="auto" w:fill="E3E3FD"/>
            <w:vAlign w:val="center"/>
          </w:tcPr>
          <w:p w:rsidR="00D74DC2" w:rsidRPr="00D45EE4" w:rsidRDefault="00D74DC2" w:rsidP="00D74DC2">
            <w:pPr>
              <w:keepLines/>
              <w:jc w:val="center"/>
              <w:rPr>
                <w:rFonts w:ascii="Arial Narrow" w:hAnsi="Arial Narrow" w:cs="Arial"/>
                <w:b/>
                <w:sz w:val="22"/>
                <w:szCs w:val="22"/>
              </w:rPr>
            </w:pPr>
            <w:r w:rsidRPr="00D45EE4">
              <w:rPr>
                <w:rFonts w:ascii="Arial Narrow" w:hAnsi="Arial Narrow" w:cs="Arial"/>
                <w:b/>
                <w:sz w:val="22"/>
                <w:szCs w:val="22"/>
              </w:rPr>
              <w:t>Планируемый конечный результат и получаемый эффект от его внедрения</w:t>
            </w:r>
          </w:p>
        </w:tc>
        <w:tc>
          <w:tcPr>
            <w:tcW w:w="1843" w:type="dxa"/>
            <w:shd w:val="clear" w:color="auto" w:fill="E3E3FD"/>
            <w:vAlign w:val="center"/>
          </w:tcPr>
          <w:p w:rsidR="00D74DC2" w:rsidRPr="00D45EE4" w:rsidRDefault="00D74DC2" w:rsidP="00333545">
            <w:pPr>
              <w:keepNext/>
              <w:keepLines/>
              <w:ind w:left="-57" w:right="-57"/>
              <w:jc w:val="center"/>
              <w:rPr>
                <w:rFonts w:ascii="Arial Narrow" w:hAnsi="Arial Narrow" w:cs="Arial"/>
                <w:b/>
                <w:sz w:val="22"/>
                <w:szCs w:val="22"/>
              </w:rPr>
            </w:pPr>
            <w:r w:rsidRPr="00D45EE4">
              <w:rPr>
                <w:rFonts w:ascii="Arial Narrow" w:hAnsi="Arial Narrow" w:cs="Arial"/>
                <w:b/>
                <w:sz w:val="22"/>
                <w:szCs w:val="22"/>
              </w:rPr>
              <w:t>Объем финансирования/ источник финансирования</w:t>
            </w:r>
            <w:r w:rsidR="00333545">
              <w:rPr>
                <w:rFonts w:ascii="Arial Narrow" w:hAnsi="Arial Narrow" w:cs="Arial"/>
                <w:b/>
                <w:sz w:val="22"/>
                <w:szCs w:val="22"/>
              </w:rPr>
              <w:t>, руб.</w:t>
            </w:r>
            <w:r w:rsidRPr="00D45EE4">
              <w:rPr>
                <w:rFonts w:ascii="Arial Narrow" w:hAnsi="Arial Narrow" w:cs="Arial"/>
                <w:b/>
                <w:sz w:val="22"/>
                <w:szCs w:val="22"/>
              </w:rPr>
              <w:t xml:space="preserve">  </w:t>
            </w:r>
          </w:p>
        </w:tc>
        <w:tc>
          <w:tcPr>
            <w:tcW w:w="1559" w:type="dxa"/>
            <w:shd w:val="clear" w:color="auto" w:fill="E3E3FD"/>
            <w:vAlign w:val="center"/>
          </w:tcPr>
          <w:p w:rsidR="00D74DC2" w:rsidRPr="00D45EE4" w:rsidRDefault="00D74DC2" w:rsidP="00D74DC2">
            <w:pPr>
              <w:keepLines/>
              <w:jc w:val="center"/>
              <w:rPr>
                <w:rFonts w:ascii="Arial Narrow" w:hAnsi="Arial Narrow" w:cs="Arial"/>
                <w:b/>
                <w:sz w:val="22"/>
                <w:szCs w:val="22"/>
              </w:rPr>
            </w:pPr>
            <w:r w:rsidRPr="00D45EE4">
              <w:rPr>
                <w:rFonts w:ascii="Arial Narrow" w:hAnsi="Arial Narrow" w:cs="Arial"/>
                <w:b/>
                <w:sz w:val="22"/>
                <w:szCs w:val="22"/>
              </w:rPr>
              <w:t>Организация исполнитель</w:t>
            </w:r>
          </w:p>
        </w:tc>
      </w:tr>
      <w:tr w:rsidR="00D74DC2" w:rsidRPr="00D45EE4" w:rsidTr="00333545">
        <w:trPr>
          <w:trHeight w:val="588"/>
        </w:trPr>
        <w:tc>
          <w:tcPr>
            <w:tcW w:w="572" w:type="dxa"/>
            <w:vAlign w:val="center"/>
          </w:tcPr>
          <w:p w:rsidR="00D74DC2" w:rsidRPr="00D45EE4" w:rsidRDefault="00D74DC2" w:rsidP="00D74DC2">
            <w:pPr>
              <w:keepLines/>
              <w:jc w:val="center"/>
              <w:rPr>
                <w:rFonts w:ascii="Arial Narrow" w:hAnsi="Arial Narrow"/>
                <w:sz w:val="22"/>
                <w:szCs w:val="22"/>
              </w:rPr>
            </w:pPr>
            <w:r w:rsidRPr="00D45EE4">
              <w:rPr>
                <w:rFonts w:ascii="Arial Narrow" w:hAnsi="Arial Narrow"/>
                <w:sz w:val="22"/>
                <w:szCs w:val="22"/>
                <w:lang w:val="en-US"/>
              </w:rPr>
              <w:t>1</w:t>
            </w:r>
            <w:r w:rsidRPr="00D45EE4">
              <w:rPr>
                <w:rFonts w:ascii="Arial Narrow" w:hAnsi="Arial Narrow"/>
                <w:sz w:val="22"/>
                <w:szCs w:val="22"/>
              </w:rPr>
              <w:t>.</w:t>
            </w:r>
          </w:p>
        </w:tc>
        <w:tc>
          <w:tcPr>
            <w:tcW w:w="2972" w:type="dxa"/>
            <w:vAlign w:val="center"/>
          </w:tcPr>
          <w:p w:rsidR="00D74DC2" w:rsidRPr="00D45EE4" w:rsidRDefault="00D74DC2" w:rsidP="00D24FF9">
            <w:pPr>
              <w:spacing w:line="57" w:lineRule="atLeast"/>
              <w:jc w:val="center"/>
              <w:rPr>
                <w:rFonts w:ascii="Arial Narrow" w:hAnsi="Arial Narrow"/>
                <w:sz w:val="22"/>
                <w:szCs w:val="22"/>
                <w:highlight w:val="white"/>
              </w:rPr>
            </w:pPr>
            <w:r w:rsidRPr="00D45EE4">
              <w:rPr>
                <w:rFonts w:ascii="Arial Narrow" w:hAnsi="Arial Narrow"/>
                <w:sz w:val="22"/>
                <w:szCs w:val="22"/>
              </w:rPr>
              <w:t xml:space="preserve">Разработка и внедрение инновационной системы управления электрофильтрами типа ЭГА-2-56-12-6-4 СП </w:t>
            </w:r>
            <w:r w:rsidR="00D24FF9">
              <w:rPr>
                <w:rFonts w:ascii="Arial Narrow" w:hAnsi="Arial Narrow"/>
                <w:sz w:val="22"/>
                <w:szCs w:val="22"/>
              </w:rPr>
              <w:t>«</w:t>
            </w:r>
            <w:r w:rsidRPr="00D45EE4">
              <w:rPr>
                <w:rFonts w:ascii="Arial Narrow" w:hAnsi="Arial Narrow"/>
                <w:sz w:val="22"/>
                <w:szCs w:val="22"/>
              </w:rPr>
              <w:t>Хабаровская ТЭЦ-3</w:t>
            </w:r>
            <w:r w:rsidR="00D24FF9">
              <w:rPr>
                <w:rFonts w:ascii="Arial Narrow" w:hAnsi="Arial Narrow"/>
                <w:sz w:val="22"/>
                <w:szCs w:val="22"/>
              </w:rPr>
              <w:t>»</w:t>
            </w:r>
            <w:r w:rsidRPr="00D45EE4">
              <w:rPr>
                <w:rFonts w:ascii="Arial Narrow" w:hAnsi="Arial Narrow"/>
                <w:sz w:val="22"/>
                <w:szCs w:val="22"/>
              </w:rPr>
              <w:t xml:space="preserve"> с целью повышения эффективности очистки уходящих газов и минимизации расходов электроэнергии на собственные нужды ТЭЦ.</w:t>
            </w:r>
          </w:p>
        </w:tc>
        <w:tc>
          <w:tcPr>
            <w:tcW w:w="2977" w:type="dxa"/>
            <w:vAlign w:val="center"/>
          </w:tcPr>
          <w:p w:rsidR="00D74DC2" w:rsidRPr="00D45EE4" w:rsidRDefault="00D74DC2" w:rsidP="00D74DC2">
            <w:pPr>
              <w:jc w:val="center"/>
              <w:rPr>
                <w:rFonts w:ascii="Arial Narrow" w:hAnsi="Arial Narrow"/>
                <w:sz w:val="22"/>
                <w:szCs w:val="22"/>
              </w:rPr>
            </w:pPr>
            <w:r w:rsidRPr="00D45EE4">
              <w:rPr>
                <w:rFonts w:ascii="Arial Narrow" w:hAnsi="Arial Narrow"/>
                <w:sz w:val="22"/>
                <w:szCs w:val="22"/>
              </w:rPr>
              <w:t>Повышение эффективности очистки уходящих газов и минимизация расходов электроэнергии на собственные нужды</w:t>
            </w:r>
          </w:p>
          <w:p w:rsidR="00D74DC2" w:rsidRPr="00D45EE4" w:rsidRDefault="00D74DC2" w:rsidP="00D74DC2">
            <w:pPr>
              <w:jc w:val="center"/>
              <w:rPr>
                <w:rFonts w:ascii="Arial Narrow" w:hAnsi="Arial Narrow"/>
                <w:sz w:val="22"/>
                <w:szCs w:val="22"/>
                <w:highlight w:val="white"/>
              </w:rPr>
            </w:pPr>
          </w:p>
        </w:tc>
        <w:tc>
          <w:tcPr>
            <w:tcW w:w="1843" w:type="dxa"/>
            <w:vAlign w:val="center"/>
          </w:tcPr>
          <w:p w:rsidR="00333545" w:rsidRDefault="00D74DC2" w:rsidP="00D74DC2">
            <w:pPr>
              <w:spacing w:line="57" w:lineRule="atLeast"/>
              <w:jc w:val="center"/>
              <w:rPr>
                <w:rFonts w:ascii="Arial Narrow" w:hAnsi="Arial Narrow"/>
                <w:sz w:val="22"/>
                <w:szCs w:val="22"/>
              </w:rPr>
            </w:pPr>
            <w:r w:rsidRPr="00D45EE4">
              <w:rPr>
                <w:rFonts w:ascii="Arial Narrow" w:hAnsi="Arial Narrow"/>
                <w:sz w:val="22"/>
                <w:szCs w:val="22"/>
              </w:rPr>
              <w:t xml:space="preserve">22 170 000,00 </w:t>
            </w:r>
          </w:p>
          <w:p w:rsidR="00D74DC2" w:rsidRPr="00D45EE4" w:rsidRDefault="00D74DC2" w:rsidP="00D74DC2">
            <w:pPr>
              <w:spacing w:line="57" w:lineRule="atLeast"/>
              <w:jc w:val="center"/>
              <w:rPr>
                <w:rFonts w:ascii="Arial Narrow" w:hAnsi="Arial Narrow"/>
                <w:sz w:val="22"/>
                <w:szCs w:val="22"/>
                <w:highlight w:val="white"/>
              </w:rPr>
            </w:pPr>
            <w:r w:rsidRPr="00D45EE4">
              <w:rPr>
                <w:rFonts w:ascii="Arial Narrow" w:hAnsi="Arial Narrow"/>
                <w:sz w:val="22"/>
                <w:szCs w:val="22"/>
              </w:rPr>
              <w:t>(с НДС)/ Инвестиции</w:t>
            </w:r>
          </w:p>
        </w:tc>
        <w:tc>
          <w:tcPr>
            <w:tcW w:w="1559" w:type="dxa"/>
            <w:vAlign w:val="center"/>
          </w:tcPr>
          <w:p w:rsidR="00D74DC2" w:rsidRPr="00D45EE4" w:rsidRDefault="00D74DC2" w:rsidP="00D74DC2">
            <w:pPr>
              <w:jc w:val="center"/>
              <w:rPr>
                <w:rFonts w:ascii="Arial Narrow" w:hAnsi="Arial Narrow"/>
                <w:sz w:val="22"/>
                <w:szCs w:val="22"/>
                <w:highlight w:val="white"/>
              </w:rPr>
            </w:pPr>
            <w:r w:rsidRPr="00D45EE4">
              <w:rPr>
                <w:rFonts w:ascii="Arial Narrow" w:hAnsi="Arial Narrow"/>
                <w:sz w:val="22"/>
                <w:szCs w:val="22"/>
                <w:highlight w:val="white"/>
              </w:rPr>
              <w:t>ФГБОУ ВО «НИУ «МЭИ»</w:t>
            </w:r>
          </w:p>
          <w:p w:rsidR="00D74DC2" w:rsidRPr="00D45EE4" w:rsidRDefault="00D74DC2" w:rsidP="00D74DC2">
            <w:pPr>
              <w:jc w:val="center"/>
              <w:rPr>
                <w:rFonts w:ascii="Arial Narrow" w:hAnsi="Arial Narrow"/>
                <w:sz w:val="22"/>
                <w:szCs w:val="22"/>
              </w:rPr>
            </w:pPr>
          </w:p>
        </w:tc>
      </w:tr>
      <w:tr w:rsidR="00D74DC2" w:rsidRPr="00D45EE4" w:rsidTr="00333545">
        <w:trPr>
          <w:trHeight w:val="588"/>
        </w:trPr>
        <w:tc>
          <w:tcPr>
            <w:tcW w:w="572" w:type="dxa"/>
            <w:vAlign w:val="center"/>
          </w:tcPr>
          <w:p w:rsidR="00D74DC2" w:rsidRPr="00D45EE4" w:rsidRDefault="00D74DC2" w:rsidP="00D74DC2">
            <w:pPr>
              <w:keepLines/>
              <w:jc w:val="center"/>
              <w:rPr>
                <w:rFonts w:ascii="Arial Narrow" w:hAnsi="Arial Narrow"/>
                <w:sz w:val="22"/>
                <w:szCs w:val="22"/>
              </w:rPr>
            </w:pPr>
            <w:r w:rsidRPr="00D45EE4">
              <w:rPr>
                <w:rFonts w:ascii="Arial Narrow" w:hAnsi="Arial Narrow"/>
                <w:sz w:val="22"/>
                <w:szCs w:val="22"/>
              </w:rPr>
              <w:t>2.</w:t>
            </w:r>
          </w:p>
        </w:tc>
        <w:tc>
          <w:tcPr>
            <w:tcW w:w="2972" w:type="dxa"/>
            <w:vAlign w:val="center"/>
          </w:tcPr>
          <w:p w:rsidR="00D74DC2" w:rsidRPr="00D45EE4" w:rsidRDefault="00D74DC2" w:rsidP="00D74DC2">
            <w:pPr>
              <w:jc w:val="center"/>
              <w:rPr>
                <w:rFonts w:ascii="Arial Narrow" w:hAnsi="Arial Narrow"/>
                <w:sz w:val="22"/>
                <w:szCs w:val="22"/>
              </w:rPr>
            </w:pPr>
            <w:r w:rsidRPr="00D45EE4">
              <w:rPr>
                <w:rFonts w:ascii="Arial Narrow" w:hAnsi="Arial Narrow"/>
                <w:sz w:val="22"/>
                <w:szCs w:val="22"/>
              </w:rPr>
              <w:t xml:space="preserve">Разработка и внедрение технологии по повышению охлаждающего эффекта башенных градирен Комсомольской ТЭЦ-3 с проведением исследований по формированию полимерных материалов для оросителей и </w:t>
            </w:r>
            <w:proofErr w:type="spellStart"/>
            <w:r w:rsidRPr="00D45EE4">
              <w:rPr>
                <w:rFonts w:ascii="Arial Narrow" w:hAnsi="Arial Narrow"/>
                <w:sz w:val="22"/>
                <w:szCs w:val="22"/>
              </w:rPr>
              <w:t>каплеуловителей</w:t>
            </w:r>
            <w:proofErr w:type="spellEnd"/>
          </w:p>
        </w:tc>
        <w:tc>
          <w:tcPr>
            <w:tcW w:w="2977" w:type="dxa"/>
            <w:vAlign w:val="center"/>
          </w:tcPr>
          <w:p w:rsidR="00D74DC2" w:rsidRPr="00D45EE4" w:rsidRDefault="00D74DC2" w:rsidP="00D74DC2">
            <w:pPr>
              <w:jc w:val="center"/>
              <w:rPr>
                <w:rFonts w:ascii="Arial Narrow" w:hAnsi="Arial Narrow"/>
                <w:sz w:val="22"/>
                <w:szCs w:val="22"/>
              </w:rPr>
            </w:pPr>
            <w:r w:rsidRPr="00D45EE4">
              <w:rPr>
                <w:rFonts w:ascii="Arial Narrow" w:hAnsi="Arial Narrow"/>
                <w:sz w:val="22"/>
                <w:szCs w:val="22"/>
              </w:rPr>
              <w:t>Исключение ограничений мощности паровых турбин, сокращение расхода топлива за счет улучшения вакуума в конденсаторах турбин, сокращение потерь оборотной воды,</w:t>
            </w:r>
            <w:r>
              <w:rPr>
                <w:rFonts w:ascii="Arial Narrow" w:hAnsi="Arial Narrow"/>
                <w:sz w:val="22"/>
                <w:szCs w:val="22"/>
              </w:rPr>
              <w:t xml:space="preserve"> </w:t>
            </w:r>
            <w:r w:rsidRPr="00D45EE4">
              <w:rPr>
                <w:rFonts w:ascii="Arial Narrow" w:hAnsi="Arial Narrow"/>
                <w:sz w:val="22"/>
                <w:szCs w:val="22"/>
              </w:rPr>
              <w:t>улучшение экологических показателей станции путем сокращения вредных выбросов.</w:t>
            </w:r>
          </w:p>
        </w:tc>
        <w:tc>
          <w:tcPr>
            <w:tcW w:w="1843" w:type="dxa"/>
            <w:shd w:val="clear" w:color="auto" w:fill="auto"/>
            <w:vAlign w:val="center"/>
          </w:tcPr>
          <w:p w:rsidR="00333545" w:rsidRDefault="00D74DC2" w:rsidP="00D74DC2">
            <w:pPr>
              <w:shd w:val="clear" w:color="FFFFFF" w:fill="FFFFFF"/>
              <w:jc w:val="center"/>
              <w:rPr>
                <w:rFonts w:ascii="Arial Narrow" w:hAnsi="Arial Narrow"/>
                <w:sz w:val="22"/>
                <w:szCs w:val="22"/>
              </w:rPr>
            </w:pPr>
            <w:r w:rsidRPr="00D45EE4">
              <w:rPr>
                <w:rFonts w:ascii="Arial Narrow" w:hAnsi="Arial Narrow"/>
                <w:sz w:val="22"/>
                <w:szCs w:val="22"/>
              </w:rPr>
              <w:t xml:space="preserve">180 403 240,86 </w:t>
            </w:r>
          </w:p>
          <w:p w:rsidR="00D74DC2" w:rsidRPr="00D45EE4" w:rsidRDefault="00D74DC2" w:rsidP="00D74DC2">
            <w:pPr>
              <w:shd w:val="clear" w:color="FFFFFF" w:fill="FFFFFF"/>
              <w:jc w:val="center"/>
              <w:rPr>
                <w:rFonts w:ascii="Arial Narrow" w:hAnsi="Arial Narrow"/>
                <w:sz w:val="22"/>
                <w:szCs w:val="22"/>
              </w:rPr>
            </w:pPr>
            <w:r w:rsidRPr="00D45EE4">
              <w:rPr>
                <w:rFonts w:ascii="Arial Narrow" w:hAnsi="Arial Narrow"/>
                <w:sz w:val="22"/>
                <w:szCs w:val="22"/>
              </w:rPr>
              <w:t>(с НДС) /</w:t>
            </w:r>
          </w:p>
          <w:p w:rsidR="00D74DC2" w:rsidRPr="00D45EE4" w:rsidRDefault="00D74DC2" w:rsidP="00D74DC2">
            <w:pPr>
              <w:jc w:val="center"/>
              <w:rPr>
                <w:rFonts w:ascii="Arial Narrow" w:hAnsi="Arial Narrow"/>
                <w:sz w:val="22"/>
                <w:szCs w:val="22"/>
                <w:highlight w:val="white"/>
              </w:rPr>
            </w:pPr>
            <w:r w:rsidRPr="00D45EE4">
              <w:rPr>
                <w:rFonts w:ascii="Arial Narrow" w:hAnsi="Arial Narrow"/>
                <w:sz w:val="22"/>
                <w:szCs w:val="22"/>
              </w:rPr>
              <w:t>Инвестиции</w:t>
            </w:r>
          </w:p>
        </w:tc>
        <w:tc>
          <w:tcPr>
            <w:tcW w:w="1559" w:type="dxa"/>
            <w:vAlign w:val="center"/>
          </w:tcPr>
          <w:p w:rsidR="00D74DC2" w:rsidRPr="00D45EE4" w:rsidRDefault="00D74DC2" w:rsidP="00D74DC2">
            <w:pPr>
              <w:jc w:val="center"/>
              <w:rPr>
                <w:rFonts w:ascii="Arial Narrow" w:hAnsi="Arial Narrow"/>
                <w:sz w:val="22"/>
                <w:szCs w:val="22"/>
                <w:highlight w:val="white"/>
              </w:rPr>
            </w:pPr>
            <w:r w:rsidRPr="00D45EE4">
              <w:rPr>
                <w:rFonts w:ascii="Arial Narrow" w:hAnsi="Arial Narrow"/>
                <w:sz w:val="22"/>
                <w:szCs w:val="22"/>
                <w:highlight w:val="white"/>
              </w:rPr>
              <w:t>ФГБОУ ВО «НИУ «МЭИ»</w:t>
            </w:r>
          </w:p>
        </w:tc>
      </w:tr>
      <w:tr w:rsidR="00D74DC2" w:rsidRPr="00D45EE4" w:rsidTr="00333545">
        <w:trPr>
          <w:trHeight w:val="2258"/>
        </w:trPr>
        <w:tc>
          <w:tcPr>
            <w:tcW w:w="572" w:type="dxa"/>
            <w:vAlign w:val="center"/>
          </w:tcPr>
          <w:p w:rsidR="00D74DC2" w:rsidRPr="00D45EE4" w:rsidRDefault="00D74DC2" w:rsidP="00D74DC2">
            <w:pPr>
              <w:keepLines/>
              <w:jc w:val="center"/>
              <w:rPr>
                <w:rFonts w:ascii="Arial Narrow" w:hAnsi="Arial Narrow"/>
                <w:sz w:val="22"/>
                <w:szCs w:val="22"/>
              </w:rPr>
            </w:pPr>
            <w:r w:rsidRPr="00D45EE4">
              <w:rPr>
                <w:rFonts w:ascii="Arial Narrow" w:hAnsi="Arial Narrow"/>
                <w:sz w:val="22"/>
                <w:szCs w:val="22"/>
              </w:rPr>
              <w:t>3.</w:t>
            </w:r>
          </w:p>
        </w:tc>
        <w:tc>
          <w:tcPr>
            <w:tcW w:w="2972" w:type="dxa"/>
            <w:vAlign w:val="center"/>
          </w:tcPr>
          <w:p w:rsidR="00D74DC2" w:rsidRPr="00D45EE4" w:rsidRDefault="00D74DC2" w:rsidP="00D74DC2">
            <w:pPr>
              <w:jc w:val="center"/>
              <w:rPr>
                <w:rFonts w:ascii="Arial Narrow" w:hAnsi="Arial Narrow"/>
                <w:sz w:val="22"/>
                <w:szCs w:val="22"/>
              </w:rPr>
            </w:pPr>
            <w:r w:rsidRPr="00D45EE4">
              <w:rPr>
                <w:rFonts w:ascii="Arial Narrow" w:hAnsi="Arial Narrow"/>
                <w:sz w:val="22"/>
                <w:szCs w:val="22"/>
              </w:rPr>
              <w:t>Разработка и внедрение технических решений интенсификации теплообмена в подогревателе верхнего теплофикационного отбора типа ПСГ 5000-3,5-8 турбоагрегата Т-180/210-130 ст. №2  Комсомольской ТЭЦ-3</w:t>
            </w:r>
          </w:p>
        </w:tc>
        <w:tc>
          <w:tcPr>
            <w:tcW w:w="2977" w:type="dxa"/>
            <w:vAlign w:val="center"/>
          </w:tcPr>
          <w:p w:rsidR="00D74DC2" w:rsidRPr="00D45EE4" w:rsidRDefault="00D74DC2" w:rsidP="00D74DC2">
            <w:pPr>
              <w:ind w:left="57"/>
              <w:jc w:val="center"/>
              <w:rPr>
                <w:rFonts w:ascii="Arial Narrow" w:hAnsi="Arial Narrow"/>
                <w:sz w:val="22"/>
                <w:szCs w:val="22"/>
              </w:rPr>
            </w:pPr>
            <w:r w:rsidRPr="00D45EE4">
              <w:rPr>
                <w:rFonts w:ascii="Arial Narrow" w:hAnsi="Arial Narrow"/>
                <w:sz w:val="22"/>
                <w:szCs w:val="22"/>
              </w:rPr>
              <w:t>Снижение затрат на выработку э/э и т/э</w:t>
            </w:r>
          </w:p>
          <w:p w:rsidR="00D74DC2" w:rsidRPr="00D45EE4" w:rsidRDefault="00D74DC2" w:rsidP="00D74DC2">
            <w:pPr>
              <w:ind w:left="57"/>
              <w:jc w:val="center"/>
              <w:rPr>
                <w:rFonts w:ascii="Arial Narrow" w:hAnsi="Arial Narrow"/>
                <w:sz w:val="22"/>
                <w:szCs w:val="22"/>
              </w:rPr>
            </w:pPr>
            <w:r w:rsidRPr="00D45EE4">
              <w:rPr>
                <w:rFonts w:ascii="Arial Narrow" w:hAnsi="Arial Narrow"/>
                <w:sz w:val="22"/>
                <w:szCs w:val="22"/>
              </w:rPr>
              <w:t>Увеличение выработки тепла энергоблоком №2</w:t>
            </w:r>
          </w:p>
          <w:p w:rsidR="00D74DC2" w:rsidRPr="00D45EE4" w:rsidRDefault="00D74DC2" w:rsidP="00D74DC2">
            <w:pPr>
              <w:ind w:left="57"/>
              <w:jc w:val="center"/>
              <w:rPr>
                <w:rFonts w:ascii="Arial Narrow" w:hAnsi="Arial Narrow"/>
                <w:sz w:val="22"/>
                <w:szCs w:val="22"/>
              </w:rPr>
            </w:pPr>
            <w:r w:rsidRPr="00D45EE4">
              <w:rPr>
                <w:rFonts w:ascii="Arial Narrow" w:hAnsi="Arial Narrow"/>
                <w:sz w:val="22"/>
                <w:szCs w:val="22"/>
              </w:rPr>
              <w:t>Снижение УРУТ</w:t>
            </w:r>
          </w:p>
        </w:tc>
        <w:tc>
          <w:tcPr>
            <w:tcW w:w="1843" w:type="dxa"/>
            <w:shd w:val="clear" w:color="auto" w:fill="auto"/>
            <w:vAlign w:val="center"/>
          </w:tcPr>
          <w:p w:rsidR="00333545" w:rsidRDefault="007A4B3F" w:rsidP="00D74DC2">
            <w:pPr>
              <w:jc w:val="center"/>
              <w:rPr>
                <w:rFonts w:ascii="Arial Narrow" w:hAnsi="Arial Narrow"/>
                <w:sz w:val="22"/>
                <w:szCs w:val="22"/>
              </w:rPr>
            </w:pPr>
            <w:r w:rsidRPr="007A4B3F">
              <w:rPr>
                <w:rFonts w:ascii="Arial Narrow" w:hAnsi="Arial Narrow"/>
                <w:sz w:val="22"/>
                <w:szCs w:val="22"/>
              </w:rPr>
              <w:t>1 934 780</w:t>
            </w:r>
            <w:r w:rsidR="00D74DC2" w:rsidRPr="00D45EE4">
              <w:rPr>
                <w:rFonts w:ascii="Arial Narrow" w:hAnsi="Arial Narrow"/>
                <w:sz w:val="22"/>
                <w:szCs w:val="22"/>
              </w:rPr>
              <w:t xml:space="preserve">,00 </w:t>
            </w:r>
          </w:p>
          <w:p w:rsidR="00D74DC2" w:rsidRPr="00D45EE4" w:rsidRDefault="00D74DC2" w:rsidP="00D74DC2">
            <w:pPr>
              <w:jc w:val="center"/>
              <w:rPr>
                <w:rFonts w:ascii="Arial Narrow" w:hAnsi="Arial Narrow"/>
                <w:sz w:val="22"/>
                <w:szCs w:val="22"/>
              </w:rPr>
            </w:pPr>
            <w:r w:rsidRPr="00D45EE4">
              <w:rPr>
                <w:rFonts w:ascii="Arial Narrow" w:hAnsi="Arial Narrow"/>
                <w:sz w:val="22"/>
                <w:szCs w:val="22"/>
              </w:rPr>
              <w:t>(с НДС) / Инвестиции</w:t>
            </w:r>
          </w:p>
        </w:tc>
        <w:tc>
          <w:tcPr>
            <w:tcW w:w="1559" w:type="dxa"/>
            <w:vAlign w:val="center"/>
          </w:tcPr>
          <w:p w:rsidR="00D74DC2" w:rsidRPr="00D45EE4" w:rsidRDefault="00D74DC2" w:rsidP="00D74DC2">
            <w:pPr>
              <w:jc w:val="center"/>
              <w:rPr>
                <w:rFonts w:ascii="Arial Narrow" w:hAnsi="Arial Narrow"/>
                <w:color w:val="000000"/>
                <w:sz w:val="22"/>
                <w:szCs w:val="22"/>
              </w:rPr>
            </w:pPr>
            <w:r w:rsidRPr="00D45EE4">
              <w:rPr>
                <w:rFonts w:ascii="Arial Narrow" w:hAnsi="Arial Narrow"/>
                <w:color w:val="000000"/>
                <w:sz w:val="22"/>
                <w:szCs w:val="22"/>
              </w:rPr>
              <w:t>ФГБОУ ВО «НИУ «МЭИ»</w:t>
            </w:r>
          </w:p>
        </w:tc>
      </w:tr>
      <w:tr w:rsidR="00D74DC2" w:rsidRPr="00D45EE4" w:rsidTr="00333545">
        <w:trPr>
          <w:trHeight w:val="2117"/>
        </w:trPr>
        <w:tc>
          <w:tcPr>
            <w:tcW w:w="572" w:type="dxa"/>
            <w:vAlign w:val="center"/>
          </w:tcPr>
          <w:p w:rsidR="00D74DC2" w:rsidRPr="00D45EE4" w:rsidRDefault="00D74DC2" w:rsidP="00D74DC2">
            <w:pPr>
              <w:keepLines/>
              <w:jc w:val="center"/>
              <w:rPr>
                <w:rFonts w:ascii="Arial Narrow" w:hAnsi="Arial Narrow"/>
                <w:sz w:val="22"/>
                <w:szCs w:val="22"/>
              </w:rPr>
            </w:pPr>
            <w:r w:rsidRPr="00D45EE4">
              <w:rPr>
                <w:rFonts w:ascii="Arial Narrow" w:hAnsi="Arial Narrow"/>
                <w:sz w:val="22"/>
                <w:szCs w:val="22"/>
              </w:rPr>
              <w:t>4.</w:t>
            </w:r>
          </w:p>
        </w:tc>
        <w:tc>
          <w:tcPr>
            <w:tcW w:w="2972" w:type="dxa"/>
            <w:vAlign w:val="center"/>
          </w:tcPr>
          <w:p w:rsidR="00D74DC2" w:rsidRPr="00D45EE4" w:rsidRDefault="00D74DC2" w:rsidP="00D24FF9">
            <w:pPr>
              <w:jc w:val="center"/>
              <w:rPr>
                <w:rFonts w:ascii="Arial Narrow" w:hAnsi="Arial Narrow"/>
                <w:sz w:val="22"/>
                <w:szCs w:val="22"/>
              </w:rPr>
            </w:pPr>
            <w:r w:rsidRPr="00D45EE4">
              <w:rPr>
                <w:rFonts w:ascii="Arial Narrow" w:hAnsi="Arial Narrow"/>
                <w:sz w:val="22"/>
                <w:szCs w:val="22"/>
              </w:rPr>
              <w:t xml:space="preserve">Разработка и внедрение технологии и оборудования для повышения эффективности энергетического производства турбоустановок на основе интенсификации теплообменных процессов в конденсаторе СП </w:t>
            </w:r>
            <w:r w:rsidR="00D24FF9">
              <w:rPr>
                <w:rFonts w:ascii="Arial Narrow" w:hAnsi="Arial Narrow"/>
                <w:sz w:val="22"/>
                <w:szCs w:val="22"/>
              </w:rPr>
              <w:t>«Комсомольская ТЭЦ-3»</w:t>
            </w:r>
          </w:p>
        </w:tc>
        <w:tc>
          <w:tcPr>
            <w:tcW w:w="2977" w:type="dxa"/>
            <w:vAlign w:val="center"/>
          </w:tcPr>
          <w:p w:rsidR="00D74DC2" w:rsidRPr="00D45EE4" w:rsidRDefault="00D74DC2" w:rsidP="00D74DC2">
            <w:pPr>
              <w:jc w:val="center"/>
              <w:rPr>
                <w:rFonts w:ascii="Arial Narrow" w:hAnsi="Arial Narrow"/>
                <w:sz w:val="22"/>
                <w:szCs w:val="22"/>
              </w:rPr>
            </w:pPr>
            <w:r w:rsidRPr="00D45EE4">
              <w:rPr>
                <w:rFonts w:ascii="Arial Narrow" w:hAnsi="Arial Narrow"/>
                <w:sz w:val="22"/>
                <w:szCs w:val="22"/>
              </w:rPr>
              <w:t>Увеличение КПД установки</w:t>
            </w:r>
          </w:p>
          <w:p w:rsidR="00D74DC2" w:rsidRPr="00D45EE4" w:rsidRDefault="00D74DC2" w:rsidP="00D74DC2">
            <w:pPr>
              <w:jc w:val="center"/>
              <w:rPr>
                <w:rFonts w:ascii="Arial Narrow" w:hAnsi="Arial Narrow"/>
                <w:sz w:val="22"/>
                <w:szCs w:val="22"/>
              </w:rPr>
            </w:pPr>
            <w:r w:rsidRPr="00D45EE4">
              <w:rPr>
                <w:rFonts w:ascii="Arial Narrow" w:hAnsi="Arial Narrow"/>
                <w:sz w:val="22"/>
                <w:szCs w:val="22"/>
              </w:rPr>
              <w:t>Снижение себестоимости производства электрической и тепловой энергии</w:t>
            </w:r>
          </w:p>
          <w:p w:rsidR="00D74DC2" w:rsidRPr="00D45EE4" w:rsidRDefault="00D74DC2" w:rsidP="00D74DC2">
            <w:pPr>
              <w:jc w:val="center"/>
              <w:rPr>
                <w:rFonts w:ascii="Arial Narrow" w:hAnsi="Arial Narrow"/>
                <w:sz w:val="22"/>
                <w:szCs w:val="22"/>
              </w:rPr>
            </w:pPr>
            <w:r w:rsidRPr="00D45EE4">
              <w:rPr>
                <w:rFonts w:ascii="Arial Narrow" w:hAnsi="Arial Narrow"/>
                <w:sz w:val="22"/>
                <w:szCs w:val="22"/>
              </w:rPr>
              <w:t>Устранение ограничения установленной мощности по давлению в конденсаторе</w:t>
            </w:r>
          </w:p>
        </w:tc>
        <w:tc>
          <w:tcPr>
            <w:tcW w:w="1843" w:type="dxa"/>
            <w:shd w:val="clear" w:color="auto" w:fill="auto"/>
            <w:vAlign w:val="center"/>
          </w:tcPr>
          <w:p w:rsidR="00333545" w:rsidRDefault="00D74DC2" w:rsidP="00D74DC2">
            <w:pPr>
              <w:jc w:val="center"/>
              <w:rPr>
                <w:rFonts w:ascii="Arial Narrow" w:hAnsi="Arial Narrow"/>
                <w:sz w:val="22"/>
                <w:szCs w:val="22"/>
              </w:rPr>
            </w:pPr>
            <w:r w:rsidRPr="00D45EE4">
              <w:rPr>
                <w:rFonts w:ascii="Arial Narrow" w:hAnsi="Arial Narrow"/>
                <w:sz w:val="22"/>
                <w:szCs w:val="22"/>
              </w:rPr>
              <w:t>1 025 600,00</w:t>
            </w:r>
          </w:p>
          <w:p w:rsidR="00D74DC2" w:rsidRPr="00D45EE4" w:rsidRDefault="00D74DC2" w:rsidP="00D74DC2">
            <w:pPr>
              <w:jc w:val="center"/>
              <w:rPr>
                <w:rFonts w:ascii="Arial Narrow" w:hAnsi="Arial Narrow"/>
                <w:sz w:val="22"/>
                <w:szCs w:val="22"/>
              </w:rPr>
            </w:pPr>
            <w:r w:rsidRPr="00D45EE4">
              <w:rPr>
                <w:rFonts w:ascii="Arial Narrow" w:hAnsi="Arial Narrow"/>
                <w:sz w:val="22"/>
                <w:szCs w:val="22"/>
              </w:rPr>
              <w:t>(с НДС) / Инвестиции</w:t>
            </w:r>
          </w:p>
          <w:p w:rsidR="00D74DC2" w:rsidRPr="00D45EE4" w:rsidRDefault="00D74DC2" w:rsidP="00D74DC2">
            <w:pPr>
              <w:jc w:val="center"/>
              <w:rPr>
                <w:rFonts w:ascii="Arial Narrow" w:hAnsi="Arial Narrow"/>
                <w:sz w:val="22"/>
                <w:szCs w:val="22"/>
                <w:highlight w:val="white"/>
              </w:rPr>
            </w:pPr>
          </w:p>
        </w:tc>
        <w:tc>
          <w:tcPr>
            <w:tcW w:w="1559" w:type="dxa"/>
            <w:vAlign w:val="center"/>
          </w:tcPr>
          <w:p w:rsidR="00D74DC2" w:rsidRPr="00D45EE4" w:rsidRDefault="00D74DC2" w:rsidP="00D74DC2">
            <w:pPr>
              <w:jc w:val="center"/>
              <w:rPr>
                <w:rFonts w:ascii="Arial Narrow" w:hAnsi="Arial Narrow"/>
                <w:sz w:val="22"/>
                <w:szCs w:val="22"/>
                <w:highlight w:val="white"/>
              </w:rPr>
            </w:pPr>
            <w:r w:rsidRPr="00D45EE4">
              <w:rPr>
                <w:rFonts w:ascii="Arial Narrow" w:hAnsi="Arial Narrow"/>
                <w:color w:val="000000"/>
                <w:sz w:val="22"/>
                <w:szCs w:val="22"/>
              </w:rPr>
              <w:t>ФГБОУ ВО «НИУ «МЭИ»</w:t>
            </w:r>
          </w:p>
        </w:tc>
      </w:tr>
      <w:tr w:rsidR="00D74DC2" w:rsidRPr="00D45EE4" w:rsidTr="00333545">
        <w:trPr>
          <w:trHeight w:val="2243"/>
        </w:trPr>
        <w:tc>
          <w:tcPr>
            <w:tcW w:w="572" w:type="dxa"/>
            <w:vAlign w:val="center"/>
          </w:tcPr>
          <w:p w:rsidR="00D74DC2" w:rsidRPr="00D45EE4" w:rsidRDefault="00D74DC2" w:rsidP="00D74DC2">
            <w:pPr>
              <w:keepLines/>
              <w:jc w:val="center"/>
              <w:rPr>
                <w:rFonts w:ascii="Arial Narrow" w:hAnsi="Arial Narrow"/>
                <w:sz w:val="22"/>
                <w:szCs w:val="22"/>
              </w:rPr>
            </w:pPr>
            <w:r w:rsidRPr="00D45EE4">
              <w:rPr>
                <w:rFonts w:ascii="Arial Narrow" w:hAnsi="Arial Narrow"/>
                <w:sz w:val="22"/>
                <w:szCs w:val="22"/>
              </w:rPr>
              <w:t>5.</w:t>
            </w:r>
          </w:p>
        </w:tc>
        <w:tc>
          <w:tcPr>
            <w:tcW w:w="2972" w:type="dxa"/>
            <w:vAlign w:val="center"/>
          </w:tcPr>
          <w:p w:rsidR="00D74DC2" w:rsidRPr="00D45EE4" w:rsidRDefault="00D74DC2" w:rsidP="00D74DC2">
            <w:pPr>
              <w:jc w:val="center"/>
              <w:rPr>
                <w:rFonts w:ascii="Arial Narrow" w:hAnsi="Arial Narrow"/>
                <w:sz w:val="22"/>
                <w:szCs w:val="22"/>
              </w:rPr>
            </w:pPr>
            <w:r w:rsidRPr="00D45EE4">
              <w:rPr>
                <w:rFonts w:ascii="Arial Narrow" w:hAnsi="Arial Narrow"/>
                <w:sz w:val="22"/>
                <w:szCs w:val="22"/>
              </w:rPr>
              <w:t xml:space="preserve">Разработка и внедрение технических решений по созданию высокоэффективной установки очистки воды для нужд подпитки барабанных котлов давлением 100 кгс/см2 СП </w:t>
            </w:r>
            <w:r w:rsidR="00D24FF9">
              <w:rPr>
                <w:rFonts w:ascii="Arial Narrow" w:hAnsi="Arial Narrow"/>
                <w:sz w:val="22"/>
                <w:szCs w:val="22"/>
              </w:rPr>
              <w:t>«</w:t>
            </w:r>
            <w:r w:rsidRPr="00D45EE4">
              <w:rPr>
                <w:rFonts w:ascii="Arial Narrow" w:hAnsi="Arial Narrow"/>
                <w:sz w:val="22"/>
                <w:szCs w:val="22"/>
              </w:rPr>
              <w:t>Партизанская ГРЭС</w:t>
            </w:r>
            <w:r w:rsidR="00D24FF9">
              <w:rPr>
                <w:rFonts w:ascii="Arial Narrow" w:hAnsi="Arial Narrow"/>
                <w:sz w:val="22"/>
                <w:szCs w:val="22"/>
              </w:rPr>
              <w:t>»</w:t>
            </w:r>
            <w:r w:rsidRPr="00D45EE4">
              <w:rPr>
                <w:rFonts w:ascii="Arial Narrow" w:hAnsi="Arial Narrow"/>
                <w:sz w:val="22"/>
                <w:szCs w:val="22"/>
              </w:rPr>
              <w:t xml:space="preserve"> (производительность установки - 60 т/ч)</w:t>
            </w:r>
          </w:p>
        </w:tc>
        <w:tc>
          <w:tcPr>
            <w:tcW w:w="2977" w:type="dxa"/>
            <w:vAlign w:val="center"/>
          </w:tcPr>
          <w:p w:rsidR="00D74DC2" w:rsidRPr="00D45EE4" w:rsidRDefault="00D74DC2" w:rsidP="00D74DC2">
            <w:pPr>
              <w:jc w:val="center"/>
              <w:rPr>
                <w:rFonts w:ascii="Arial Narrow" w:hAnsi="Arial Narrow"/>
                <w:sz w:val="22"/>
                <w:szCs w:val="22"/>
              </w:rPr>
            </w:pPr>
            <w:r w:rsidRPr="00D45EE4">
              <w:rPr>
                <w:rFonts w:ascii="Arial Narrow" w:hAnsi="Arial Narrow"/>
                <w:sz w:val="22"/>
                <w:szCs w:val="22"/>
              </w:rPr>
              <w:t>НИР. Получение РИД (ПМ) «Устройство для получения обессоленной воды.</w:t>
            </w:r>
          </w:p>
        </w:tc>
        <w:tc>
          <w:tcPr>
            <w:tcW w:w="1843" w:type="dxa"/>
            <w:shd w:val="clear" w:color="auto" w:fill="auto"/>
            <w:vAlign w:val="center"/>
          </w:tcPr>
          <w:p w:rsidR="00D74DC2" w:rsidRPr="00D45EE4" w:rsidRDefault="00D74DC2" w:rsidP="00D74DC2">
            <w:pPr>
              <w:jc w:val="center"/>
              <w:rPr>
                <w:rFonts w:ascii="Arial Narrow" w:hAnsi="Arial Narrow"/>
                <w:sz w:val="22"/>
                <w:szCs w:val="22"/>
              </w:rPr>
            </w:pPr>
            <w:r w:rsidRPr="00D45EE4">
              <w:rPr>
                <w:rFonts w:ascii="Arial Narrow" w:hAnsi="Arial Narrow"/>
                <w:sz w:val="22"/>
                <w:szCs w:val="22"/>
              </w:rPr>
              <w:t>39 295 388,40/ Инвестиции</w:t>
            </w:r>
          </w:p>
        </w:tc>
        <w:tc>
          <w:tcPr>
            <w:tcW w:w="1559" w:type="dxa"/>
            <w:vAlign w:val="center"/>
          </w:tcPr>
          <w:p w:rsidR="00D74DC2" w:rsidRPr="00D45EE4" w:rsidRDefault="00D74DC2" w:rsidP="00D74DC2">
            <w:pPr>
              <w:jc w:val="center"/>
              <w:rPr>
                <w:rFonts w:ascii="Arial Narrow" w:hAnsi="Arial Narrow"/>
                <w:color w:val="000000"/>
                <w:sz w:val="22"/>
                <w:szCs w:val="22"/>
              </w:rPr>
            </w:pPr>
            <w:r w:rsidRPr="00D45EE4">
              <w:rPr>
                <w:rFonts w:ascii="Arial Narrow" w:hAnsi="Arial Narrow"/>
                <w:color w:val="000000"/>
                <w:sz w:val="22"/>
                <w:szCs w:val="22"/>
              </w:rPr>
              <w:t>ФГБОУ ВО «НИУ «МЭИ»</w:t>
            </w:r>
          </w:p>
        </w:tc>
      </w:tr>
    </w:tbl>
    <w:p w:rsidR="00D74DC2" w:rsidRDefault="00D74DC2" w:rsidP="00D74DC2">
      <w:pPr>
        <w:keepLines/>
        <w:shd w:val="clear" w:color="auto" w:fill="FFFFFF"/>
        <w:tabs>
          <w:tab w:val="left" w:pos="851"/>
        </w:tabs>
        <w:jc w:val="both"/>
        <w:rPr>
          <w:rFonts w:ascii="Arial Narrow" w:hAnsi="Arial Narrow"/>
          <w:i/>
          <w:color w:val="FF0000"/>
        </w:rPr>
      </w:pPr>
    </w:p>
    <w:p w:rsidR="00D74DC2" w:rsidRDefault="00D74DC2" w:rsidP="00D74DC2">
      <w:pPr>
        <w:keepLines/>
        <w:spacing w:line="283" w:lineRule="auto"/>
        <w:ind w:firstLine="709"/>
        <w:jc w:val="both"/>
        <w:rPr>
          <w:rFonts w:ascii="Arial Narrow" w:hAnsi="Arial Narrow"/>
        </w:rPr>
      </w:pPr>
      <w:r>
        <w:rPr>
          <w:rFonts w:ascii="Arial Narrow" w:hAnsi="Arial Narrow"/>
          <w:bCs/>
        </w:rPr>
        <w:lastRenderedPageBreak/>
        <w:t>Выполнение работ по внедрению нового оборудования, технологий и материалов</w:t>
      </w:r>
      <w:r>
        <w:rPr>
          <w:rFonts w:ascii="Arial Narrow" w:hAnsi="Arial Narrow"/>
        </w:rPr>
        <w:t xml:space="preserve"> </w:t>
      </w:r>
      <w:r>
        <w:rPr>
          <w:rFonts w:ascii="Arial Narrow" w:hAnsi="Arial Narrow"/>
          <w:bCs/>
        </w:rPr>
        <w:t>(модернизация)</w:t>
      </w:r>
    </w:p>
    <w:p w:rsidR="00315AFA" w:rsidRPr="002637CC" w:rsidRDefault="00315AFA" w:rsidP="00315AFA">
      <w:pPr>
        <w:ind w:left="7080" w:firstLine="708"/>
        <w:jc w:val="center"/>
        <w:rPr>
          <w:rFonts w:ascii="Arial Narrow" w:hAnsi="Arial Narrow"/>
        </w:rPr>
      </w:pPr>
      <w:r w:rsidRPr="002637CC">
        <w:rPr>
          <w:rFonts w:ascii="Arial Narrow" w:hAnsi="Arial Narrow"/>
          <w:i/>
        </w:rPr>
        <w:t xml:space="preserve">Таблица </w:t>
      </w:r>
      <w:r w:rsidRPr="002637CC">
        <w:rPr>
          <w:rFonts w:ascii="Arial Narrow" w:hAnsi="Arial Narrow"/>
          <w:bCs/>
          <w:i/>
          <w:iCs/>
        </w:rPr>
        <w:t xml:space="preserve">№ </w:t>
      </w:r>
      <w:r>
        <w:rPr>
          <w:rFonts w:ascii="Arial Narrow" w:hAnsi="Arial Narrow"/>
          <w:bCs/>
          <w:i/>
          <w:iCs/>
        </w:rPr>
        <w:t>23</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4"/>
        <w:gridCol w:w="2862"/>
        <w:gridCol w:w="1842"/>
        <w:gridCol w:w="1560"/>
        <w:gridCol w:w="1559"/>
        <w:gridCol w:w="1559"/>
      </w:tblGrid>
      <w:tr w:rsidR="00D74DC2" w:rsidRPr="00C13644" w:rsidTr="004C2A50">
        <w:tc>
          <w:tcPr>
            <w:tcW w:w="394" w:type="dxa"/>
            <w:shd w:val="clear" w:color="auto" w:fill="E3E3FD"/>
            <w:vAlign w:val="center"/>
          </w:tcPr>
          <w:p w:rsidR="00D74DC2" w:rsidRPr="00C13644" w:rsidRDefault="00D74DC2" w:rsidP="00D74DC2">
            <w:pPr>
              <w:keepLines/>
              <w:tabs>
                <w:tab w:val="left" w:pos="851"/>
              </w:tabs>
              <w:jc w:val="center"/>
              <w:rPr>
                <w:rFonts w:ascii="Arial Narrow" w:hAnsi="Arial Narrow"/>
                <w:color w:val="FF0000"/>
                <w:sz w:val="22"/>
                <w:szCs w:val="22"/>
              </w:rPr>
            </w:pPr>
            <w:r w:rsidRPr="00C13644">
              <w:rPr>
                <w:rFonts w:ascii="Arial Narrow" w:hAnsi="Arial Narrow" w:cs="Arial"/>
                <w:b/>
                <w:sz w:val="22"/>
                <w:szCs w:val="22"/>
              </w:rPr>
              <w:t>№</w:t>
            </w:r>
          </w:p>
        </w:tc>
        <w:tc>
          <w:tcPr>
            <w:tcW w:w="2862" w:type="dxa"/>
            <w:shd w:val="clear" w:color="auto" w:fill="E3E3FD"/>
            <w:vAlign w:val="center"/>
          </w:tcPr>
          <w:p w:rsidR="00D74DC2" w:rsidRPr="00C13644" w:rsidRDefault="00D74DC2" w:rsidP="00D74DC2">
            <w:pPr>
              <w:keepLines/>
              <w:jc w:val="center"/>
              <w:rPr>
                <w:rFonts w:ascii="Arial Narrow" w:hAnsi="Arial Narrow" w:cs="Arial"/>
                <w:b/>
                <w:sz w:val="22"/>
                <w:szCs w:val="22"/>
              </w:rPr>
            </w:pPr>
            <w:r w:rsidRPr="00C13644">
              <w:rPr>
                <w:rFonts w:ascii="Arial Narrow" w:hAnsi="Arial Narrow" w:cs="Arial"/>
                <w:b/>
                <w:sz w:val="22"/>
                <w:szCs w:val="22"/>
              </w:rPr>
              <w:t>Наименование оборудования, технологии, материалов и объектов, для/на которых они внедрялись</w:t>
            </w:r>
          </w:p>
        </w:tc>
        <w:tc>
          <w:tcPr>
            <w:tcW w:w="1842" w:type="dxa"/>
            <w:shd w:val="clear" w:color="auto" w:fill="E3E3FD"/>
            <w:vAlign w:val="center"/>
          </w:tcPr>
          <w:p w:rsidR="00D74DC2" w:rsidRPr="00C13644" w:rsidRDefault="00D74DC2" w:rsidP="00D74DC2">
            <w:pPr>
              <w:keepLines/>
              <w:tabs>
                <w:tab w:val="left" w:pos="851"/>
              </w:tabs>
              <w:jc w:val="center"/>
              <w:rPr>
                <w:rFonts w:ascii="Arial Narrow" w:hAnsi="Arial Narrow"/>
                <w:color w:val="FF0000"/>
                <w:sz w:val="22"/>
                <w:szCs w:val="22"/>
              </w:rPr>
            </w:pPr>
            <w:r w:rsidRPr="00C13644">
              <w:rPr>
                <w:rFonts w:ascii="Arial Narrow" w:hAnsi="Arial Narrow" w:cs="Arial"/>
                <w:b/>
                <w:sz w:val="22"/>
                <w:szCs w:val="22"/>
              </w:rPr>
              <w:t>Основные технические характеристики оборудования, технологий, материалов</w:t>
            </w:r>
          </w:p>
        </w:tc>
        <w:tc>
          <w:tcPr>
            <w:tcW w:w="1560" w:type="dxa"/>
            <w:shd w:val="clear" w:color="auto" w:fill="E3E3FD"/>
            <w:vAlign w:val="center"/>
          </w:tcPr>
          <w:p w:rsidR="00D74DC2" w:rsidRPr="00C13644" w:rsidRDefault="00D74DC2" w:rsidP="00D74DC2">
            <w:pPr>
              <w:keepLines/>
              <w:tabs>
                <w:tab w:val="left" w:pos="851"/>
              </w:tabs>
              <w:ind w:left="-57" w:right="-57"/>
              <w:jc w:val="center"/>
              <w:rPr>
                <w:rFonts w:ascii="Arial Narrow" w:hAnsi="Arial Narrow"/>
                <w:color w:val="FF0000"/>
                <w:sz w:val="22"/>
                <w:szCs w:val="22"/>
              </w:rPr>
            </w:pPr>
            <w:r w:rsidRPr="00C13644">
              <w:rPr>
                <w:rFonts w:ascii="Arial Narrow" w:hAnsi="Arial Narrow" w:cs="Arial"/>
                <w:b/>
                <w:sz w:val="22"/>
                <w:szCs w:val="22"/>
              </w:rPr>
              <w:t>Экономическая эффективность от внедрения</w:t>
            </w:r>
          </w:p>
        </w:tc>
        <w:tc>
          <w:tcPr>
            <w:tcW w:w="1559" w:type="dxa"/>
            <w:shd w:val="clear" w:color="auto" w:fill="E3E3FD"/>
            <w:vAlign w:val="center"/>
          </w:tcPr>
          <w:p w:rsidR="00D74DC2" w:rsidRPr="00C13644" w:rsidRDefault="00D74DC2" w:rsidP="00D74DC2">
            <w:pPr>
              <w:keepLines/>
              <w:tabs>
                <w:tab w:val="left" w:pos="851"/>
              </w:tabs>
              <w:jc w:val="center"/>
              <w:rPr>
                <w:rFonts w:ascii="Arial Narrow" w:hAnsi="Arial Narrow"/>
                <w:color w:val="FF0000"/>
                <w:sz w:val="22"/>
                <w:szCs w:val="22"/>
              </w:rPr>
            </w:pPr>
            <w:r w:rsidRPr="00C13644">
              <w:rPr>
                <w:rFonts w:ascii="Arial Narrow" w:hAnsi="Arial Narrow" w:cs="Arial"/>
                <w:b/>
                <w:sz w:val="22"/>
                <w:szCs w:val="22"/>
              </w:rPr>
              <w:t>Организация изготовитель/разработчик/исполнитель</w:t>
            </w:r>
          </w:p>
        </w:tc>
        <w:tc>
          <w:tcPr>
            <w:tcW w:w="1559" w:type="dxa"/>
            <w:shd w:val="clear" w:color="auto" w:fill="E3E3FD"/>
            <w:vAlign w:val="center"/>
          </w:tcPr>
          <w:p w:rsidR="00D74DC2" w:rsidRPr="00C13644" w:rsidRDefault="00D74DC2" w:rsidP="00D74DC2">
            <w:pPr>
              <w:keepLines/>
              <w:tabs>
                <w:tab w:val="left" w:pos="851"/>
              </w:tabs>
              <w:ind w:left="-57" w:right="-57"/>
              <w:jc w:val="center"/>
              <w:rPr>
                <w:rFonts w:ascii="Arial Narrow" w:hAnsi="Arial Narrow"/>
                <w:color w:val="FF0000"/>
                <w:sz w:val="22"/>
                <w:szCs w:val="22"/>
              </w:rPr>
            </w:pPr>
            <w:r w:rsidRPr="00C13644">
              <w:rPr>
                <w:rFonts w:ascii="Arial Narrow" w:hAnsi="Arial Narrow" w:cs="Arial"/>
                <w:b/>
                <w:sz w:val="22"/>
                <w:szCs w:val="22"/>
              </w:rPr>
              <w:t>Соответствие работы Технической политике ПАО «РусГидро»</w:t>
            </w:r>
          </w:p>
        </w:tc>
      </w:tr>
      <w:tr w:rsidR="00D74DC2" w:rsidRPr="00C13644" w:rsidTr="004C2A50">
        <w:tc>
          <w:tcPr>
            <w:tcW w:w="394" w:type="dxa"/>
            <w:vAlign w:val="center"/>
          </w:tcPr>
          <w:p w:rsidR="00D74DC2" w:rsidRPr="00C13644" w:rsidRDefault="00D74DC2" w:rsidP="00D74DC2">
            <w:pPr>
              <w:keepLines/>
              <w:tabs>
                <w:tab w:val="left" w:pos="851"/>
              </w:tabs>
              <w:jc w:val="center"/>
              <w:rPr>
                <w:rFonts w:ascii="Arial Narrow" w:hAnsi="Arial Narrow"/>
                <w:color w:val="FF0000"/>
                <w:sz w:val="22"/>
                <w:szCs w:val="22"/>
              </w:rPr>
            </w:pPr>
            <w:r w:rsidRPr="00C13644">
              <w:rPr>
                <w:rFonts w:ascii="Arial Narrow" w:hAnsi="Arial Narrow"/>
                <w:sz w:val="22"/>
                <w:szCs w:val="22"/>
              </w:rPr>
              <w:t>1</w:t>
            </w:r>
          </w:p>
        </w:tc>
        <w:tc>
          <w:tcPr>
            <w:tcW w:w="2862" w:type="dxa"/>
            <w:vAlign w:val="center"/>
          </w:tcPr>
          <w:p w:rsidR="00D74DC2" w:rsidRPr="00C13644" w:rsidRDefault="00D74DC2" w:rsidP="00D24FF9">
            <w:pPr>
              <w:jc w:val="center"/>
              <w:rPr>
                <w:rFonts w:ascii="Arial Narrow" w:hAnsi="Arial Narrow"/>
                <w:sz w:val="22"/>
                <w:szCs w:val="22"/>
                <w:highlight w:val="white"/>
              </w:rPr>
            </w:pPr>
            <w:r w:rsidRPr="00C13644">
              <w:rPr>
                <w:rFonts w:ascii="Arial Narrow" w:eastAsia="Arial" w:hAnsi="Arial Narrow"/>
                <w:sz w:val="22"/>
                <w:szCs w:val="22"/>
                <w:highlight w:val="white"/>
              </w:rPr>
              <w:t xml:space="preserve">Восстановление тепловой изоляции на тепло- и паротрассах г. Владивостока с применением инновационных технологий и материалов (СП </w:t>
            </w:r>
            <w:r w:rsidR="00D24FF9">
              <w:rPr>
                <w:rFonts w:ascii="Arial Narrow" w:eastAsia="Arial" w:hAnsi="Arial Narrow"/>
                <w:sz w:val="22"/>
                <w:szCs w:val="22"/>
                <w:highlight w:val="white"/>
              </w:rPr>
              <w:t>«</w:t>
            </w:r>
            <w:r w:rsidRPr="00C13644">
              <w:rPr>
                <w:rFonts w:ascii="Arial Narrow" w:eastAsia="Arial" w:hAnsi="Arial Narrow"/>
                <w:sz w:val="22"/>
                <w:szCs w:val="22"/>
                <w:highlight w:val="white"/>
              </w:rPr>
              <w:t>П</w:t>
            </w:r>
            <w:r w:rsidR="00D24FF9">
              <w:rPr>
                <w:rFonts w:ascii="Arial Narrow" w:eastAsia="Arial" w:hAnsi="Arial Narrow"/>
                <w:sz w:val="22"/>
                <w:szCs w:val="22"/>
                <w:highlight w:val="white"/>
              </w:rPr>
              <w:t>риморские тепловые сети»</w:t>
            </w:r>
            <w:r w:rsidRPr="00C13644">
              <w:rPr>
                <w:rFonts w:ascii="Arial Narrow" w:eastAsia="Arial" w:hAnsi="Arial Narrow"/>
                <w:sz w:val="22"/>
                <w:szCs w:val="22"/>
                <w:highlight w:val="white"/>
              </w:rPr>
              <w:t xml:space="preserve">) </w:t>
            </w:r>
          </w:p>
        </w:tc>
        <w:tc>
          <w:tcPr>
            <w:tcW w:w="1842" w:type="dxa"/>
            <w:vAlign w:val="center"/>
          </w:tcPr>
          <w:p w:rsidR="00D74DC2" w:rsidRPr="00C13644" w:rsidRDefault="00D74DC2" w:rsidP="00D74DC2">
            <w:pPr>
              <w:jc w:val="center"/>
              <w:rPr>
                <w:rFonts w:ascii="Arial Narrow" w:hAnsi="Arial Narrow"/>
                <w:sz w:val="22"/>
                <w:szCs w:val="22"/>
                <w:highlight w:val="white"/>
              </w:rPr>
            </w:pPr>
            <w:r w:rsidRPr="00C13644">
              <w:rPr>
                <w:rFonts w:ascii="Arial Narrow" w:eastAsia="Arial" w:hAnsi="Arial Narrow"/>
                <w:sz w:val="22"/>
                <w:szCs w:val="22"/>
                <w:highlight w:val="white"/>
              </w:rPr>
              <w:t>Комплекс СМР по восстановлению тепловой изоляции с применением инновационных технологий (ППУ) в объеме работ 2023 года</w:t>
            </w:r>
          </w:p>
        </w:tc>
        <w:tc>
          <w:tcPr>
            <w:tcW w:w="1560" w:type="dxa"/>
            <w:vAlign w:val="center"/>
          </w:tcPr>
          <w:p w:rsidR="00D74DC2" w:rsidRPr="00C13644" w:rsidRDefault="00D74DC2" w:rsidP="00D74DC2">
            <w:pPr>
              <w:jc w:val="center"/>
              <w:rPr>
                <w:rFonts w:ascii="Arial Narrow" w:hAnsi="Arial Narrow"/>
                <w:sz w:val="22"/>
                <w:szCs w:val="22"/>
                <w:highlight w:val="white"/>
              </w:rPr>
            </w:pPr>
            <w:r w:rsidRPr="00C13644">
              <w:rPr>
                <w:rFonts w:ascii="Arial Narrow" w:hAnsi="Arial Narrow"/>
                <w:sz w:val="22"/>
                <w:szCs w:val="22"/>
              </w:rPr>
              <w:t>С</w:t>
            </w:r>
            <w:r w:rsidRPr="00C13644">
              <w:rPr>
                <w:rFonts w:ascii="Arial Narrow" w:hAnsi="Arial Narrow"/>
                <w:sz w:val="22"/>
                <w:szCs w:val="22"/>
                <w:highlight w:val="white"/>
              </w:rPr>
              <w:t>нижения тепловых потерь с поверхности трубопровода</w:t>
            </w:r>
          </w:p>
        </w:tc>
        <w:tc>
          <w:tcPr>
            <w:tcW w:w="1559" w:type="dxa"/>
            <w:vAlign w:val="center"/>
          </w:tcPr>
          <w:p w:rsidR="00D74DC2" w:rsidRPr="00C13644" w:rsidRDefault="00D74DC2" w:rsidP="00D74DC2">
            <w:pPr>
              <w:jc w:val="center"/>
              <w:rPr>
                <w:rFonts w:ascii="Arial Narrow" w:hAnsi="Arial Narrow"/>
                <w:sz w:val="22"/>
                <w:szCs w:val="22"/>
                <w:highlight w:val="white"/>
              </w:rPr>
            </w:pPr>
            <w:r w:rsidRPr="00C13644">
              <w:rPr>
                <w:rFonts w:ascii="Arial Narrow" w:hAnsi="Arial Narrow"/>
                <w:sz w:val="22"/>
                <w:szCs w:val="22"/>
              </w:rPr>
              <w:t>ООО «</w:t>
            </w:r>
            <w:proofErr w:type="spellStart"/>
            <w:r w:rsidRPr="00C13644">
              <w:rPr>
                <w:rFonts w:ascii="Arial Narrow" w:hAnsi="Arial Narrow"/>
                <w:sz w:val="22"/>
                <w:szCs w:val="22"/>
              </w:rPr>
              <w:t>Востэм</w:t>
            </w:r>
            <w:proofErr w:type="spellEnd"/>
            <w:r w:rsidRPr="00C13644">
              <w:rPr>
                <w:rFonts w:ascii="Arial Narrow" w:hAnsi="Arial Narrow"/>
                <w:sz w:val="22"/>
                <w:szCs w:val="22"/>
              </w:rPr>
              <w:t>»</w:t>
            </w:r>
          </w:p>
        </w:tc>
        <w:tc>
          <w:tcPr>
            <w:tcW w:w="1559" w:type="dxa"/>
            <w:vAlign w:val="center"/>
          </w:tcPr>
          <w:p w:rsidR="00D74DC2" w:rsidRPr="00C13644" w:rsidRDefault="00D74DC2" w:rsidP="00D74DC2">
            <w:pPr>
              <w:jc w:val="center"/>
              <w:rPr>
                <w:rFonts w:ascii="Arial Narrow" w:hAnsi="Arial Narrow"/>
                <w:sz w:val="22"/>
                <w:szCs w:val="22"/>
                <w:highlight w:val="white"/>
              </w:rPr>
            </w:pPr>
            <w:r w:rsidRPr="00C13644">
              <w:rPr>
                <w:rFonts w:ascii="Arial Narrow" w:hAnsi="Arial Narrow"/>
                <w:sz w:val="22"/>
                <w:szCs w:val="22"/>
                <w:highlight w:val="white"/>
              </w:rPr>
              <w:t>Соответствует</w:t>
            </w:r>
          </w:p>
        </w:tc>
      </w:tr>
      <w:tr w:rsidR="00D74DC2" w:rsidRPr="00C13644" w:rsidTr="004C2A50">
        <w:tc>
          <w:tcPr>
            <w:tcW w:w="394" w:type="dxa"/>
            <w:vAlign w:val="center"/>
          </w:tcPr>
          <w:p w:rsidR="00D74DC2" w:rsidRPr="00C13644" w:rsidRDefault="00D74DC2" w:rsidP="00D74DC2">
            <w:pPr>
              <w:keepLines/>
              <w:tabs>
                <w:tab w:val="left" w:pos="851"/>
              </w:tabs>
              <w:jc w:val="center"/>
              <w:rPr>
                <w:rFonts w:ascii="Arial Narrow" w:hAnsi="Arial Narrow"/>
                <w:color w:val="FF0000"/>
                <w:sz w:val="22"/>
                <w:szCs w:val="22"/>
              </w:rPr>
            </w:pPr>
            <w:r w:rsidRPr="00C13644">
              <w:rPr>
                <w:rFonts w:ascii="Arial Narrow" w:hAnsi="Arial Narrow"/>
                <w:sz w:val="22"/>
                <w:szCs w:val="22"/>
              </w:rPr>
              <w:t>2</w:t>
            </w:r>
          </w:p>
        </w:tc>
        <w:tc>
          <w:tcPr>
            <w:tcW w:w="2862" w:type="dxa"/>
            <w:vAlign w:val="center"/>
          </w:tcPr>
          <w:p w:rsidR="00D74DC2" w:rsidRPr="00C13644" w:rsidRDefault="00D74DC2" w:rsidP="00D74DC2">
            <w:pPr>
              <w:jc w:val="center"/>
              <w:rPr>
                <w:rFonts w:ascii="Arial Narrow" w:hAnsi="Arial Narrow"/>
                <w:sz w:val="22"/>
                <w:szCs w:val="22"/>
                <w:highlight w:val="white"/>
              </w:rPr>
            </w:pPr>
            <w:r w:rsidRPr="00C13644">
              <w:rPr>
                <w:rFonts w:ascii="Arial Narrow" w:hAnsi="Arial Narrow"/>
                <w:sz w:val="22"/>
                <w:szCs w:val="22"/>
                <w:highlight w:val="white"/>
              </w:rPr>
              <w:t>Строительство береговой насосной Хабаровской ТЭЦ-3 с внедрением инновационных конструкций водозаборных оголовков, 0,5 км.</w:t>
            </w:r>
          </w:p>
        </w:tc>
        <w:tc>
          <w:tcPr>
            <w:tcW w:w="1842" w:type="dxa"/>
            <w:vAlign w:val="center"/>
          </w:tcPr>
          <w:p w:rsidR="00D74DC2" w:rsidRPr="00C13644" w:rsidRDefault="00D74DC2" w:rsidP="00D74DC2">
            <w:pPr>
              <w:jc w:val="center"/>
              <w:rPr>
                <w:rFonts w:ascii="Arial Narrow" w:hAnsi="Arial Narrow"/>
                <w:sz w:val="22"/>
                <w:szCs w:val="22"/>
                <w:highlight w:val="white"/>
              </w:rPr>
            </w:pPr>
            <w:r w:rsidRPr="00C13644">
              <w:rPr>
                <w:rFonts w:ascii="Arial Narrow" w:hAnsi="Arial Narrow"/>
                <w:sz w:val="22"/>
                <w:szCs w:val="22"/>
              </w:rPr>
              <w:t>Выполнение СМР</w:t>
            </w:r>
          </w:p>
        </w:tc>
        <w:tc>
          <w:tcPr>
            <w:tcW w:w="1560" w:type="dxa"/>
            <w:vAlign w:val="center"/>
          </w:tcPr>
          <w:p w:rsidR="00D74DC2" w:rsidRPr="00C13644" w:rsidRDefault="00D74DC2" w:rsidP="00D74DC2">
            <w:pPr>
              <w:jc w:val="center"/>
              <w:rPr>
                <w:rFonts w:ascii="Arial Narrow" w:hAnsi="Arial Narrow"/>
                <w:sz w:val="22"/>
                <w:szCs w:val="22"/>
                <w:highlight w:val="white"/>
              </w:rPr>
            </w:pPr>
            <w:r w:rsidRPr="00C13644">
              <w:rPr>
                <w:rFonts w:ascii="Arial Narrow" w:hAnsi="Arial Narrow"/>
                <w:sz w:val="22"/>
                <w:szCs w:val="22"/>
                <w:highlight w:val="white"/>
              </w:rPr>
              <w:t>Повышение надежности</w:t>
            </w:r>
          </w:p>
        </w:tc>
        <w:tc>
          <w:tcPr>
            <w:tcW w:w="1559" w:type="dxa"/>
            <w:vAlign w:val="center"/>
          </w:tcPr>
          <w:p w:rsidR="00D74DC2" w:rsidRPr="00C13644" w:rsidRDefault="00D74DC2" w:rsidP="00D74DC2">
            <w:pPr>
              <w:jc w:val="center"/>
              <w:rPr>
                <w:rFonts w:ascii="Arial Narrow" w:hAnsi="Arial Narrow"/>
                <w:sz w:val="22"/>
                <w:szCs w:val="22"/>
                <w:highlight w:val="white"/>
              </w:rPr>
            </w:pPr>
            <w:r w:rsidRPr="00C13644">
              <w:rPr>
                <w:rFonts w:ascii="Arial Narrow" w:hAnsi="Arial Narrow"/>
                <w:sz w:val="22"/>
                <w:szCs w:val="22"/>
                <w:highlight w:val="white"/>
              </w:rPr>
              <w:t>АО «ВНИИГ им. Б.Е. Веденеева»</w:t>
            </w:r>
          </w:p>
        </w:tc>
        <w:tc>
          <w:tcPr>
            <w:tcW w:w="1559" w:type="dxa"/>
            <w:vAlign w:val="center"/>
          </w:tcPr>
          <w:p w:rsidR="00D74DC2" w:rsidRPr="00C13644" w:rsidRDefault="00D74DC2" w:rsidP="00D74DC2">
            <w:pPr>
              <w:jc w:val="center"/>
              <w:rPr>
                <w:rFonts w:ascii="Arial Narrow" w:hAnsi="Arial Narrow"/>
                <w:sz w:val="22"/>
                <w:szCs w:val="22"/>
                <w:highlight w:val="white"/>
              </w:rPr>
            </w:pPr>
            <w:r w:rsidRPr="00C13644">
              <w:rPr>
                <w:rFonts w:ascii="Arial Narrow" w:hAnsi="Arial Narrow"/>
                <w:sz w:val="22"/>
                <w:szCs w:val="22"/>
                <w:highlight w:val="white"/>
              </w:rPr>
              <w:t>Соответствует</w:t>
            </w:r>
          </w:p>
        </w:tc>
      </w:tr>
      <w:tr w:rsidR="00D74DC2" w:rsidRPr="00C13644" w:rsidTr="004C2A50">
        <w:tc>
          <w:tcPr>
            <w:tcW w:w="394" w:type="dxa"/>
            <w:vAlign w:val="center"/>
          </w:tcPr>
          <w:p w:rsidR="00D74DC2" w:rsidRPr="00C13644" w:rsidRDefault="00D74DC2" w:rsidP="00D74DC2">
            <w:pPr>
              <w:keepLines/>
              <w:tabs>
                <w:tab w:val="left" w:pos="851"/>
              </w:tabs>
              <w:jc w:val="center"/>
              <w:rPr>
                <w:rFonts w:ascii="Arial Narrow" w:hAnsi="Arial Narrow"/>
                <w:color w:val="FF0000"/>
                <w:sz w:val="22"/>
                <w:szCs w:val="22"/>
              </w:rPr>
            </w:pPr>
            <w:r w:rsidRPr="00C13644">
              <w:rPr>
                <w:rFonts w:ascii="Arial Narrow" w:hAnsi="Arial Narrow"/>
                <w:sz w:val="22"/>
                <w:szCs w:val="22"/>
              </w:rPr>
              <w:t>3</w:t>
            </w:r>
          </w:p>
        </w:tc>
        <w:tc>
          <w:tcPr>
            <w:tcW w:w="2862" w:type="dxa"/>
            <w:vAlign w:val="center"/>
          </w:tcPr>
          <w:p w:rsidR="00D74DC2" w:rsidRPr="00C13644" w:rsidRDefault="00D74DC2" w:rsidP="00D74DC2">
            <w:pPr>
              <w:jc w:val="center"/>
              <w:rPr>
                <w:rFonts w:ascii="Arial Narrow" w:hAnsi="Arial Narrow"/>
                <w:sz w:val="22"/>
                <w:szCs w:val="22"/>
                <w:highlight w:val="white"/>
              </w:rPr>
            </w:pPr>
            <w:r w:rsidRPr="00C13644">
              <w:rPr>
                <w:rFonts w:ascii="Arial Narrow" w:hAnsi="Arial Narrow"/>
                <w:sz w:val="22"/>
                <w:szCs w:val="22"/>
                <w:highlight w:val="white"/>
              </w:rPr>
              <w:t>Техперевооружение Николаевской ТЭЦ с переводом котлоагрегата ст. № 1, ст. № 4  на сжигание природного газа  с применением передовых технологических решений</w:t>
            </w:r>
          </w:p>
        </w:tc>
        <w:tc>
          <w:tcPr>
            <w:tcW w:w="1842" w:type="dxa"/>
            <w:vAlign w:val="center"/>
          </w:tcPr>
          <w:p w:rsidR="00D74DC2" w:rsidRPr="00C13644" w:rsidRDefault="00D74DC2" w:rsidP="00D74DC2">
            <w:pPr>
              <w:jc w:val="center"/>
              <w:rPr>
                <w:rFonts w:ascii="Arial Narrow" w:hAnsi="Arial Narrow"/>
                <w:sz w:val="22"/>
                <w:szCs w:val="22"/>
                <w:highlight w:val="white"/>
              </w:rPr>
            </w:pPr>
            <w:r w:rsidRPr="00C13644">
              <w:rPr>
                <w:rFonts w:ascii="Arial Narrow" w:hAnsi="Arial Narrow"/>
                <w:sz w:val="22"/>
                <w:szCs w:val="22"/>
                <w:highlight w:val="white"/>
              </w:rPr>
              <w:t>Выполнение СМР</w:t>
            </w:r>
          </w:p>
        </w:tc>
        <w:tc>
          <w:tcPr>
            <w:tcW w:w="1560" w:type="dxa"/>
            <w:vAlign w:val="center"/>
          </w:tcPr>
          <w:p w:rsidR="00D74DC2" w:rsidRDefault="00D74DC2" w:rsidP="00D74DC2">
            <w:pPr>
              <w:jc w:val="center"/>
              <w:rPr>
                <w:rFonts w:ascii="Arial Narrow" w:hAnsi="Arial Narrow"/>
                <w:sz w:val="22"/>
                <w:szCs w:val="22"/>
                <w:highlight w:val="white"/>
              </w:rPr>
            </w:pPr>
            <w:r w:rsidRPr="00C13644">
              <w:rPr>
                <w:rFonts w:ascii="Arial Narrow" w:hAnsi="Arial Narrow"/>
                <w:sz w:val="22"/>
                <w:szCs w:val="22"/>
                <w:highlight w:val="white"/>
              </w:rPr>
              <w:t xml:space="preserve">Повышение КПД котлоагрегатов в среднем на </w:t>
            </w:r>
          </w:p>
          <w:p w:rsidR="00D74DC2" w:rsidRPr="00C13644" w:rsidRDefault="00D74DC2" w:rsidP="00D74DC2">
            <w:pPr>
              <w:jc w:val="center"/>
              <w:rPr>
                <w:rFonts w:ascii="Arial Narrow" w:hAnsi="Arial Narrow"/>
                <w:sz w:val="22"/>
                <w:szCs w:val="22"/>
                <w:highlight w:val="white"/>
              </w:rPr>
            </w:pPr>
            <w:r w:rsidRPr="00C13644">
              <w:rPr>
                <w:rFonts w:ascii="Arial Narrow" w:hAnsi="Arial Narrow"/>
                <w:sz w:val="22"/>
                <w:szCs w:val="22"/>
                <w:highlight w:val="white"/>
              </w:rPr>
              <w:t>2%</w:t>
            </w:r>
          </w:p>
        </w:tc>
        <w:tc>
          <w:tcPr>
            <w:tcW w:w="1559" w:type="dxa"/>
            <w:vAlign w:val="center"/>
          </w:tcPr>
          <w:p w:rsidR="00D74DC2" w:rsidRPr="00C13644" w:rsidRDefault="00D74DC2" w:rsidP="00D74DC2">
            <w:pPr>
              <w:jc w:val="center"/>
              <w:rPr>
                <w:rFonts w:ascii="Arial Narrow" w:hAnsi="Arial Narrow"/>
                <w:sz w:val="22"/>
                <w:szCs w:val="22"/>
                <w:highlight w:val="white"/>
              </w:rPr>
            </w:pPr>
            <w:r w:rsidRPr="00C13644">
              <w:rPr>
                <w:rFonts w:ascii="Arial Narrow" w:hAnsi="Arial Narrow"/>
                <w:sz w:val="22"/>
                <w:szCs w:val="22"/>
                <w:highlight w:val="white"/>
              </w:rPr>
              <w:t>АО «ХЭТК»</w:t>
            </w:r>
          </w:p>
        </w:tc>
        <w:tc>
          <w:tcPr>
            <w:tcW w:w="1559" w:type="dxa"/>
            <w:vAlign w:val="center"/>
          </w:tcPr>
          <w:p w:rsidR="00D74DC2" w:rsidRPr="00C13644" w:rsidRDefault="00D74DC2" w:rsidP="00D74DC2">
            <w:pPr>
              <w:jc w:val="center"/>
              <w:rPr>
                <w:rFonts w:ascii="Arial Narrow" w:hAnsi="Arial Narrow"/>
                <w:sz w:val="22"/>
                <w:szCs w:val="22"/>
                <w:highlight w:val="white"/>
              </w:rPr>
            </w:pPr>
            <w:r w:rsidRPr="00C13644">
              <w:rPr>
                <w:rFonts w:ascii="Arial Narrow" w:hAnsi="Arial Narrow"/>
                <w:sz w:val="22"/>
                <w:szCs w:val="22"/>
                <w:highlight w:val="white"/>
              </w:rPr>
              <w:t>Соответствует</w:t>
            </w:r>
          </w:p>
        </w:tc>
      </w:tr>
      <w:tr w:rsidR="00D74DC2" w:rsidRPr="00C13644" w:rsidTr="004C2A50">
        <w:tc>
          <w:tcPr>
            <w:tcW w:w="394" w:type="dxa"/>
            <w:vAlign w:val="center"/>
          </w:tcPr>
          <w:p w:rsidR="00D74DC2" w:rsidRPr="00C13644" w:rsidRDefault="00D74DC2" w:rsidP="00D74DC2">
            <w:pPr>
              <w:keepLines/>
              <w:tabs>
                <w:tab w:val="left" w:pos="851"/>
              </w:tabs>
              <w:jc w:val="center"/>
              <w:rPr>
                <w:rFonts w:ascii="Arial Narrow" w:hAnsi="Arial Narrow"/>
                <w:sz w:val="22"/>
                <w:szCs w:val="22"/>
              </w:rPr>
            </w:pPr>
            <w:r w:rsidRPr="00C13644">
              <w:rPr>
                <w:rFonts w:ascii="Arial Narrow" w:hAnsi="Arial Narrow"/>
                <w:sz w:val="22"/>
                <w:szCs w:val="22"/>
              </w:rPr>
              <w:t>4</w:t>
            </w:r>
          </w:p>
        </w:tc>
        <w:tc>
          <w:tcPr>
            <w:tcW w:w="2862" w:type="dxa"/>
            <w:vAlign w:val="center"/>
          </w:tcPr>
          <w:p w:rsidR="00D74DC2" w:rsidRPr="00C13644" w:rsidRDefault="00D74DC2" w:rsidP="00D74DC2">
            <w:pPr>
              <w:jc w:val="center"/>
              <w:rPr>
                <w:rFonts w:ascii="Arial Narrow" w:hAnsi="Arial Narrow"/>
                <w:sz w:val="22"/>
                <w:szCs w:val="22"/>
                <w:highlight w:val="white"/>
              </w:rPr>
            </w:pPr>
            <w:r w:rsidRPr="00C13644">
              <w:rPr>
                <w:rFonts w:ascii="Arial Narrow" w:hAnsi="Arial Narrow"/>
                <w:sz w:val="22"/>
                <w:szCs w:val="22"/>
                <w:highlight w:val="white"/>
              </w:rPr>
              <w:t>Перевод на сжигание природного газа котлоагрегата ст. № 2 Николаевской ТЭЦ с применением передовых технологических решений</w:t>
            </w:r>
          </w:p>
        </w:tc>
        <w:tc>
          <w:tcPr>
            <w:tcW w:w="1842" w:type="dxa"/>
            <w:vAlign w:val="center"/>
          </w:tcPr>
          <w:p w:rsidR="00D74DC2" w:rsidRPr="00C13644" w:rsidRDefault="00D74DC2" w:rsidP="00D74DC2">
            <w:pPr>
              <w:jc w:val="center"/>
              <w:rPr>
                <w:rFonts w:ascii="Arial Narrow" w:hAnsi="Arial Narrow"/>
                <w:sz w:val="22"/>
                <w:szCs w:val="22"/>
              </w:rPr>
            </w:pPr>
            <w:r w:rsidRPr="00C13644">
              <w:rPr>
                <w:rFonts w:ascii="Arial Narrow" w:hAnsi="Arial Narrow"/>
                <w:sz w:val="22"/>
                <w:szCs w:val="22"/>
              </w:rPr>
              <w:t>Выполнение ПИР</w:t>
            </w:r>
          </w:p>
        </w:tc>
        <w:tc>
          <w:tcPr>
            <w:tcW w:w="1560" w:type="dxa"/>
            <w:vAlign w:val="center"/>
          </w:tcPr>
          <w:p w:rsidR="00D74DC2" w:rsidRDefault="00D74DC2" w:rsidP="00D74DC2">
            <w:pPr>
              <w:jc w:val="center"/>
              <w:rPr>
                <w:rFonts w:ascii="Arial Narrow" w:hAnsi="Arial Narrow"/>
                <w:sz w:val="22"/>
                <w:szCs w:val="22"/>
                <w:highlight w:val="white"/>
              </w:rPr>
            </w:pPr>
            <w:r w:rsidRPr="00C13644">
              <w:rPr>
                <w:rFonts w:ascii="Arial Narrow" w:hAnsi="Arial Narrow"/>
                <w:sz w:val="22"/>
                <w:szCs w:val="22"/>
                <w:highlight w:val="white"/>
              </w:rPr>
              <w:t>Повышение КПД котлоагрегатов в среднем на</w:t>
            </w:r>
          </w:p>
          <w:p w:rsidR="00D74DC2" w:rsidRPr="00C13644" w:rsidRDefault="00D74DC2" w:rsidP="00D74DC2">
            <w:pPr>
              <w:jc w:val="center"/>
              <w:rPr>
                <w:rFonts w:ascii="Arial Narrow" w:hAnsi="Arial Narrow"/>
                <w:sz w:val="22"/>
                <w:szCs w:val="22"/>
                <w:highlight w:val="white"/>
              </w:rPr>
            </w:pPr>
            <w:r w:rsidRPr="00C13644">
              <w:rPr>
                <w:rFonts w:ascii="Arial Narrow" w:hAnsi="Arial Narrow"/>
                <w:sz w:val="22"/>
                <w:szCs w:val="22"/>
                <w:highlight w:val="white"/>
              </w:rPr>
              <w:t>2%</w:t>
            </w:r>
          </w:p>
        </w:tc>
        <w:tc>
          <w:tcPr>
            <w:tcW w:w="1559" w:type="dxa"/>
            <w:vAlign w:val="center"/>
          </w:tcPr>
          <w:p w:rsidR="00D74DC2" w:rsidRPr="00C13644" w:rsidRDefault="00D74DC2" w:rsidP="00D74DC2">
            <w:pPr>
              <w:jc w:val="center"/>
              <w:rPr>
                <w:rFonts w:ascii="Arial Narrow" w:hAnsi="Arial Narrow"/>
                <w:sz w:val="22"/>
                <w:szCs w:val="22"/>
                <w:highlight w:val="white"/>
              </w:rPr>
            </w:pPr>
            <w:r w:rsidRPr="00C13644">
              <w:rPr>
                <w:rFonts w:ascii="Arial Narrow" w:hAnsi="Arial Narrow"/>
                <w:sz w:val="22"/>
                <w:szCs w:val="22"/>
                <w:highlight w:val="white"/>
              </w:rPr>
              <w:t>АО «ХЭТК»</w:t>
            </w:r>
          </w:p>
          <w:p w:rsidR="00D74DC2" w:rsidRPr="00C13644" w:rsidRDefault="00D74DC2" w:rsidP="00D74DC2">
            <w:pPr>
              <w:jc w:val="center"/>
              <w:rPr>
                <w:rFonts w:ascii="Arial Narrow" w:hAnsi="Arial Narrow"/>
                <w:sz w:val="22"/>
                <w:szCs w:val="22"/>
                <w:highlight w:val="white"/>
              </w:rPr>
            </w:pPr>
          </w:p>
        </w:tc>
        <w:tc>
          <w:tcPr>
            <w:tcW w:w="1559" w:type="dxa"/>
            <w:vAlign w:val="center"/>
          </w:tcPr>
          <w:p w:rsidR="00D74DC2" w:rsidRPr="00C13644" w:rsidRDefault="00D74DC2" w:rsidP="00D74DC2">
            <w:pPr>
              <w:jc w:val="center"/>
              <w:rPr>
                <w:rFonts w:ascii="Arial Narrow" w:hAnsi="Arial Narrow"/>
                <w:sz w:val="22"/>
                <w:szCs w:val="22"/>
                <w:highlight w:val="white"/>
              </w:rPr>
            </w:pPr>
            <w:r w:rsidRPr="00C13644">
              <w:rPr>
                <w:rFonts w:ascii="Arial Narrow" w:hAnsi="Arial Narrow"/>
                <w:sz w:val="22"/>
                <w:szCs w:val="22"/>
                <w:highlight w:val="white"/>
              </w:rPr>
              <w:t>Соответствует</w:t>
            </w:r>
          </w:p>
        </w:tc>
      </w:tr>
      <w:tr w:rsidR="00D74DC2" w:rsidRPr="00C13644" w:rsidTr="004C2A50">
        <w:trPr>
          <w:trHeight w:val="253"/>
        </w:trPr>
        <w:tc>
          <w:tcPr>
            <w:tcW w:w="394" w:type="dxa"/>
            <w:vAlign w:val="center"/>
          </w:tcPr>
          <w:p w:rsidR="00D74DC2" w:rsidRPr="00C13644" w:rsidRDefault="00D74DC2" w:rsidP="00D74DC2">
            <w:pPr>
              <w:keepLines/>
              <w:pBdr>
                <w:top w:val="none" w:sz="0" w:space="0" w:color="000000"/>
                <w:left w:val="none" w:sz="0" w:space="0" w:color="000000"/>
                <w:bottom w:val="none" w:sz="0" w:space="0" w:color="000000"/>
                <w:right w:val="none" w:sz="0" w:space="0" w:color="000000"/>
                <w:between w:val="none" w:sz="0" w:space="0" w:color="000000"/>
              </w:pBdr>
              <w:tabs>
                <w:tab w:val="left" w:pos="851"/>
              </w:tabs>
              <w:jc w:val="center"/>
              <w:rPr>
                <w:rFonts w:ascii="Arial Narrow" w:hAnsi="Arial Narrow"/>
                <w:sz w:val="22"/>
                <w:szCs w:val="22"/>
              </w:rPr>
            </w:pPr>
            <w:r w:rsidRPr="00C13644">
              <w:rPr>
                <w:rFonts w:ascii="Arial Narrow" w:hAnsi="Arial Narrow"/>
                <w:sz w:val="22"/>
                <w:szCs w:val="22"/>
              </w:rPr>
              <w:t>5</w:t>
            </w:r>
          </w:p>
        </w:tc>
        <w:tc>
          <w:tcPr>
            <w:tcW w:w="2862" w:type="dxa"/>
            <w:vAlign w:val="center"/>
          </w:tcPr>
          <w:p w:rsidR="00D74DC2" w:rsidRPr="00C13644" w:rsidRDefault="00D74DC2" w:rsidP="00D24FF9">
            <w:pPr>
              <w:jc w:val="center"/>
              <w:rPr>
                <w:rFonts w:ascii="Arial Narrow" w:hAnsi="Arial Narrow"/>
                <w:sz w:val="22"/>
                <w:szCs w:val="22"/>
                <w:highlight w:val="white"/>
              </w:rPr>
            </w:pPr>
            <w:r w:rsidRPr="00C13644">
              <w:rPr>
                <w:rFonts w:ascii="Arial Narrow" w:hAnsi="Arial Narrow"/>
                <w:color w:val="000000"/>
                <w:sz w:val="22"/>
                <w:szCs w:val="22"/>
              </w:rPr>
              <w:t xml:space="preserve">Модернизация резервного источника электроснабжения на </w:t>
            </w:r>
            <w:r w:rsidR="00D24FF9" w:rsidRPr="00C13644">
              <w:rPr>
                <w:rFonts w:ascii="Arial Narrow" w:hAnsi="Arial Narrow"/>
                <w:sz w:val="22"/>
                <w:szCs w:val="22"/>
                <w:highlight w:val="white"/>
              </w:rPr>
              <w:t xml:space="preserve">Николаевской </w:t>
            </w:r>
            <w:r w:rsidRPr="00C13644">
              <w:rPr>
                <w:rFonts w:ascii="Arial Narrow" w:hAnsi="Arial Narrow"/>
                <w:color w:val="000000"/>
                <w:sz w:val="22"/>
                <w:szCs w:val="22"/>
              </w:rPr>
              <w:t>ТЭЦ с применением передовых технологических решений</w:t>
            </w:r>
          </w:p>
        </w:tc>
        <w:tc>
          <w:tcPr>
            <w:tcW w:w="1842" w:type="dxa"/>
            <w:vAlign w:val="center"/>
          </w:tcPr>
          <w:p w:rsidR="00D74DC2" w:rsidRPr="00C13644" w:rsidRDefault="00D74DC2" w:rsidP="00D74DC2">
            <w:pPr>
              <w:jc w:val="center"/>
              <w:rPr>
                <w:rFonts w:ascii="Arial Narrow" w:hAnsi="Arial Narrow"/>
                <w:sz w:val="22"/>
                <w:szCs w:val="22"/>
              </w:rPr>
            </w:pPr>
            <w:r w:rsidRPr="00C13644">
              <w:rPr>
                <w:rFonts w:ascii="Arial Narrow" w:hAnsi="Arial Narrow"/>
                <w:sz w:val="22"/>
                <w:szCs w:val="22"/>
              </w:rPr>
              <w:t>Выполнение ПИР</w:t>
            </w:r>
          </w:p>
          <w:p w:rsidR="00D74DC2" w:rsidRPr="00C13644" w:rsidRDefault="00D74DC2" w:rsidP="00D74DC2">
            <w:pPr>
              <w:keepNext/>
              <w:keepLines/>
              <w:jc w:val="center"/>
              <w:rPr>
                <w:rFonts w:ascii="Arial Narrow" w:hAnsi="Arial Narrow"/>
                <w:sz w:val="22"/>
                <w:szCs w:val="22"/>
                <w:highlight w:val="white"/>
              </w:rPr>
            </w:pPr>
          </w:p>
        </w:tc>
        <w:tc>
          <w:tcPr>
            <w:tcW w:w="1560" w:type="dxa"/>
            <w:vAlign w:val="center"/>
          </w:tcPr>
          <w:p w:rsidR="00D74DC2" w:rsidRPr="00C13644" w:rsidRDefault="00D74DC2" w:rsidP="00D74DC2">
            <w:pPr>
              <w:jc w:val="center"/>
              <w:rPr>
                <w:rFonts w:ascii="Arial Narrow" w:hAnsi="Arial Narrow"/>
                <w:sz w:val="22"/>
                <w:szCs w:val="22"/>
                <w:highlight w:val="white"/>
              </w:rPr>
            </w:pPr>
            <w:r w:rsidRPr="00C13644">
              <w:rPr>
                <w:rFonts w:ascii="Arial Narrow" w:hAnsi="Arial Narrow"/>
                <w:sz w:val="22"/>
                <w:szCs w:val="22"/>
                <w:highlight w:val="white"/>
              </w:rPr>
              <w:t>Повышение надежности</w:t>
            </w:r>
          </w:p>
          <w:p w:rsidR="00D74DC2" w:rsidRPr="00C13644" w:rsidRDefault="00D74DC2" w:rsidP="00D74DC2">
            <w:pPr>
              <w:jc w:val="center"/>
              <w:rPr>
                <w:rFonts w:ascii="Arial Narrow" w:hAnsi="Arial Narrow"/>
                <w:sz w:val="22"/>
                <w:szCs w:val="22"/>
                <w:highlight w:val="white"/>
              </w:rPr>
            </w:pPr>
          </w:p>
        </w:tc>
        <w:tc>
          <w:tcPr>
            <w:tcW w:w="1559" w:type="dxa"/>
            <w:vAlign w:val="center"/>
          </w:tcPr>
          <w:p w:rsidR="00D74DC2" w:rsidRPr="00C13644" w:rsidRDefault="00D74DC2" w:rsidP="00E74E3F">
            <w:pPr>
              <w:jc w:val="center"/>
              <w:rPr>
                <w:rFonts w:ascii="Arial Narrow" w:hAnsi="Arial Narrow"/>
                <w:sz w:val="22"/>
                <w:szCs w:val="22"/>
                <w:highlight w:val="white"/>
              </w:rPr>
            </w:pPr>
            <w:r w:rsidRPr="00D74DC2">
              <w:rPr>
                <w:rFonts w:ascii="Arial Narrow" w:eastAsia="Iosevka Term SS03" w:hAnsi="Arial Narrow"/>
                <w:color w:val="000000"/>
                <w:sz w:val="22"/>
                <w:szCs w:val="22"/>
                <w:highlight w:val="white"/>
              </w:rPr>
              <w:t xml:space="preserve">ООО </w:t>
            </w:r>
            <w:r w:rsidR="00E74E3F">
              <w:rPr>
                <w:rFonts w:ascii="Arial Narrow" w:eastAsia="Iosevka Term SS03" w:hAnsi="Arial Narrow"/>
                <w:color w:val="000000"/>
                <w:sz w:val="22"/>
                <w:szCs w:val="22"/>
                <w:highlight w:val="white"/>
              </w:rPr>
              <w:t>«</w:t>
            </w:r>
            <w:r w:rsidRPr="00D74DC2">
              <w:rPr>
                <w:rFonts w:ascii="Arial Narrow" w:eastAsia="Iosevka Term SS03" w:hAnsi="Arial Narrow"/>
                <w:color w:val="000000"/>
                <w:sz w:val="22"/>
                <w:szCs w:val="22"/>
                <w:highlight w:val="white"/>
              </w:rPr>
              <w:t>ВСПК</w:t>
            </w:r>
            <w:r w:rsidR="00E74E3F">
              <w:rPr>
                <w:rFonts w:ascii="Arial Narrow" w:eastAsia="Iosevka Term SS03" w:hAnsi="Arial Narrow"/>
                <w:color w:val="000000"/>
                <w:sz w:val="22"/>
                <w:szCs w:val="22"/>
                <w:highlight w:val="white"/>
              </w:rPr>
              <w:t>»</w:t>
            </w:r>
          </w:p>
        </w:tc>
        <w:tc>
          <w:tcPr>
            <w:tcW w:w="1559" w:type="dxa"/>
            <w:vAlign w:val="center"/>
          </w:tcPr>
          <w:p w:rsidR="00D74DC2" w:rsidRPr="00C13644" w:rsidRDefault="00D74DC2" w:rsidP="00D74DC2">
            <w:pPr>
              <w:jc w:val="center"/>
              <w:rPr>
                <w:rFonts w:ascii="Arial Narrow" w:hAnsi="Arial Narrow"/>
                <w:sz w:val="22"/>
                <w:szCs w:val="22"/>
                <w:highlight w:val="white"/>
              </w:rPr>
            </w:pPr>
            <w:r w:rsidRPr="00C13644">
              <w:rPr>
                <w:rFonts w:ascii="Arial Narrow" w:hAnsi="Arial Narrow"/>
                <w:sz w:val="22"/>
                <w:szCs w:val="22"/>
                <w:highlight w:val="white"/>
              </w:rPr>
              <w:t>Соответствует</w:t>
            </w:r>
          </w:p>
          <w:p w:rsidR="00D74DC2" w:rsidRPr="00C13644" w:rsidRDefault="00D74DC2" w:rsidP="00D74DC2">
            <w:pPr>
              <w:jc w:val="center"/>
              <w:rPr>
                <w:rFonts w:ascii="Arial Narrow" w:hAnsi="Arial Narrow"/>
                <w:sz w:val="22"/>
                <w:szCs w:val="22"/>
                <w:highlight w:val="white"/>
              </w:rPr>
            </w:pPr>
          </w:p>
        </w:tc>
      </w:tr>
      <w:tr w:rsidR="00D74DC2" w:rsidRPr="00C13644" w:rsidTr="004C2A50">
        <w:trPr>
          <w:trHeight w:val="253"/>
        </w:trPr>
        <w:tc>
          <w:tcPr>
            <w:tcW w:w="394" w:type="dxa"/>
            <w:vAlign w:val="center"/>
          </w:tcPr>
          <w:p w:rsidR="00D74DC2" w:rsidRPr="00C13644" w:rsidRDefault="00D74DC2" w:rsidP="00D74DC2">
            <w:pPr>
              <w:keepLines/>
              <w:pBdr>
                <w:top w:val="none" w:sz="0" w:space="0" w:color="000000"/>
                <w:left w:val="none" w:sz="0" w:space="0" w:color="000000"/>
                <w:bottom w:val="none" w:sz="0" w:space="0" w:color="000000"/>
                <w:right w:val="none" w:sz="0" w:space="0" w:color="000000"/>
                <w:between w:val="none" w:sz="0" w:space="0" w:color="000000"/>
              </w:pBdr>
              <w:tabs>
                <w:tab w:val="left" w:pos="851"/>
              </w:tabs>
              <w:jc w:val="center"/>
              <w:rPr>
                <w:rFonts w:ascii="Arial Narrow" w:hAnsi="Arial Narrow"/>
                <w:sz w:val="22"/>
                <w:szCs w:val="22"/>
              </w:rPr>
            </w:pPr>
            <w:r w:rsidRPr="00C13644">
              <w:rPr>
                <w:rFonts w:ascii="Arial Narrow" w:hAnsi="Arial Narrow"/>
                <w:sz w:val="22"/>
                <w:szCs w:val="22"/>
              </w:rPr>
              <w:t>6</w:t>
            </w:r>
          </w:p>
        </w:tc>
        <w:tc>
          <w:tcPr>
            <w:tcW w:w="2862" w:type="dxa"/>
            <w:vAlign w:val="center"/>
          </w:tcPr>
          <w:p w:rsidR="00D74DC2" w:rsidRPr="00C13644" w:rsidRDefault="00D74DC2" w:rsidP="00D74DC2">
            <w:pPr>
              <w:jc w:val="center"/>
              <w:rPr>
                <w:rFonts w:ascii="Arial Narrow" w:hAnsi="Arial Narrow"/>
                <w:sz w:val="22"/>
                <w:szCs w:val="22"/>
                <w:highlight w:val="white"/>
              </w:rPr>
            </w:pPr>
            <w:r w:rsidRPr="00C13644">
              <w:rPr>
                <w:rFonts w:ascii="Arial Narrow" w:hAnsi="Arial Narrow"/>
                <w:sz w:val="22"/>
                <w:szCs w:val="22"/>
                <w:highlight w:val="white"/>
              </w:rPr>
              <w:t>Техперевооружение Хабаровской ТЭЦ-3 с переводом на сжигание природного газа пиковой котельной (ПВК)  с применением передовых технологических решений</w:t>
            </w:r>
          </w:p>
        </w:tc>
        <w:tc>
          <w:tcPr>
            <w:tcW w:w="1842" w:type="dxa"/>
            <w:vAlign w:val="center"/>
          </w:tcPr>
          <w:p w:rsidR="00D74DC2" w:rsidRPr="00C13644" w:rsidRDefault="00D74DC2" w:rsidP="00D74DC2">
            <w:pPr>
              <w:jc w:val="center"/>
              <w:rPr>
                <w:rFonts w:ascii="Arial Narrow" w:hAnsi="Arial Narrow"/>
                <w:sz w:val="22"/>
                <w:szCs w:val="22"/>
              </w:rPr>
            </w:pPr>
            <w:r w:rsidRPr="00C13644">
              <w:rPr>
                <w:rFonts w:ascii="Arial Narrow" w:hAnsi="Arial Narrow"/>
                <w:sz w:val="22"/>
                <w:szCs w:val="22"/>
              </w:rPr>
              <w:t>Выполнение ПИР</w:t>
            </w:r>
          </w:p>
          <w:p w:rsidR="00D74DC2" w:rsidRPr="00C13644" w:rsidRDefault="00D74DC2" w:rsidP="00D74DC2">
            <w:pPr>
              <w:keepNext/>
              <w:keepLines/>
              <w:jc w:val="center"/>
              <w:rPr>
                <w:rFonts w:ascii="Arial Narrow" w:hAnsi="Arial Narrow"/>
                <w:sz w:val="22"/>
                <w:szCs w:val="22"/>
                <w:highlight w:val="white"/>
              </w:rPr>
            </w:pPr>
          </w:p>
        </w:tc>
        <w:tc>
          <w:tcPr>
            <w:tcW w:w="1560" w:type="dxa"/>
            <w:vAlign w:val="center"/>
          </w:tcPr>
          <w:p w:rsidR="00D74DC2" w:rsidRDefault="00D74DC2" w:rsidP="00D74DC2">
            <w:pPr>
              <w:jc w:val="center"/>
              <w:rPr>
                <w:rFonts w:ascii="Arial Narrow" w:hAnsi="Arial Narrow"/>
                <w:sz w:val="22"/>
                <w:szCs w:val="22"/>
                <w:highlight w:val="white"/>
              </w:rPr>
            </w:pPr>
            <w:r w:rsidRPr="00C13644">
              <w:rPr>
                <w:rFonts w:ascii="Arial Narrow" w:hAnsi="Arial Narrow"/>
                <w:sz w:val="22"/>
                <w:szCs w:val="22"/>
                <w:highlight w:val="white"/>
              </w:rPr>
              <w:t>Повышение КПД котлоагрегатов в среднем на</w:t>
            </w:r>
          </w:p>
          <w:p w:rsidR="00D74DC2" w:rsidRPr="00C13644" w:rsidRDefault="00D74DC2" w:rsidP="00D74DC2">
            <w:pPr>
              <w:jc w:val="center"/>
              <w:rPr>
                <w:rFonts w:ascii="Arial Narrow" w:hAnsi="Arial Narrow"/>
                <w:sz w:val="22"/>
                <w:szCs w:val="22"/>
                <w:highlight w:val="white"/>
              </w:rPr>
            </w:pPr>
            <w:r w:rsidRPr="00C13644">
              <w:rPr>
                <w:rFonts w:ascii="Arial Narrow" w:hAnsi="Arial Narrow"/>
                <w:sz w:val="22"/>
                <w:szCs w:val="22"/>
                <w:highlight w:val="white"/>
              </w:rPr>
              <w:t>2%</w:t>
            </w:r>
          </w:p>
        </w:tc>
        <w:tc>
          <w:tcPr>
            <w:tcW w:w="1559" w:type="dxa"/>
            <w:vAlign w:val="center"/>
          </w:tcPr>
          <w:p w:rsidR="00D74DC2" w:rsidRPr="00C13644" w:rsidRDefault="00D74DC2" w:rsidP="00D74DC2">
            <w:pPr>
              <w:jc w:val="center"/>
              <w:rPr>
                <w:rFonts w:ascii="Arial Narrow" w:hAnsi="Arial Narrow"/>
                <w:sz w:val="22"/>
                <w:szCs w:val="22"/>
                <w:highlight w:val="white"/>
              </w:rPr>
            </w:pPr>
            <w:r w:rsidRPr="00C13644">
              <w:rPr>
                <w:rFonts w:ascii="Arial Narrow" w:hAnsi="Arial Narrow"/>
                <w:sz w:val="22"/>
                <w:szCs w:val="22"/>
                <w:highlight w:val="white"/>
              </w:rPr>
              <w:t>АО «ХЭТК»</w:t>
            </w:r>
          </w:p>
        </w:tc>
        <w:tc>
          <w:tcPr>
            <w:tcW w:w="1559" w:type="dxa"/>
            <w:vAlign w:val="center"/>
          </w:tcPr>
          <w:p w:rsidR="00D74DC2" w:rsidRPr="00C13644" w:rsidRDefault="00D74DC2" w:rsidP="00D74DC2">
            <w:pPr>
              <w:jc w:val="center"/>
              <w:rPr>
                <w:rFonts w:ascii="Arial Narrow" w:hAnsi="Arial Narrow"/>
                <w:sz w:val="22"/>
                <w:szCs w:val="22"/>
                <w:highlight w:val="white"/>
              </w:rPr>
            </w:pPr>
            <w:r w:rsidRPr="00C13644">
              <w:rPr>
                <w:rFonts w:ascii="Arial Narrow" w:hAnsi="Arial Narrow"/>
                <w:sz w:val="22"/>
                <w:szCs w:val="22"/>
                <w:highlight w:val="white"/>
              </w:rPr>
              <w:t>Соответствует</w:t>
            </w:r>
          </w:p>
          <w:p w:rsidR="00D74DC2" w:rsidRPr="00C13644" w:rsidRDefault="00D74DC2" w:rsidP="00D74DC2">
            <w:pPr>
              <w:jc w:val="center"/>
              <w:rPr>
                <w:rFonts w:ascii="Arial Narrow" w:hAnsi="Arial Narrow"/>
                <w:sz w:val="22"/>
                <w:szCs w:val="22"/>
                <w:highlight w:val="white"/>
              </w:rPr>
            </w:pPr>
          </w:p>
        </w:tc>
      </w:tr>
    </w:tbl>
    <w:p w:rsidR="00315AFA" w:rsidRDefault="00315AFA" w:rsidP="00D74DC2">
      <w:pPr>
        <w:keepNext/>
        <w:keepLines/>
        <w:spacing w:line="283" w:lineRule="auto"/>
        <w:ind w:firstLine="709"/>
        <w:jc w:val="both"/>
        <w:rPr>
          <w:rFonts w:ascii="Arial Narrow" w:hAnsi="Arial Narrow"/>
          <w:bCs/>
        </w:rPr>
      </w:pPr>
    </w:p>
    <w:p w:rsidR="00D74DC2" w:rsidRDefault="00D74DC2" w:rsidP="00D74DC2">
      <w:pPr>
        <w:keepNext/>
        <w:keepLines/>
        <w:spacing w:line="283" w:lineRule="auto"/>
        <w:ind w:firstLine="709"/>
        <w:jc w:val="both"/>
        <w:rPr>
          <w:rFonts w:ascii="Arial Narrow" w:hAnsi="Arial Narrow"/>
          <w:bCs/>
        </w:rPr>
      </w:pPr>
      <w:r>
        <w:rPr>
          <w:rFonts w:ascii="Arial Narrow" w:hAnsi="Arial Narrow"/>
          <w:bCs/>
        </w:rPr>
        <w:t>Созданные в процессе выполнения работ изобретения, полезные модели и промышленные образцы (объекты промышленной собственности), номера патентов, свидетельств, заявок на дату составления отчета с указанием при необходимости патентообладателя (</w:t>
      </w:r>
      <w:proofErr w:type="spellStart"/>
      <w:r>
        <w:rPr>
          <w:rFonts w:ascii="Arial Narrow" w:hAnsi="Arial Narrow"/>
          <w:bCs/>
        </w:rPr>
        <w:t>сопатентообладателя</w:t>
      </w:r>
      <w:proofErr w:type="spellEnd"/>
      <w:r>
        <w:rPr>
          <w:rFonts w:ascii="Arial Narrow" w:hAnsi="Arial Narrow"/>
          <w:bCs/>
        </w:rPr>
        <w:t>).</w:t>
      </w:r>
    </w:p>
    <w:p w:rsidR="00315AFA" w:rsidRDefault="00315AFA" w:rsidP="00315AFA">
      <w:pPr>
        <w:ind w:left="7080" w:firstLine="708"/>
        <w:jc w:val="center"/>
        <w:rPr>
          <w:rFonts w:ascii="Arial Narrow" w:hAnsi="Arial Narrow"/>
          <w:i/>
        </w:rPr>
      </w:pPr>
    </w:p>
    <w:p w:rsidR="00315AFA" w:rsidRPr="002637CC" w:rsidRDefault="00315AFA" w:rsidP="00315AFA">
      <w:pPr>
        <w:ind w:left="7080" w:firstLine="708"/>
        <w:jc w:val="center"/>
        <w:rPr>
          <w:rFonts w:ascii="Arial Narrow" w:hAnsi="Arial Narrow"/>
        </w:rPr>
      </w:pPr>
      <w:r w:rsidRPr="002637CC">
        <w:rPr>
          <w:rFonts w:ascii="Arial Narrow" w:hAnsi="Arial Narrow"/>
          <w:i/>
        </w:rPr>
        <w:t xml:space="preserve">Таблица </w:t>
      </w:r>
      <w:r w:rsidRPr="002637CC">
        <w:rPr>
          <w:rFonts w:ascii="Arial Narrow" w:hAnsi="Arial Narrow"/>
          <w:bCs/>
          <w:i/>
          <w:iCs/>
        </w:rPr>
        <w:t xml:space="preserve">№ </w:t>
      </w:r>
      <w:r>
        <w:rPr>
          <w:rFonts w:ascii="Arial Narrow" w:hAnsi="Arial Narrow"/>
          <w:bCs/>
          <w:i/>
          <w:iCs/>
        </w:rPr>
        <w:t>24</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05"/>
        <w:gridCol w:w="1418"/>
        <w:gridCol w:w="2693"/>
        <w:gridCol w:w="1716"/>
        <w:gridCol w:w="3544"/>
      </w:tblGrid>
      <w:tr w:rsidR="00D74DC2" w:rsidRPr="00C13644" w:rsidTr="00315AFA">
        <w:trPr>
          <w:cantSplit/>
          <w:trHeight w:val="533"/>
          <w:tblHeader/>
          <w:jc w:val="center"/>
        </w:trPr>
        <w:tc>
          <w:tcPr>
            <w:tcW w:w="405" w:type="dxa"/>
            <w:shd w:val="clear" w:color="auto" w:fill="E3E3FD"/>
            <w:noWrap/>
            <w:tcMar>
              <w:top w:w="13" w:type="dxa"/>
              <w:left w:w="13" w:type="dxa"/>
              <w:bottom w:w="0" w:type="dxa"/>
              <w:right w:w="13" w:type="dxa"/>
            </w:tcMar>
            <w:vAlign w:val="center"/>
          </w:tcPr>
          <w:p w:rsidR="00D74DC2" w:rsidRPr="00C13644" w:rsidRDefault="00D74DC2" w:rsidP="00D74DC2">
            <w:pPr>
              <w:keepLines/>
              <w:tabs>
                <w:tab w:val="left" w:pos="10260"/>
              </w:tabs>
              <w:jc w:val="center"/>
              <w:rPr>
                <w:rFonts w:ascii="Arial Narrow" w:eastAsia="Arial Unicode MS" w:hAnsi="Arial Narrow"/>
                <w:b/>
                <w:sz w:val="22"/>
                <w:szCs w:val="22"/>
              </w:rPr>
            </w:pPr>
            <w:r w:rsidRPr="00C13644">
              <w:rPr>
                <w:rFonts w:ascii="Arial Narrow" w:eastAsia="Arial Unicode MS" w:hAnsi="Arial Narrow"/>
                <w:b/>
                <w:sz w:val="22"/>
                <w:szCs w:val="22"/>
              </w:rPr>
              <w:t>№</w:t>
            </w:r>
          </w:p>
        </w:tc>
        <w:tc>
          <w:tcPr>
            <w:tcW w:w="1418" w:type="dxa"/>
            <w:shd w:val="clear" w:color="auto" w:fill="E3E3FD"/>
            <w:vAlign w:val="center"/>
          </w:tcPr>
          <w:p w:rsidR="00D74DC2" w:rsidRPr="00C13644" w:rsidRDefault="00D74DC2" w:rsidP="00D74DC2">
            <w:pPr>
              <w:keepLines/>
              <w:tabs>
                <w:tab w:val="left" w:pos="10260"/>
              </w:tabs>
              <w:jc w:val="center"/>
              <w:rPr>
                <w:rFonts w:ascii="Arial Narrow" w:eastAsia="Arial Unicode MS" w:hAnsi="Arial Narrow"/>
                <w:b/>
                <w:sz w:val="22"/>
                <w:szCs w:val="22"/>
              </w:rPr>
            </w:pPr>
            <w:r w:rsidRPr="00C13644">
              <w:rPr>
                <w:rFonts w:ascii="Arial Narrow" w:hAnsi="Arial Narrow" w:cs="Arial"/>
                <w:b/>
                <w:sz w:val="22"/>
                <w:szCs w:val="22"/>
              </w:rPr>
              <w:t xml:space="preserve">Номер патента </w:t>
            </w:r>
          </w:p>
        </w:tc>
        <w:tc>
          <w:tcPr>
            <w:tcW w:w="2693" w:type="dxa"/>
            <w:shd w:val="clear" w:color="auto" w:fill="E3E3FD"/>
            <w:noWrap/>
            <w:tcMar>
              <w:top w:w="13" w:type="dxa"/>
              <w:left w:w="13" w:type="dxa"/>
              <w:bottom w:w="0" w:type="dxa"/>
              <w:right w:w="13" w:type="dxa"/>
            </w:tcMar>
            <w:vAlign w:val="center"/>
          </w:tcPr>
          <w:p w:rsidR="00D74DC2" w:rsidRPr="00C13644" w:rsidRDefault="00D74DC2" w:rsidP="00D74DC2">
            <w:pPr>
              <w:keepLines/>
              <w:tabs>
                <w:tab w:val="left" w:pos="10260"/>
              </w:tabs>
              <w:jc w:val="center"/>
              <w:rPr>
                <w:rFonts w:ascii="Arial Narrow" w:eastAsia="Arial Unicode MS" w:hAnsi="Arial Narrow"/>
                <w:b/>
                <w:sz w:val="22"/>
                <w:szCs w:val="22"/>
              </w:rPr>
            </w:pPr>
            <w:r w:rsidRPr="00C13644">
              <w:rPr>
                <w:rFonts w:ascii="Arial Narrow" w:hAnsi="Arial Narrow" w:cs="Arial"/>
                <w:b/>
                <w:sz w:val="22"/>
                <w:szCs w:val="22"/>
              </w:rPr>
              <w:t xml:space="preserve">Название </w:t>
            </w:r>
          </w:p>
        </w:tc>
        <w:tc>
          <w:tcPr>
            <w:tcW w:w="1716" w:type="dxa"/>
            <w:shd w:val="clear" w:color="auto" w:fill="E3E3FD"/>
            <w:noWrap/>
            <w:tcMar>
              <w:top w:w="13" w:type="dxa"/>
              <w:left w:w="13" w:type="dxa"/>
              <w:bottom w:w="0" w:type="dxa"/>
              <w:right w:w="13" w:type="dxa"/>
            </w:tcMar>
            <w:vAlign w:val="center"/>
          </w:tcPr>
          <w:p w:rsidR="00D74DC2" w:rsidRPr="00C13644" w:rsidRDefault="00D74DC2" w:rsidP="00D74DC2">
            <w:pPr>
              <w:keepLines/>
              <w:tabs>
                <w:tab w:val="left" w:pos="10260"/>
              </w:tabs>
              <w:jc w:val="center"/>
              <w:rPr>
                <w:rFonts w:ascii="Arial Narrow" w:eastAsia="Arial Unicode MS" w:hAnsi="Arial Narrow"/>
                <w:b/>
                <w:sz w:val="22"/>
                <w:szCs w:val="22"/>
              </w:rPr>
            </w:pPr>
            <w:r w:rsidRPr="00C13644">
              <w:rPr>
                <w:rFonts w:ascii="Arial Narrow" w:hAnsi="Arial Narrow" w:cs="Arial"/>
                <w:b/>
                <w:sz w:val="22"/>
                <w:szCs w:val="22"/>
              </w:rPr>
              <w:t xml:space="preserve">Обладатель </w:t>
            </w:r>
          </w:p>
        </w:tc>
        <w:tc>
          <w:tcPr>
            <w:tcW w:w="3544" w:type="dxa"/>
            <w:shd w:val="clear" w:color="auto" w:fill="E3E3FD"/>
            <w:tcMar>
              <w:top w:w="13" w:type="dxa"/>
              <w:left w:w="13" w:type="dxa"/>
              <w:bottom w:w="0" w:type="dxa"/>
              <w:right w:w="13" w:type="dxa"/>
            </w:tcMar>
            <w:vAlign w:val="center"/>
          </w:tcPr>
          <w:p w:rsidR="00D74DC2" w:rsidRPr="00C13644" w:rsidRDefault="00D74DC2" w:rsidP="00D74DC2">
            <w:pPr>
              <w:keepLines/>
              <w:tabs>
                <w:tab w:val="left" w:pos="10260"/>
              </w:tabs>
              <w:jc w:val="center"/>
              <w:rPr>
                <w:rFonts w:ascii="Arial Narrow" w:eastAsia="Arial Unicode MS" w:hAnsi="Arial Narrow"/>
                <w:b/>
                <w:sz w:val="22"/>
                <w:szCs w:val="22"/>
              </w:rPr>
            </w:pPr>
            <w:r w:rsidRPr="00C13644">
              <w:rPr>
                <w:rFonts w:ascii="Arial Narrow" w:hAnsi="Arial Narrow" w:cs="Arial"/>
                <w:b/>
                <w:sz w:val="22"/>
                <w:szCs w:val="22"/>
              </w:rPr>
              <w:t>Тема</w:t>
            </w:r>
          </w:p>
        </w:tc>
      </w:tr>
      <w:tr w:rsidR="00D74DC2" w:rsidRPr="00C13644" w:rsidTr="00315AFA">
        <w:trPr>
          <w:trHeight w:val="255"/>
          <w:jc w:val="center"/>
        </w:trPr>
        <w:tc>
          <w:tcPr>
            <w:tcW w:w="405" w:type="dxa"/>
            <w:tcMar>
              <w:top w:w="13" w:type="dxa"/>
              <w:left w:w="13" w:type="dxa"/>
              <w:bottom w:w="0" w:type="dxa"/>
              <w:right w:w="13" w:type="dxa"/>
            </w:tcMar>
            <w:vAlign w:val="center"/>
          </w:tcPr>
          <w:p w:rsidR="00D74DC2" w:rsidRPr="00C13644" w:rsidRDefault="00D74DC2" w:rsidP="00D74DC2">
            <w:pPr>
              <w:keepLines/>
              <w:tabs>
                <w:tab w:val="left" w:pos="10260"/>
              </w:tabs>
              <w:ind w:left="113" w:hanging="126"/>
              <w:jc w:val="center"/>
              <w:rPr>
                <w:rFonts w:ascii="Arial Narrow" w:hAnsi="Arial Narrow"/>
                <w:sz w:val="22"/>
                <w:szCs w:val="22"/>
              </w:rPr>
            </w:pPr>
            <w:r w:rsidRPr="00C13644">
              <w:rPr>
                <w:rFonts w:ascii="Arial Narrow" w:eastAsia="Arial Unicode MS" w:hAnsi="Arial Narrow"/>
                <w:sz w:val="22"/>
                <w:szCs w:val="22"/>
              </w:rPr>
              <w:t>1.</w:t>
            </w:r>
          </w:p>
        </w:tc>
        <w:tc>
          <w:tcPr>
            <w:tcW w:w="1418" w:type="dxa"/>
            <w:vAlign w:val="center"/>
          </w:tcPr>
          <w:p w:rsidR="00D74DC2" w:rsidRPr="00C13644" w:rsidRDefault="00D74DC2" w:rsidP="00D74DC2">
            <w:pPr>
              <w:tabs>
                <w:tab w:val="left" w:pos="10260"/>
              </w:tabs>
              <w:jc w:val="center"/>
              <w:rPr>
                <w:rFonts w:ascii="Arial Narrow" w:hAnsi="Arial Narrow"/>
                <w:sz w:val="22"/>
                <w:szCs w:val="22"/>
              </w:rPr>
            </w:pPr>
            <w:r w:rsidRPr="00C13644">
              <w:rPr>
                <w:rFonts w:ascii="Arial Narrow" w:hAnsi="Arial Narrow"/>
                <w:color w:val="000000"/>
                <w:sz w:val="22"/>
                <w:szCs w:val="22"/>
              </w:rPr>
              <w:t>2797726</w:t>
            </w:r>
          </w:p>
        </w:tc>
        <w:tc>
          <w:tcPr>
            <w:tcW w:w="2693" w:type="dxa"/>
            <w:noWrap/>
            <w:tcMar>
              <w:top w:w="13" w:type="dxa"/>
              <w:left w:w="13" w:type="dxa"/>
              <w:bottom w:w="0" w:type="dxa"/>
              <w:right w:w="13" w:type="dxa"/>
            </w:tcMar>
            <w:vAlign w:val="center"/>
          </w:tcPr>
          <w:p w:rsidR="00D74DC2" w:rsidRPr="00C13644" w:rsidRDefault="00D74DC2" w:rsidP="00D74DC2">
            <w:pPr>
              <w:tabs>
                <w:tab w:val="left" w:pos="10260"/>
              </w:tabs>
              <w:jc w:val="center"/>
              <w:rPr>
                <w:rFonts w:ascii="Arial Narrow" w:hAnsi="Arial Narrow"/>
                <w:sz w:val="22"/>
                <w:szCs w:val="22"/>
              </w:rPr>
            </w:pPr>
            <w:r w:rsidRPr="00C13644">
              <w:rPr>
                <w:rFonts w:ascii="Arial Narrow" w:hAnsi="Arial Narrow"/>
                <w:color w:val="000000"/>
                <w:sz w:val="22"/>
                <w:szCs w:val="22"/>
              </w:rPr>
              <w:t>Способ акустического воздействия на конденсационное оборудование</w:t>
            </w:r>
          </w:p>
        </w:tc>
        <w:tc>
          <w:tcPr>
            <w:tcW w:w="1716" w:type="dxa"/>
            <w:tcMar>
              <w:top w:w="13" w:type="dxa"/>
              <w:left w:w="13" w:type="dxa"/>
              <w:bottom w:w="0" w:type="dxa"/>
              <w:right w:w="13" w:type="dxa"/>
            </w:tcMar>
            <w:vAlign w:val="center"/>
          </w:tcPr>
          <w:p w:rsidR="00D74DC2" w:rsidRPr="00C13644" w:rsidRDefault="00D74DC2" w:rsidP="00D74DC2">
            <w:pPr>
              <w:tabs>
                <w:tab w:val="left" w:pos="10260"/>
              </w:tabs>
              <w:jc w:val="center"/>
              <w:rPr>
                <w:rFonts w:ascii="Arial Narrow" w:hAnsi="Arial Narrow"/>
                <w:sz w:val="22"/>
                <w:szCs w:val="22"/>
              </w:rPr>
            </w:pPr>
            <w:r w:rsidRPr="00C13644">
              <w:rPr>
                <w:rFonts w:ascii="Arial Narrow" w:eastAsia="Arial Unicode MS" w:hAnsi="Arial Narrow"/>
                <w:sz w:val="22"/>
                <w:szCs w:val="22"/>
              </w:rPr>
              <w:t>АО «ДГК»</w:t>
            </w:r>
          </w:p>
        </w:tc>
        <w:tc>
          <w:tcPr>
            <w:tcW w:w="3544" w:type="dxa"/>
            <w:tcMar>
              <w:top w:w="13" w:type="dxa"/>
              <w:left w:w="13" w:type="dxa"/>
              <w:bottom w:w="0" w:type="dxa"/>
              <w:right w:w="13" w:type="dxa"/>
            </w:tcMar>
            <w:vAlign w:val="center"/>
          </w:tcPr>
          <w:p w:rsidR="00D74DC2" w:rsidRPr="00C13644" w:rsidRDefault="00D74DC2" w:rsidP="00D74DC2">
            <w:pPr>
              <w:jc w:val="center"/>
              <w:rPr>
                <w:rFonts w:ascii="Arial Narrow" w:hAnsi="Arial Narrow"/>
                <w:sz w:val="22"/>
                <w:szCs w:val="22"/>
              </w:rPr>
            </w:pPr>
            <w:r w:rsidRPr="00C13644">
              <w:rPr>
                <w:rFonts w:ascii="Arial Narrow" w:hAnsi="Arial Narrow"/>
                <w:color w:val="000000"/>
                <w:sz w:val="22"/>
                <w:szCs w:val="22"/>
              </w:rPr>
              <w:t xml:space="preserve">Разработка и внедрение технологии и оборудования для повышения эффективности энергетического производства турбоустановок на основе интенсификации теплообменных </w:t>
            </w:r>
            <w:r w:rsidRPr="00C13644">
              <w:rPr>
                <w:rFonts w:ascii="Arial Narrow" w:hAnsi="Arial Narrow"/>
                <w:color w:val="000000"/>
                <w:sz w:val="22"/>
                <w:szCs w:val="22"/>
              </w:rPr>
              <w:lastRenderedPageBreak/>
              <w:t>процессов в конденсаторе СП «Комсомольская ТЭЦ-3»</w:t>
            </w:r>
          </w:p>
        </w:tc>
      </w:tr>
      <w:tr w:rsidR="00D74DC2" w:rsidRPr="00C13644" w:rsidTr="00315AFA">
        <w:trPr>
          <w:trHeight w:val="276"/>
          <w:jc w:val="center"/>
        </w:trPr>
        <w:tc>
          <w:tcPr>
            <w:tcW w:w="405" w:type="dxa"/>
            <w:tcMar>
              <w:top w:w="13" w:type="dxa"/>
              <w:left w:w="13" w:type="dxa"/>
              <w:bottom w:w="0" w:type="dxa"/>
              <w:right w:w="13" w:type="dxa"/>
            </w:tcMar>
            <w:vAlign w:val="center"/>
          </w:tcPr>
          <w:p w:rsidR="00D74DC2" w:rsidRPr="00C13644" w:rsidRDefault="00D74DC2" w:rsidP="00D74DC2">
            <w:pPr>
              <w:keepLines/>
              <w:tabs>
                <w:tab w:val="left" w:pos="10260"/>
              </w:tabs>
              <w:ind w:left="113" w:hanging="126"/>
              <w:jc w:val="center"/>
              <w:rPr>
                <w:rFonts w:ascii="Arial Narrow" w:hAnsi="Arial Narrow"/>
                <w:sz w:val="22"/>
                <w:szCs w:val="22"/>
              </w:rPr>
            </w:pPr>
            <w:r w:rsidRPr="00C13644">
              <w:rPr>
                <w:rFonts w:ascii="Arial Narrow" w:eastAsia="Arial Unicode MS" w:hAnsi="Arial Narrow"/>
                <w:sz w:val="22"/>
                <w:szCs w:val="22"/>
              </w:rPr>
              <w:lastRenderedPageBreak/>
              <w:t>2.</w:t>
            </w:r>
          </w:p>
        </w:tc>
        <w:tc>
          <w:tcPr>
            <w:tcW w:w="1418" w:type="dxa"/>
            <w:vAlign w:val="center"/>
          </w:tcPr>
          <w:p w:rsidR="00D74DC2" w:rsidRPr="00C13644" w:rsidRDefault="00D74DC2" w:rsidP="00D74DC2">
            <w:pPr>
              <w:tabs>
                <w:tab w:val="left" w:pos="10260"/>
              </w:tabs>
              <w:jc w:val="center"/>
              <w:rPr>
                <w:rFonts w:ascii="Arial Narrow" w:hAnsi="Arial Narrow"/>
                <w:sz w:val="22"/>
                <w:szCs w:val="22"/>
              </w:rPr>
            </w:pPr>
            <w:r w:rsidRPr="00C13644">
              <w:rPr>
                <w:rFonts w:ascii="Arial Narrow" w:hAnsi="Arial Narrow"/>
                <w:color w:val="000000"/>
                <w:sz w:val="22"/>
                <w:szCs w:val="22"/>
              </w:rPr>
              <w:t>2797770</w:t>
            </w:r>
          </w:p>
        </w:tc>
        <w:tc>
          <w:tcPr>
            <w:tcW w:w="2693" w:type="dxa"/>
            <w:noWrap/>
            <w:tcMar>
              <w:top w:w="13" w:type="dxa"/>
              <w:left w:w="13" w:type="dxa"/>
              <w:bottom w:w="0" w:type="dxa"/>
              <w:right w:w="13" w:type="dxa"/>
            </w:tcMar>
            <w:vAlign w:val="center"/>
          </w:tcPr>
          <w:p w:rsidR="00D74DC2" w:rsidRPr="00C13644" w:rsidRDefault="00D74DC2" w:rsidP="00D74DC2">
            <w:pPr>
              <w:tabs>
                <w:tab w:val="left" w:pos="10260"/>
              </w:tabs>
              <w:jc w:val="center"/>
              <w:rPr>
                <w:rFonts w:ascii="Arial Narrow" w:hAnsi="Arial Narrow"/>
                <w:sz w:val="22"/>
                <w:szCs w:val="22"/>
              </w:rPr>
            </w:pPr>
            <w:r w:rsidRPr="00C13644">
              <w:rPr>
                <w:rFonts w:ascii="Arial Narrow" w:hAnsi="Arial Narrow"/>
                <w:color w:val="000000"/>
                <w:sz w:val="22"/>
                <w:szCs w:val="22"/>
              </w:rPr>
              <w:t>Способ вибрационного воздействия на конденсационное оборудование</w:t>
            </w:r>
          </w:p>
        </w:tc>
        <w:tc>
          <w:tcPr>
            <w:tcW w:w="1716" w:type="dxa"/>
            <w:tcMar>
              <w:top w:w="13" w:type="dxa"/>
              <w:left w:w="13" w:type="dxa"/>
              <w:bottom w:w="0" w:type="dxa"/>
              <w:right w:w="13" w:type="dxa"/>
            </w:tcMar>
            <w:vAlign w:val="center"/>
          </w:tcPr>
          <w:p w:rsidR="00D74DC2" w:rsidRPr="00C13644" w:rsidRDefault="00D74DC2" w:rsidP="00D74DC2">
            <w:pPr>
              <w:tabs>
                <w:tab w:val="left" w:pos="10260"/>
              </w:tabs>
              <w:jc w:val="center"/>
              <w:rPr>
                <w:rFonts w:ascii="Arial Narrow" w:hAnsi="Arial Narrow"/>
                <w:sz w:val="22"/>
                <w:szCs w:val="22"/>
              </w:rPr>
            </w:pPr>
            <w:r w:rsidRPr="00C13644">
              <w:rPr>
                <w:rFonts w:ascii="Arial Narrow" w:eastAsia="Arial Unicode MS" w:hAnsi="Arial Narrow"/>
                <w:sz w:val="22"/>
                <w:szCs w:val="22"/>
              </w:rPr>
              <w:t>АО «ДГК»</w:t>
            </w:r>
          </w:p>
          <w:p w:rsidR="00D74DC2" w:rsidRPr="00C13644" w:rsidRDefault="00D74DC2" w:rsidP="00D74DC2">
            <w:pPr>
              <w:tabs>
                <w:tab w:val="left" w:pos="10260"/>
              </w:tabs>
              <w:jc w:val="center"/>
              <w:rPr>
                <w:rFonts w:ascii="Arial Narrow" w:hAnsi="Arial Narrow"/>
                <w:sz w:val="22"/>
                <w:szCs w:val="22"/>
              </w:rPr>
            </w:pPr>
          </w:p>
        </w:tc>
        <w:tc>
          <w:tcPr>
            <w:tcW w:w="3544" w:type="dxa"/>
            <w:tcMar>
              <w:top w:w="13" w:type="dxa"/>
              <w:left w:w="13" w:type="dxa"/>
              <w:bottom w:w="0" w:type="dxa"/>
              <w:right w:w="13" w:type="dxa"/>
            </w:tcMar>
            <w:vAlign w:val="center"/>
          </w:tcPr>
          <w:p w:rsidR="00D74DC2" w:rsidRPr="00C13644" w:rsidRDefault="00D74DC2" w:rsidP="00D74DC2">
            <w:pPr>
              <w:jc w:val="center"/>
              <w:rPr>
                <w:rFonts w:ascii="Arial Narrow" w:hAnsi="Arial Narrow"/>
                <w:sz w:val="22"/>
                <w:szCs w:val="22"/>
              </w:rPr>
            </w:pPr>
            <w:r w:rsidRPr="00C13644">
              <w:rPr>
                <w:rFonts w:ascii="Arial Narrow" w:hAnsi="Arial Narrow"/>
                <w:color w:val="000000"/>
                <w:sz w:val="22"/>
                <w:szCs w:val="22"/>
              </w:rPr>
              <w:t>Разработка и внедрение технологии и оборудования для повышения эффективности энергетического производства турбоустановок на основе интенсификации теплообменных процессов в конденсаторе СП «Комсомольская ТЭЦ-3»</w:t>
            </w:r>
          </w:p>
        </w:tc>
      </w:tr>
      <w:tr w:rsidR="00D74DC2" w:rsidRPr="00C13644" w:rsidTr="00315AFA">
        <w:trPr>
          <w:trHeight w:val="276"/>
          <w:jc w:val="center"/>
        </w:trPr>
        <w:tc>
          <w:tcPr>
            <w:tcW w:w="405" w:type="dxa"/>
            <w:tcMar>
              <w:top w:w="13" w:type="dxa"/>
              <w:left w:w="13" w:type="dxa"/>
              <w:bottom w:w="0" w:type="dxa"/>
              <w:right w:w="13" w:type="dxa"/>
            </w:tcMar>
            <w:vAlign w:val="center"/>
          </w:tcPr>
          <w:p w:rsidR="00D74DC2" w:rsidRPr="00C13644" w:rsidRDefault="00D74DC2" w:rsidP="00D74DC2">
            <w:pPr>
              <w:keepLines/>
              <w:tabs>
                <w:tab w:val="left" w:pos="10260"/>
              </w:tabs>
              <w:ind w:left="113" w:hanging="126"/>
              <w:jc w:val="center"/>
              <w:rPr>
                <w:rFonts w:ascii="Arial Narrow" w:hAnsi="Arial Narrow"/>
                <w:sz w:val="22"/>
                <w:szCs w:val="22"/>
              </w:rPr>
            </w:pPr>
            <w:r w:rsidRPr="00C13644">
              <w:rPr>
                <w:rFonts w:ascii="Arial Narrow" w:eastAsia="Arial Unicode MS" w:hAnsi="Arial Narrow"/>
                <w:sz w:val="22"/>
                <w:szCs w:val="22"/>
              </w:rPr>
              <w:t>3.</w:t>
            </w:r>
          </w:p>
        </w:tc>
        <w:tc>
          <w:tcPr>
            <w:tcW w:w="1418" w:type="dxa"/>
            <w:vAlign w:val="center"/>
          </w:tcPr>
          <w:p w:rsidR="00D74DC2" w:rsidRPr="00C13644" w:rsidRDefault="00D74DC2" w:rsidP="00D74DC2">
            <w:pPr>
              <w:tabs>
                <w:tab w:val="left" w:pos="10260"/>
              </w:tabs>
              <w:jc w:val="center"/>
              <w:rPr>
                <w:rFonts w:ascii="Arial Narrow" w:hAnsi="Arial Narrow"/>
                <w:sz w:val="22"/>
                <w:szCs w:val="22"/>
              </w:rPr>
            </w:pPr>
            <w:r w:rsidRPr="00C13644">
              <w:rPr>
                <w:rFonts w:ascii="Arial Narrow" w:hAnsi="Arial Narrow"/>
                <w:color w:val="000000"/>
                <w:sz w:val="22"/>
                <w:szCs w:val="22"/>
              </w:rPr>
              <w:t>2803714</w:t>
            </w:r>
          </w:p>
        </w:tc>
        <w:tc>
          <w:tcPr>
            <w:tcW w:w="2693" w:type="dxa"/>
            <w:noWrap/>
            <w:tcMar>
              <w:top w:w="13" w:type="dxa"/>
              <w:left w:w="13" w:type="dxa"/>
              <w:bottom w:w="0" w:type="dxa"/>
              <w:right w:w="13" w:type="dxa"/>
            </w:tcMar>
            <w:vAlign w:val="center"/>
          </w:tcPr>
          <w:p w:rsidR="00D74DC2" w:rsidRPr="00C13644" w:rsidRDefault="00D74DC2" w:rsidP="00D74DC2">
            <w:pPr>
              <w:tabs>
                <w:tab w:val="left" w:pos="10260"/>
              </w:tabs>
              <w:jc w:val="center"/>
              <w:rPr>
                <w:rFonts w:ascii="Arial Narrow" w:hAnsi="Arial Narrow"/>
                <w:sz w:val="22"/>
                <w:szCs w:val="22"/>
              </w:rPr>
            </w:pPr>
            <w:r w:rsidRPr="00C13644">
              <w:rPr>
                <w:rFonts w:ascii="Arial Narrow" w:hAnsi="Arial Narrow"/>
                <w:color w:val="000000"/>
                <w:sz w:val="22"/>
                <w:szCs w:val="22"/>
              </w:rPr>
              <w:t>Способ формирования гидрофобной структуры поверхности теплообмена</w:t>
            </w:r>
          </w:p>
        </w:tc>
        <w:tc>
          <w:tcPr>
            <w:tcW w:w="1716" w:type="dxa"/>
            <w:tcMar>
              <w:top w:w="13" w:type="dxa"/>
              <w:left w:w="13" w:type="dxa"/>
              <w:bottom w:w="0" w:type="dxa"/>
              <w:right w:w="13" w:type="dxa"/>
            </w:tcMar>
            <w:vAlign w:val="center"/>
          </w:tcPr>
          <w:p w:rsidR="00D74DC2" w:rsidRPr="00C13644" w:rsidRDefault="00D74DC2" w:rsidP="00D74DC2">
            <w:pPr>
              <w:tabs>
                <w:tab w:val="left" w:pos="10260"/>
              </w:tabs>
              <w:jc w:val="center"/>
              <w:rPr>
                <w:rFonts w:ascii="Arial Narrow" w:hAnsi="Arial Narrow"/>
                <w:sz w:val="22"/>
                <w:szCs w:val="22"/>
              </w:rPr>
            </w:pPr>
            <w:r w:rsidRPr="00C13644">
              <w:rPr>
                <w:rFonts w:ascii="Arial Narrow" w:eastAsia="Arial Unicode MS" w:hAnsi="Arial Narrow"/>
                <w:sz w:val="22"/>
                <w:szCs w:val="22"/>
              </w:rPr>
              <w:t>АО «ДГК»</w:t>
            </w:r>
          </w:p>
          <w:p w:rsidR="00D74DC2" w:rsidRPr="00C13644" w:rsidRDefault="00D74DC2" w:rsidP="00D74DC2">
            <w:pPr>
              <w:tabs>
                <w:tab w:val="left" w:pos="10260"/>
              </w:tabs>
              <w:jc w:val="center"/>
              <w:rPr>
                <w:rFonts w:ascii="Arial Narrow" w:hAnsi="Arial Narrow"/>
                <w:sz w:val="22"/>
                <w:szCs w:val="22"/>
              </w:rPr>
            </w:pPr>
          </w:p>
        </w:tc>
        <w:tc>
          <w:tcPr>
            <w:tcW w:w="3544" w:type="dxa"/>
            <w:tcMar>
              <w:top w:w="13" w:type="dxa"/>
              <w:left w:w="13" w:type="dxa"/>
              <w:bottom w:w="0" w:type="dxa"/>
              <w:right w:w="13" w:type="dxa"/>
            </w:tcMar>
            <w:vAlign w:val="center"/>
          </w:tcPr>
          <w:p w:rsidR="00D74DC2" w:rsidRPr="00C13644" w:rsidRDefault="00D74DC2" w:rsidP="00D74DC2">
            <w:pPr>
              <w:jc w:val="center"/>
              <w:rPr>
                <w:rFonts w:ascii="Arial Narrow" w:hAnsi="Arial Narrow"/>
                <w:sz w:val="22"/>
                <w:szCs w:val="22"/>
              </w:rPr>
            </w:pPr>
            <w:r w:rsidRPr="00C13644">
              <w:rPr>
                <w:rFonts w:ascii="Arial Narrow" w:hAnsi="Arial Narrow"/>
                <w:color w:val="000000"/>
                <w:sz w:val="22"/>
                <w:szCs w:val="22"/>
              </w:rPr>
              <w:t xml:space="preserve">Разработка и внедрение технологии интенсификации теплообмена в подогревателе верхнего теплофикационного отбора типа ПСГ 5000-3,5-8 турбоагрегата Т-180/210-130 ст. №2 СП </w:t>
            </w:r>
            <w:r>
              <w:rPr>
                <w:rFonts w:ascii="Arial Narrow" w:hAnsi="Arial Narrow"/>
                <w:color w:val="000000"/>
                <w:sz w:val="22"/>
                <w:szCs w:val="22"/>
              </w:rPr>
              <w:t>«</w:t>
            </w:r>
            <w:r w:rsidRPr="00C13644">
              <w:rPr>
                <w:rFonts w:ascii="Arial Narrow" w:hAnsi="Arial Narrow"/>
                <w:color w:val="000000"/>
                <w:sz w:val="22"/>
                <w:szCs w:val="22"/>
              </w:rPr>
              <w:t>Комсомольская ТЭЦ-3</w:t>
            </w:r>
            <w:r>
              <w:rPr>
                <w:rFonts w:ascii="Arial Narrow" w:hAnsi="Arial Narrow"/>
                <w:color w:val="000000"/>
                <w:sz w:val="22"/>
                <w:szCs w:val="22"/>
              </w:rPr>
              <w:t>»</w:t>
            </w:r>
          </w:p>
        </w:tc>
      </w:tr>
      <w:tr w:rsidR="00D74DC2" w:rsidRPr="00C13644" w:rsidTr="00315AFA">
        <w:trPr>
          <w:trHeight w:val="276"/>
          <w:jc w:val="center"/>
        </w:trPr>
        <w:tc>
          <w:tcPr>
            <w:tcW w:w="405" w:type="dxa"/>
            <w:tcMar>
              <w:top w:w="13" w:type="dxa"/>
              <w:left w:w="13" w:type="dxa"/>
              <w:bottom w:w="0" w:type="dxa"/>
              <w:right w:w="13" w:type="dxa"/>
            </w:tcMar>
            <w:vAlign w:val="center"/>
          </w:tcPr>
          <w:p w:rsidR="00D74DC2" w:rsidRPr="00C13644" w:rsidRDefault="00D74DC2" w:rsidP="00D74DC2">
            <w:pPr>
              <w:keepLines/>
              <w:tabs>
                <w:tab w:val="left" w:pos="10260"/>
              </w:tabs>
              <w:ind w:left="113" w:hanging="126"/>
              <w:jc w:val="center"/>
              <w:rPr>
                <w:rFonts w:ascii="Arial Narrow" w:hAnsi="Arial Narrow"/>
                <w:sz w:val="22"/>
                <w:szCs w:val="22"/>
              </w:rPr>
            </w:pPr>
            <w:r w:rsidRPr="00C13644">
              <w:rPr>
                <w:rFonts w:ascii="Arial Narrow" w:eastAsia="Arial Unicode MS" w:hAnsi="Arial Narrow"/>
                <w:sz w:val="22"/>
                <w:szCs w:val="22"/>
              </w:rPr>
              <w:t>4.</w:t>
            </w:r>
          </w:p>
        </w:tc>
        <w:tc>
          <w:tcPr>
            <w:tcW w:w="1418" w:type="dxa"/>
            <w:vAlign w:val="center"/>
          </w:tcPr>
          <w:p w:rsidR="00D74DC2" w:rsidRPr="00C13644" w:rsidRDefault="00D74DC2" w:rsidP="00D74DC2">
            <w:pPr>
              <w:tabs>
                <w:tab w:val="left" w:pos="10260"/>
              </w:tabs>
              <w:jc w:val="center"/>
              <w:rPr>
                <w:rFonts w:ascii="Arial Narrow" w:hAnsi="Arial Narrow"/>
                <w:sz w:val="22"/>
                <w:szCs w:val="22"/>
              </w:rPr>
            </w:pPr>
            <w:r w:rsidRPr="00C13644">
              <w:rPr>
                <w:rFonts w:ascii="Arial Narrow" w:hAnsi="Arial Narrow"/>
                <w:color w:val="000000"/>
                <w:sz w:val="22"/>
                <w:szCs w:val="22"/>
              </w:rPr>
              <w:t>2805728</w:t>
            </w:r>
          </w:p>
        </w:tc>
        <w:tc>
          <w:tcPr>
            <w:tcW w:w="2693" w:type="dxa"/>
            <w:noWrap/>
            <w:tcMar>
              <w:top w:w="13" w:type="dxa"/>
              <w:left w:w="13" w:type="dxa"/>
              <w:bottom w:w="0" w:type="dxa"/>
              <w:right w:w="13" w:type="dxa"/>
            </w:tcMar>
            <w:vAlign w:val="center"/>
          </w:tcPr>
          <w:p w:rsidR="00D74DC2" w:rsidRPr="00C13644" w:rsidRDefault="00D74DC2" w:rsidP="00D74DC2">
            <w:pPr>
              <w:tabs>
                <w:tab w:val="left" w:pos="10260"/>
              </w:tabs>
              <w:jc w:val="center"/>
              <w:rPr>
                <w:rFonts w:ascii="Arial Narrow" w:hAnsi="Arial Narrow"/>
                <w:sz w:val="22"/>
                <w:szCs w:val="22"/>
              </w:rPr>
            </w:pPr>
            <w:r w:rsidRPr="00C13644">
              <w:rPr>
                <w:rFonts w:ascii="Arial Narrow" w:hAnsi="Arial Narrow"/>
                <w:color w:val="000000"/>
                <w:sz w:val="22"/>
                <w:szCs w:val="22"/>
              </w:rPr>
              <w:t xml:space="preserve">Способ формирования </w:t>
            </w:r>
            <w:proofErr w:type="spellStart"/>
            <w:r w:rsidRPr="00C13644">
              <w:rPr>
                <w:rFonts w:ascii="Arial Narrow" w:hAnsi="Arial Narrow"/>
                <w:color w:val="000000"/>
                <w:sz w:val="22"/>
                <w:szCs w:val="22"/>
              </w:rPr>
              <w:t>супергидрофобной</w:t>
            </w:r>
            <w:proofErr w:type="spellEnd"/>
            <w:r w:rsidRPr="00C13644">
              <w:rPr>
                <w:rFonts w:ascii="Arial Narrow" w:hAnsi="Arial Narrow"/>
                <w:color w:val="000000"/>
                <w:sz w:val="22"/>
                <w:szCs w:val="22"/>
              </w:rPr>
              <w:t xml:space="preserve"> структуры поверхности теплообмена</w:t>
            </w:r>
          </w:p>
        </w:tc>
        <w:tc>
          <w:tcPr>
            <w:tcW w:w="1716" w:type="dxa"/>
            <w:tcMar>
              <w:top w:w="13" w:type="dxa"/>
              <w:left w:w="13" w:type="dxa"/>
              <w:bottom w:w="0" w:type="dxa"/>
              <w:right w:w="13" w:type="dxa"/>
            </w:tcMar>
            <w:vAlign w:val="center"/>
          </w:tcPr>
          <w:p w:rsidR="00D74DC2" w:rsidRPr="00C13644" w:rsidRDefault="00D74DC2" w:rsidP="00D74DC2">
            <w:pPr>
              <w:tabs>
                <w:tab w:val="left" w:pos="10260"/>
              </w:tabs>
              <w:jc w:val="center"/>
              <w:rPr>
                <w:rFonts w:ascii="Arial Narrow" w:hAnsi="Arial Narrow"/>
                <w:sz w:val="22"/>
                <w:szCs w:val="22"/>
              </w:rPr>
            </w:pPr>
            <w:r w:rsidRPr="00C13644">
              <w:rPr>
                <w:rFonts w:ascii="Arial Narrow" w:eastAsia="Arial Unicode MS" w:hAnsi="Arial Narrow"/>
                <w:sz w:val="22"/>
                <w:szCs w:val="22"/>
              </w:rPr>
              <w:t>АО «ДГК»</w:t>
            </w:r>
          </w:p>
          <w:p w:rsidR="00D74DC2" w:rsidRPr="00C13644" w:rsidRDefault="00D74DC2" w:rsidP="00D74DC2">
            <w:pPr>
              <w:tabs>
                <w:tab w:val="left" w:pos="10260"/>
              </w:tabs>
              <w:jc w:val="center"/>
              <w:rPr>
                <w:rFonts w:ascii="Arial Narrow" w:hAnsi="Arial Narrow"/>
                <w:sz w:val="22"/>
                <w:szCs w:val="22"/>
              </w:rPr>
            </w:pPr>
          </w:p>
        </w:tc>
        <w:tc>
          <w:tcPr>
            <w:tcW w:w="3544" w:type="dxa"/>
            <w:tcMar>
              <w:top w:w="13" w:type="dxa"/>
              <w:left w:w="13" w:type="dxa"/>
              <w:bottom w:w="0" w:type="dxa"/>
              <w:right w:w="13" w:type="dxa"/>
            </w:tcMar>
            <w:vAlign w:val="center"/>
          </w:tcPr>
          <w:p w:rsidR="00D74DC2" w:rsidRPr="00C13644" w:rsidRDefault="00D74DC2" w:rsidP="00D74DC2">
            <w:pPr>
              <w:jc w:val="center"/>
              <w:rPr>
                <w:rFonts w:ascii="Arial Narrow" w:hAnsi="Arial Narrow"/>
                <w:sz w:val="22"/>
                <w:szCs w:val="22"/>
              </w:rPr>
            </w:pPr>
            <w:r w:rsidRPr="00C13644">
              <w:rPr>
                <w:rFonts w:ascii="Arial Narrow" w:hAnsi="Arial Narrow"/>
                <w:color w:val="000000"/>
                <w:sz w:val="22"/>
                <w:szCs w:val="22"/>
              </w:rPr>
              <w:t>Разработка и внедрение технологии интенсификации теплообмена в подогревателе верхнего теплофикационного отбора типа ПСГ 5000-3,5-8 турбоаг</w:t>
            </w:r>
            <w:r>
              <w:rPr>
                <w:rFonts w:ascii="Arial Narrow" w:hAnsi="Arial Narrow"/>
                <w:color w:val="000000"/>
                <w:sz w:val="22"/>
                <w:szCs w:val="22"/>
              </w:rPr>
              <w:t>регата Т-180/210-130 ст. №2 СП «</w:t>
            </w:r>
            <w:r w:rsidRPr="00C13644">
              <w:rPr>
                <w:rFonts w:ascii="Arial Narrow" w:hAnsi="Arial Narrow"/>
                <w:color w:val="000000"/>
                <w:sz w:val="22"/>
                <w:szCs w:val="22"/>
              </w:rPr>
              <w:t>Комсомольская ТЭЦ-3</w:t>
            </w:r>
            <w:r>
              <w:rPr>
                <w:rFonts w:ascii="Arial Narrow" w:hAnsi="Arial Narrow"/>
                <w:color w:val="000000"/>
                <w:sz w:val="22"/>
                <w:szCs w:val="22"/>
              </w:rPr>
              <w:t>»</w:t>
            </w:r>
          </w:p>
        </w:tc>
      </w:tr>
    </w:tbl>
    <w:p w:rsidR="00BE778A" w:rsidRDefault="00BE778A" w:rsidP="00271EC8"/>
    <w:p w:rsidR="00BE778A" w:rsidRDefault="00BE778A">
      <w:r>
        <w:br w:type="page"/>
      </w:r>
    </w:p>
    <w:p w:rsidR="00D74DC2" w:rsidRPr="002637CC" w:rsidRDefault="00D74DC2" w:rsidP="00271EC8">
      <w:pPr>
        <w:pStyle w:val="1"/>
        <w:keepLines/>
        <w:rPr>
          <w:rFonts w:ascii="Arial Narrow" w:hAnsi="Arial Narrow"/>
          <w:b w:val="0"/>
          <w:color w:val="0070C0"/>
          <w:sz w:val="28"/>
        </w:rPr>
      </w:pPr>
      <w:bookmarkStart w:id="50" w:name="_Toc161936130"/>
      <w:r w:rsidRPr="00603F48">
        <w:rPr>
          <w:rFonts w:ascii="Arial Narrow" w:hAnsi="Arial Narrow"/>
          <w:color w:val="0070C0"/>
          <w:sz w:val="28"/>
        </w:rPr>
        <w:t xml:space="preserve">Раздел </w:t>
      </w:r>
      <w:r>
        <w:rPr>
          <w:rFonts w:ascii="Arial Narrow" w:hAnsi="Arial Narrow"/>
          <w:color w:val="0070C0"/>
          <w:sz w:val="28"/>
          <w:lang w:val="ru-RU"/>
        </w:rPr>
        <w:t>8</w:t>
      </w:r>
      <w:r w:rsidRPr="00603F48">
        <w:rPr>
          <w:rFonts w:ascii="Arial Narrow" w:hAnsi="Arial Narrow"/>
          <w:color w:val="0070C0"/>
          <w:sz w:val="28"/>
        </w:rPr>
        <w:t>. Кадровая и социальная политика.</w:t>
      </w:r>
      <w:bookmarkEnd w:id="49"/>
      <w:bookmarkEnd w:id="50"/>
    </w:p>
    <w:p w:rsidR="00D74DC2" w:rsidRPr="00914963" w:rsidRDefault="00D74DC2" w:rsidP="00271EC8">
      <w:pPr>
        <w:pStyle w:val="2"/>
        <w:keepLines/>
        <w:rPr>
          <w:rFonts w:ascii="Arial Narrow" w:hAnsi="Arial Narrow"/>
          <w:bCs w:val="0"/>
          <w:i w:val="0"/>
          <w:color w:val="0070C0"/>
          <w:sz w:val="24"/>
          <w:szCs w:val="24"/>
          <w:lang w:val="ru-RU" w:eastAsia="ru-RU"/>
        </w:rPr>
      </w:pPr>
      <w:bookmarkStart w:id="51" w:name="_Toc158385086"/>
      <w:bookmarkStart w:id="52" w:name="_Toc161936131"/>
      <w:r>
        <w:rPr>
          <w:rFonts w:ascii="Arial Narrow" w:hAnsi="Arial Narrow"/>
          <w:bCs w:val="0"/>
          <w:i w:val="0"/>
          <w:color w:val="0070C0"/>
          <w:sz w:val="24"/>
          <w:szCs w:val="24"/>
          <w:lang w:val="ru-RU" w:eastAsia="ru-RU"/>
        </w:rPr>
        <w:t>8</w:t>
      </w:r>
      <w:r w:rsidRPr="00914963">
        <w:rPr>
          <w:rFonts w:ascii="Arial Narrow" w:hAnsi="Arial Narrow"/>
          <w:bCs w:val="0"/>
          <w:i w:val="0"/>
          <w:color w:val="0070C0"/>
          <w:sz w:val="24"/>
          <w:szCs w:val="24"/>
          <w:lang w:val="ru-RU" w:eastAsia="ru-RU"/>
        </w:rPr>
        <w:t>.1. Кадровая политика Общества</w:t>
      </w:r>
      <w:bookmarkEnd w:id="51"/>
      <w:bookmarkEnd w:id="52"/>
    </w:p>
    <w:p w:rsidR="00D74DC2" w:rsidRDefault="00D74DC2" w:rsidP="00271EC8">
      <w:pPr>
        <w:keepNext/>
        <w:keepLines/>
        <w:shd w:val="clear" w:color="auto" w:fill="FFFFFF"/>
        <w:ind w:firstLine="567"/>
        <w:jc w:val="both"/>
        <w:rPr>
          <w:rFonts w:ascii="Arial Narrow" w:hAnsi="Arial Narrow"/>
        </w:rPr>
      </w:pPr>
    </w:p>
    <w:p w:rsidR="00D74DC2" w:rsidRPr="00E5352E" w:rsidRDefault="00D74DC2" w:rsidP="00D74DC2">
      <w:pPr>
        <w:pStyle w:val="afff0"/>
        <w:rPr>
          <w:rFonts w:ascii="Arial Narrow" w:hAnsi="Arial Narrow"/>
          <w:b/>
          <w:sz w:val="24"/>
          <w:szCs w:val="24"/>
        </w:rPr>
      </w:pPr>
      <w:r w:rsidRPr="00E5352E">
        <w:rPr>
          <w:rFonts w:ascii="Arial Narrow" w:hAnsi="Arial Narrow"/>
          <w:b/>
          <w:sz w:val="24"/>
          <w:szCs w:val="24"/>
        </w:rPr>
        <w:t xml:space="preserve">Списочная численность </w:t>
      </w:r>
      <w:r>
        <w:rPr>
          <w:rFonts w:ascii="Arial Narrow" w:hAnsi="Arial Narrow"/>
          <w:b/>
          <w:sz w:val="24"/>
          <w:szCs w:val="24"/>
        </w:rPr>
        <w:t>персонала</w:t>
      </w:r>
      <w:r w:rsidRPr="00E5352E">
        <w:rPr>
          <w:rFonts w:ascii="Arial Narrow" w:hAnsi="Arial Narrow"/>
          <w:b/>
          <w:sz w:val="24"/>
          <w:szCs w:val="24"/>
        </w:rPr>
        <w:t>:</w:t>
      </w:r>
    </w:p>
    <w:p w:rsidR="00D74DC2" w:rsidRPr="0037015F" w:rsidRDefault="00D74DC2" w:rsidP="00315AFA">
      <w:pPr>
        <w:ind w:left="7080" w:firstLine="708"/>
        <w:jc w:val="center"/>
        <w:rPr>
          <w:rFonts w:ascii="Arial Narrow" w:hAnsi="Arial Narrow"/>
          <w:i/>
          <w:sz w:val="22"/>
        </w:rPr>
      </w:pPr>
      <w:r w:rsidRPr="0037015F">
        <w:rPr>
          <w:rFonts w:ascii="Arial Narrow" w:hAnsi="Arial Narrow"/>
          <w:i/>
        </w:rPr>
        <w:t xml:space="preserve">Таблица </w:t>
      </w:r>
      <w:r w:rsidRPr="0037015F">
        <w:rPr>
          <w:rFonts w:ascii="Arial Narrow" w:hAnsi="Arial Narrow"/>
          <w:bCs/>
          <w:i/>
          <w:iCs/>
        </w:rPr>
        <w:t>№</w:t>
      </w:r>
      <w:r>
        <w:rPr>
          <w:rFonts w:ascii="Arial Narrow" w:hAnsi="Arial Narrow"/>
          <w:bCs/>
          <w:i/>
          <w:iCs/>
        </w:rPr>
        <w:t xml:space="preserve"> 2</w:t>
      </w:r>
      <w:r w:rsidR="00315AFA">
        <w:rPr>
          <w:rFonts w:ascii="Arial Narrow" w:hAnsi="Arial Narrow"/>
          <w:bCs/>
          <w:i/>
          <w:iCs/>
        </w:rPr>
        <w:t>5</w:t>
      </w:r>
    </w:p>
    <w:tbl>
      <w:tblPr>
        <w:tblW w:w="94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00"/>
        <w:gridCol w:w="2258"/>
        <w:gridCol w:w="2019"/>
        <w:gridCol w:w="1960"/>
      </w:tblGrid>
      <w:tr w:rsidR="00D74DC2" w:rsidRPr="00AA4AB5" w:rsidTr="00271EC8">
        <w:trPr>
          <w:trHeight w:val="561"/>
          <w:jc w:val="center"/>
        </w:trPr>
        <w:tc>
          <w:tcPr>
            <w:tcW w:w="3200" w:type="dxa"/>
            <w:shd w:val="clear" w:color="auto" w:fill="E3E3FD"/>
            <w:vAlign w:val="center"/>
            <w:hideMark/>
          </w:tcPr>
          <w:p w:rsidR="00D74DC2" w:rsidRPr="00AA4AB5" w:rsidRDefault="00D74DC2" w:rsidP="00D74DC2">
            <w:pPr>
              <w:pStyle w:val="2011"/>
              <w:ind w:firstLine="0"/>
              <w:jc w:val="center"/>
              <w:rPr>
                <w:rFonts w:ascii="Arial Narrow" w:hAnsi="Arial Narrow"/>
                <w:b/>
                <w:color w:val="FFFFFF"/>
                <w:szCs w:val="24"/>
              </w:rPr>
            </w:pPr>
          </w:p>
        </w:tc>
        <w:tc>
          <w:tcPr>
            <w:tcW w:w="2258" w:type="dxa"/>
            <w:shd w:val="clear" w:color="auto" w:fill="E3E3FD"/>
            <w:vAlign w:val="center"/>
            <w:hideMark/>
          </w:tcPr>
          <w:p w:rsidR="00D74DC2" w:rsidRPr="00271EC8" w:rsidRDefault="00271EC8" w:rsidP="00D74DC2">
            <w:pPr>
              <w:pStyle w:val="2011"/>
              <w:ind w:firstLine="0"/>
              <w:jc w:val="center"/>
              <w:rPr>
                <w:rFonts w:ascii="Arial Narrow" w:hAnsi="Arial Narrow"/>
                <w:b/>
                <w:szCs w:val="24"/>
              </w:rPr>
            </w:pPr>
            <w:r w:rsidRPr="00271EC8">
              <w:rPr>
                <w:rFonts w:ascii="Arial Narrow" w:hAnsi="Arial Narrow"/>
                <w:b/>
                <w:szCs w:val="24"/>
              </w:rPr>
              <w:t>31.12.2021</w:t>
            </w:r>
          </w:p>
        </w:tc>
        <w:tc>
          <w:tcPr>
            <w:tcW w:w="2019" w:type="dxa"/>
            <w:shd w:val="clear" w:color="auto" w:fill="E3E3FD"/>
            <w:vAlign w:val="center"/>
            <w:hideMark/>
          </w:tcPr>
          <w:p w:rsidR="00D74DC2" w:rsidRPr="00271EC8" w:rsidRDefault="00271EC8" w:rsidP="00D74DC2">
            <w:pPr>
              <w:pStyle w:val="2011"/>
              <w:ind w:firstLine="0"/>
              <w:jc w:val="center"/>
              <w:rPr>
                <w:rFonts w:ascii="Arial Narrow" w:hAnsi="Arial Narrow"/>
                <w:b/>
                <w:szCs w:val="24"/>
              </w:rPr>
            </w:pPr>
            <w:r w:rsidRPr="00271EC8">
              <w:rPr>
                <w:rFonts w:ascii="Arial Narrow" w:hAnsi="Arial Narrow"/>
                <w:b/>
                <w:szCs w:val="24"/>
              </w:rPr>
              <w:t>31.12.2022</w:t>
            </w:r>
          </w:p>
        </w:tc>
        <w:tc>
          <w:tcPr>
            <w:tcW w:w="1960" w:type="dxa"/>
            <w:shd w:val="clear" w:color="auto" w:fill="E3E3FD"/>
            <w:vAlign w:val="center"/>
            <w:hideMark/>
          </w:tcPr>
          <w:p w:rsidR="00D74DC2" w:rsidRPr="00271EC8" w:rsidRDefault="00271EC8" w:rsidP="00D74DC2">
            <w:pPr>
              <w:pStyle w:val="2011"/>
              <w:ind w:firstLine="0"/>
              <w:jc w:val="center"/>
              <w:rPr>
                <w:rFonts w:ascii="Arial Narrow" w:hAnsi="Arial Narrow"/>
                <w:b/>
                <w:szCs w:val="24"/>
              </w:rPr>
            </w:pPr>
            <w:r w:rsidRPr="00271EC8">
              <w:rPr>
                <w:rFonts w:ascii="Arial Narrow" w:hAnsi="Arial Narrow"/>
                <w:b/>
                <w:szCs w:val="24"/>
              </w:rPr>
              <w:t>31.12.2023</w:t>
            </w:r>
          </w:p>
        </w:tc>
      </w:tr>
      <w:tr w:rsidR="00D74DC2" w:rsidRPr="0037015F" w:rsidTr="00D74DC2">
        <w:trPr>
          <w:trHeight w:val="56"/>
          <w:jc w:val="center"/>
        </w:trPr>
        <w:tc>
          <w:tcPr>
            <w:tcW w:w="3200" w:type="dxa"/>
            <w:hideMark/>
          </w:tcPr>
          <w:p w:rsidR="00D74DC2" w:rsidRPr="0037015F" w:rsidRDefault="00D74DC2" w:rsidP="00D74DC2">
            <w:pPr>
              <w:pStyle w:val="2011"/>
              <w:ind w:firstLine="0"/>
              <w:rPr>
                <w:rFonts w:ascii="Arial Narrow" w:hAnsi="Arial Narrow"/>
                <w:szCs w:val="24"/>
              </w:rPr>
            </w:pPr>
            <w:r>
              <w:rPr>
                <w:rFonts w:ascii="Arial Narrow" w:hAnsi="Arial Narrow"/>
                <w:szCs w:val="24"/>
              </w:rPr>
              <w:t>Работники</w:t>
            </w:r>
          </w:p>
        </w:tc>
        <w:tc>
          <w:tcPr>
            <w:tcW w:w="2258" w:type="dxa"/>
            <w:vAlign w:val="center"/>
          </w:tcPr>
          <w:p w:rsidR="00D74DC2" w:rsidRPr="0037015F" w:rsidRDefault="00271EC8" w:rsidP="00271EC8">
            <w:pPr>
              <w:jc w:val="center"/>
              <w:rPr>
                <w:rFonts w:ascii="Arial Narrow" w:hAnsi="Arial Narrow"/>
              </w:rPr>
            </w:pPr>
            <w:r>
              <w:rPr>
                <w:rFonts w:ascii="Arial Narrow" w:hAnsi="Arial Narrow"/>
              </w:rPr>
              <w:t>9 779</w:t>
            </w:r>
          </w:p>
        </w:tc>
        <w:tc>
          <w:tcPr>
            <w:tcW w:w="2019" w:type="dxa"/>
            <w:vAlign w:val="center"/>
          </w:tcPr>
          <w:p w:rsidR="00D74DC2" w:rsidRPr="0037015F" w:rsidRDefault="00271EC8" w:rsidP="00271EC8">
            <w:pPr>
              <w:jc w:val="center"/>
              <w:rPr>
                <w:rFonts w:ascii="Arial Narrow" w:hAnsi="Arial Narrow"/>
              </w:rPr>
            </w:pPr>
            <w:r>
              <w:rPr>
                <w:rFonts w:ascii="Arial Narrow" w:hAnsi="Arial Narrow"/>
              </w:rPr>
              <w:t>9 973</w:t>
            </w:r>
          </w:p>
        </w:tc>
        <w:tc>
          <w:tcPr>
            <w:tcW w:w="1960" w:type="dxa"/>
            <w:vAlign w:val="center"/>
          </w:tcPr>
          <w:p w:rsidR="00D74DC2" w:rsidRPr="0037015F" w:rsidRDefault="00271EC8" w:rsidP="00271EC8">
            <w:pPr>
              <w:jc w:val="center"/>
              <w:rPr>
                <w:rFonts w:ascii="Arial Narrow" w:hAnsi="Arial Narrow"/>
              </w:rPr>
            </w:pPr>
            <w:r>
              <w:rPr>
                <w:rFonts w:ascii="Arial Narrow" w:hAnsi="Arial Narrow"/>
              </w:rPr>
              <w:t>10 458</w:t>
            </w:r>
          </w:p>
        </w:tc>
      </w:tr>
    </w:tbl>
    <w:p w:rsidR="00D74DC2" w:rsidRPr="002637CC" w:rsidRDefault="00D74DC2" w:rsidP="00D74DC2">
      <w:pPr>
        <w:shd w:val="clear" w:color="auto" w:fill="FFFFFF"/>
        <w:ind w:firstLine="567"/>
        <w:jc w:val="both"/>
        <w:rPr>
          <w:rFonts w:ascii="Arial Narrow" w:hAnsi="Arial Narrow"/>
        </w:rPr>
      </w:pPr>
    </w:p>
    <w:p w:rsidR="00D74DC2" w:rsidRPr="0037015F" w:rsidRDefault="00D74DC2" w:rsidP="00D74DC2">
      <w:pPr>
        <w:spacing w:after="80"/>
        <w:rPr>
          <w:rFonts w:ascii="Arial Narrow" w:hAnsi="Arial Narrow"/>
          <w:sz w:val="8"/>
          <w:szCs w:val="8"/>
        </w:rPr>
      </w:pPr>
      <w:r w:rsidRPr="00633404">
        <w:rPr>
          <w:rFonts w:ascii="Arial Narrow" w:hAnsi="Arial Narrow"/>
          <w:b/>
          <w:bCs/>
        </w:rPr>
        <w:t>Возрастной состав работников</w:t>
      </w:r>
      <w:r>
        <w:rPr>
          <w:rFonts w:ascii="Arial Narrow" w:hAnsi="Arial Narrow"/>
          <w:b/>
          <w:bCs/>
          <w:lang w:val="en-US"/>
        </w:rPr>
        <w:t>:</w:t>
      </w:r>
    </w:p>
    <w:p w:rsidR="00D74DC2" w:rsidRPr="00B10ECA" w:rsidRDefault="00D74DC2" w:rsidP="00315AFA">
      <w:pPr>
        <w:ind w:left="7788"/>
        <w:jc w:val="center"/>
        <w:rPr>
          <w:rFonts w:ascii="Arial Narrow" w:hAnsi="Arial Narrow"/>
          <w:i/>
          <w:sz w:val="22"/>
          <w:lang w:val="en-US"/>
        </w:rPr>
      </w:pPr>
      <w:r w:rsidRPr="0037015F">
        <w:rPr>
          <w:rFonts w:ascii="Arial Narrow" w:hAnsi="Arial Narrow"/>
          <w:i/>
        </w:rPr>
        <w:t xml:space="preserve">Таблица </w:t>
      </w:r>
      <w:r w:rsidRPr="0037015F">
        <w:rPr>
          <w:rFonts w:ascii="Arial Narrow" w:hAnsi="Arial Narrow"/>
          <w:bCs/>
          <w:i/>
          <w:iCs/>
        </w:rPr>
        <w:t xml:space="preserve">№ </w:t>
      </w:r>
      <w:r>
        <w:rPr>
          <w:rFonts w:ascii="Arial Narrow" w:hAnsi="Arial Narrow"/>
          <w:bCs/>
          <w:i/>
          <w:iCs/>
        </w:rPr>
        <w:t>2</w:t>
      </w:r>
      <w:r w:rsidR="00315AFA">
        <w:rPr>
          <w:rFonts w:ascii="Arial Narrow" w:hAnsi="Arial Narrow"/>
          <w:bCs/>
          <w:i/>
          <w:iCs/>
        </w:rPr>
        <w:t>6</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0"/>
        <w:gridCol w:w="1351"/>
        <w:gridCol w:w="1147"/>
        <w:gridCol w:w="1502"/>
        <w:gridCol w:w="764"/>
        <w:gridCol w:w="1441"/>
        <w:gridCol w:w="722"/>
      </w:tblGrid>
      <w:tr w:rsidR="00D74DC2" w:rsidRPr="0037015F" w:rsidTr="00001DB7">
        <w:trPr>
          <w:trHeight w:val="56"/>
          <w:jc w:val="center"/>
        </w:trPr>
        <w:tc>
          <w:tcPr>
            <w:tcW w:w="2600" w:type="dxa"/>
            <w:vMerge w:val="restart"/>
            <w:shd w:val="clear" w:color="auto" w:fill="E3E3FD"/>
            <w:vAlign w:val="center"/>
            <w:hideMark/>
          </w:tcPr>
          <w:p w:rsidR="00D74DC2" w:rsidRPr="00271EC8" w:rsidRDefault="00D74DC2" w:rsidP="00D74DC2">
            <w:pPr>
              <w:pStyle w:val="2011"/>
              <w:rPr>
                <w:rFonts w:ascii="Arial Narrow" w:hAnsi="Arial Narrow"/>
                <w:b/>
                <w:bCs/>
                <w:color w:val="FFFFFF"/>
                <w:szCs w:val="24"/>
              </w:rPr>
            </w:pPr>
            <w:r w:rsidRPr="00271EC8">
              <w:rPr>
                <w:rFonts w:ascii="Arial Narrow" w:hAnsi="Arial Narrow"/>
                <w:b/>
                <w:bCs/>
                <w:szCs w:val="24"/>
              </w:rPr>
              <w:t>Возраст</w:t>
            </w:r>
          </w:p>
        </w:tc>
        <w:tc>
          <w:tcPr>
            <w:tcW w:w="2498" w:type="dxa"/>
            <w:gridSpan w:val="2"/>
            <w:shd w:val="clear" w:color="auto" w:fill="E3E3FD"/>
            <w:vAlign w:val="center"/>
            <w:hideMark/>
          </w:tcPr>
          <w:p w:rsidR="00D74DC2" w:rsidRPr="00271EC8" w:rsidRDefault="00D74DC2" w:rsidP="00D74DC2">
            <w:pPr>
              <w:pStyle w:val="2011"/>
              <w:ind w:firstLine="0"/>
              <w:jc w:val="center"/>
              <w:rPr>
                <w:rFonts w:ascii="Arial Narrow" w:hAnsi="Arial Narrow"/>
                <w:b/>
                <w:szCs w:val="24"/>
              </w:rPr>
            </w:pPr>
            <w:r w:rsidRPr="00271EC8">
              <w:rPr>
                <w:rFonts w:ascii="Arial Narrow" w:hAnsi="Arial Narrow"/>
                <w:b/>
                <w:szCs w:val="24"/>
              </w:rPr>
              <w:t>31.12.20</w:t>
            </w:r>
            <w:r w:rsidR="00271EC8" w:rsidRPr="00271EC8">
              <w:rPr>
                <w:rFonts w:ascii="Arial Narrow" w:hAnsi="Arial Narrow"/>
                <w:b/>
                <w:szCs w:val="24"/>
              </w:rPr>
              <w:t>21</w:t>
            </w:r>
          </w:p>
        </w:tc>
        <w:tc>
          <w:tcPr>
            <w:tcW w:w="2266" w:type="dxa"/>
            <w:gridSpan w:val="2"/>
            <w:shd w:val="clear" w:color="auto" w:fill="E3E3FD"/>
            <w:vAlign w:val="center"/>
            <w:hideMark/>
          </w:tcPr>
          <w:p w:rsidR="00D74DC2" w:rsidRPr="00271EC8" w:rsidRDefault="00D74DC2" w:rsidP="00D74DC2">
            <w:pPr>
              <w:pStyle w:val="2011"/>
              <w:ind w:firstLine="0"/>
              <w:jc w:val="center"/>
              <w:rPr>
                <w:rFonts w:ascii="Arial Narrow" w:hAnsi="Arial Narrow"/>
                <w:b/>
                <w:szCs w:val="24"/>
              </w:rPr>
            </w:pPr>
            <w:r w:rsidRPr="00271EC8">
              <w:rPr>
                <w:rFonts w:ascii="Arial Narrow" w:hAnsi="Arial Narrow"/>
                <w:b/>
                <w:szCs w:val="24"/>
              </w:rPr>
              <w:t>31.12.20</w:t>
            </w:r>
            <w:r w:rsidR="00271EC8" w:rsidRPr="00271EC8">
              <w:rPr>
                <w:rFonts w:ascii="Arial Narrow" w:hAnsi="Arial Narrow"/>
                <w:b/>
                <w:szCs w:val="24"/>
              </w:rPr>
              <w:t>22</w:t>
            </w:r>
          </w:p>
        </w:tc>
        <w:tc>
          <w:tcPr>
            <w:tcW w:w="2163" w:type="dxa"/>
            <w:gridSpan w:val="2"/>
            <w:shd w:val="clear" w:color="auto" w:fill="E3E3FD"/>
            <w:vAlign w:val="center"/>
            <w:hideMark/>
          </w:tcPr>
          <w:p w:rsidR="00D74DC2" w:rsidRPr="00271EC8" w:rsidRDefault="00D74DC2" w:rsidP="00D74DC2">
            <w:pPr>
              <w:pStyle w:val="2011"/>
              <w:ind w:firstLine="0"/>
              <w:jc w:val="center"/>
              <w:rPr>
                <w:rFonts w:ascii="Arial Narrow" w:hAnsi="Arial Narrow"/>
                <w:b/>
                <w:szCs w:val="24"/>
              </w:rPr>
            </w:pPr>
            <w:r w:rsidRPr="00271EC8">
              <w:rPr>
                <w:rFonts w:ascii="Arial Narrow" w:hAnsi="Arial Narrow"/>
                <w:b/>
                <w:szCs w:val="24"/>
              </w:rPr>
              <w:t>31.12.20</w:t>
            </w:r>
            <w:r w:rsidR="00271EC8" w:rsidRPr="00271EC8">
              <w:rPr>
                <w:rFonts w:ascii="Arial Narrow" w:hAnsi="Arial Narrow"/>
                <w:b/>
                <w:szCs w:val="24"/>
              </w:rPr>
              <w:t>23</w:t>
            </w:r>
          </w:p>
        </w:tc>
      </w:tr>
      <w:tr w:rsidR="00D74DC2" w:rsidRPr="0037015F" w:rsidTr="00001DB7">
        <w:trPr>
          <w:trHeight w:val="273"/>
          <w:jc w:val="center"/>
        </w:trPr>
        <w:tc>
          <w:tcPr>
            <w:tcW w:w="2600" w:type="dxa"/>
            <w:vMerge/>
            <w:shd w:val="clear" w:color="auto" w:fill="002060"/>
            <w:vAlign w:val="center"/>
            <w:hideMark/>
          </w:tcPr>
          <w:p w:rsidR="00D74DC2" w:rsidRPr="0037015F" w:rsidRDefault="00D74DC2" w:rsidP="00D74DC2">
            <w:pPr>
              <w:rPr>
                <w:rFonts w:ascii="Arial Narrow" w:hAnsi="Arial Narrow"/>
                <w:bCs/>
                <w:color w:val="FFFFFF"/>
              </w:rPr>
            </w:pPr>
          </w:p>
        </w:tc>
        <w:tc>
          <w:tcPr>
            <w:tcW w:w="1351" w:type="dxa"/>
            <w:shd w:val="clear" w:color="auto" w:fill="E3E3FD"/>
            <w:vAlign w:val="center"/>
            <w:hideMark/>
          </w:tcPr>
          <w:p w:rsidR="00D74DC2" w:rsidRPr="00271EC8" w:rsidRDefault="00D74DC2" w:rsidP="00D74DC2">
            <w:pPr>
              <w:pStyle w:val="2011"/>
              <w:ind w:firstLine="0"/>
              <w:jc w:val="center"/>
              <w:rPr>
                <w:rFonts w:ascii="Arial Narrow" w:hAnsi="Arial Narrow"/>
                <w:b/>
                <w:bCs/>
                <w:szCs w:val="24"/>
              </w:rPr>
            </w:pPr>
            <w:r w:rsidRPr="00271EC8">
              <w:rPr>
                <w:rFonts w:ascii="Arial Narrow" w:hAnsi="Arial Narrow"/>
                <w:b/>
                <w:bCs/>
                <w:szCs w:val="24"/>
              </w:rPr>
              <w:t>чел.</w:t>
            </w:r>
          </w:p>
        </w:tc>
        <w:tc>
          <w:tcPr>
            <w:tcW w:w="1147" w:type="dxa"/>
            <w:shd w:val="clear" w:color="auto" w:fill="E3E3FD"/>
            <w:vAlign w:val="center"/>
            <w:hideMark/>
          </w:tcPr>
          <w:p w:rsidR="00D74DC2" w:rsidRPr="00271EC8" w:rsidRDefault="00D74DC2" w:rsidP="00D74DC2">
            <w:pPr>
              <w:pStyle w:val="2011"/>
              <w:ind w:firstLine="0"/>
              <w:jc w:val="center"/>
              <w:rPr>
                <w:rFonts w:ascii="Arial Narrow" w:hAnsi="Arial Narrow"/>
                <w:b/>
                <w:bCs/>
                <w:szCs w:val="24"/>
              </w:rPr>
            </w:pPr>
            <w:r w:rsidRPr="00271EC8">
              <w:rPr>
                <w:rFonts w:ascii="Arial Narrow" w:hAnsi="Arial Narrow"/>
                <w:b/>
                <w:bCs/>
                <w:szCs w:val="24"/>
              </w:rPr>
              <w:t>%</w:t>
            </w:r>
          </w:p>
        </w:tc>
        <w:tc>
          <w:tcPr>
            <w:tcW w:w="1502" w:type="dxa"/>
            <w:shd w:val="clear" w:color="auto" w:fill="E3E3FD"/>
            <w:vAlign w:val="center"/>
            <w:hideMark/>
          </w:tcPr>
          <w:p w:rsidR="00D74DC2" w:rsidRPr="00271EC8" w:rsidRDefault="00D74DC2" w:rsidP="00D74DC2">
            <w:pPr>
              <w:pStyle w:val="2011"/>
              <w:ind w:firstLine="0"/>
              <w:jc w:val="center"/>
              <w:rPr>
                <w:rFonts w:ascii="Arial Narrow" w:hAnsi="Arial Narrow"/>
                <w:b/>
                <w:bCs/>
                <w:szCs w:val="24"/>
              </w:rPr>
            </w:pPr>
            <w:r w:rsidRPr="00271EC8">
              <w:rPr>
                <w:rFonts w:ascii="Arial Narrow" w:hAnsi="Arial Narrow"/>
                <w:b/>
                <w:bCs/>
                <w:szCs w:val="24"/>
              </w:rPr>
              <w:t>чел.</w:t>
            </w:r>
          </w:p>
        </w:tc>
        <w:tc>
          <w:tcPr>
            <w:tcW w:w="764" w:type="dxa"/>
            <w:shd w:val="clear" w:color="auto" w:fill="E3E3FD"/>
            <w:vAlign w:val="center"/>
            <w:hideMark/>
          </w:tcPr>
          <w:p w:rsidR="00D74DC2" w:rsidRPr="00271EC8" w:rsidRDefault="00D74DC2" w:rsidP="00D74DC2">
            <w:pPr>
              <w:pStyle w:val="2011"/>
              <w:ind w:firstLine="0"/>
              <w:jc w:val="center"/>
              <w:rPr>
                <w:rFonts w:ascii="Arial Narrow" w:hAnsi="Arial Narrow"/>
                <w:b/>
                <w:bCs/>
                <w:szCs w:val="24"/>
              </w:rPr>
            </w:pPr>
            <w:r w:rsidRPr="00271EC8">
              <w:rPr>
                <w:rFonts w:ascii="Arial Narrow" w:hAnsi="Arial Narrow"/>
                <w:b/>
                <w:bCs/>
                <w:szCs w:val="24"/>
              </w:rPr>
              <w:t>%</w:t>
            </w:r>
          </w:p>
        </w:tc>
        <w:tc>
          <w:tcPr>
            <w:tcW w:w="1441" w:type="dxa"/>
            <w:shd w:val="clear" w:color="auto" w:fill="E3E3FD"/>
            <w:vAlign w:val="center"/>
            <w:hideMark/>
          </w:tcPr>
          <w:p w:rsidR="00D74DC2" w:rsidRPr="00271EC8" w:rsidRDefault="00D74DC2" w:rsidP="00D74DC2">
            <w:pPr>
              <w:pStyle w:val="2011"/>
              <w:ind w:firstLine="0"/>
              <w:jc w:val="center"/>
              <w:rPr>
                <w:rFonts w:ascii="Arial Narrow" w:hAnsi="Arial Narrow"/>
                <w:b/>
                <w:bCs/>
                <w:szCs w:val="24"/>
              </w:rPr>
            </w:pPr>
            <w:r w:rsidRPr="00271EC8">
              <w:rPr>
                <w:rFonts w:ascii="Arial Narrow" w:hAnsi="Arial Narrow"/>
                <w:b/>
                <w:bCs/>
                <w:szCs w:val="24"/>
              </w:rPr>
              <w:t>чел.</w:t>
            </w:r>
          </w:p>
        </w:tc>
        <w:tc>
          <w:tcPr>
            <w:tcW w:w="722" w:type="dxa"/>
            <w:shd w:val="clear" w:color="auto" w:fill="E3E3FD"/>
            <w:vAlign w:val="center"/>
            <w:hideMark/>
          </w:tcPr>
          <w:p w:rsidR="00D74DC2" w:rsidRPr="00271EC8" w:rsidRDefault="00D74DC2" w:rsidP="00D74DC2">
            <w:pPr>
              <w:pStyle w:val="2011"/>
              <w:ind w:firstLine="0"/>
              <w:jc w:val="center"/>
              <w:rPr>
                <w:rFonts w:ascii="Arial Narrow" w:hAnsi="Arial Narrow"/>
                <w:b/>
                <w:bCs/>
                <w:szCs w:val="24"/>
              </w:rPr>
            </w:pPr>
            <w:r w:rsidRPr="00271EC8">
              <w:rPr>
                <w:rFonts w:ascii="Arial Narrow" w:hAnsi="Arial Narrow"/>
                <w:b/>
                <w:bCs/>
                <w:szCs w:val="24"/>
              </w:rPr>
              <w:t>%</w:t>
            </w:r>
          </w:p>
        </w:tc>
      </w:tr>
      <w:tr w:rsidR="00271EC8" w:rsidRPr="0037015F" w:rsidTr="00001DB7">
        <w:trPr>
          <w:trHeight w:val="70"/>
          <w:jc w:val="center"/>
        </w:trPr>
        <w:tc>
          <w:tcPr>
            <w:tcW w:w="2600" w:type="dxa"/>
            <w:vAlign w:val="center"/>
            <w:hideMark/>
          </w:tcPr>
          <w:p w:rsidR="00271EC8" w:rsidRPr="0037015F" w:rsidRDefault="00271EC8" w:rsidP="00271EC8">
            <w:pPr>
              <w:pStyle w:val="2011"/>
              <w:ind w:firstLine="0"/>
              <w:rPr>
                <w:rFonts w:ascii="Arial Narrow" w:hAnsi="Arial Narrow"/>
                <w:bCs/>
                <w:szCs w:val="24"/>
              </w:rPr>
            </w:pPr>
            <w:r w:rsidRPr="0037015F">
              <w:rPr>
                <w:rFonts w:ascii="Arial Narrow" w:hAnsi="Arial Narrow"/>
                <w:bCs/>
                <w:szCs w:val="24"/>
              </w:rPr>
              <w:t>До 30 лет</w:t>
            </w:r>
          </w:p>
        </w:tc>
        <w:tc>
          <w:tcPr>
            <w:tcW w:w="1351" w:type="dxa"/>
            <w:vAlign w:val="center"/>
          </w:tcPr>
          <w:p w:rsidR="00271EC8" w:rsidRPr="0037015F" w:rsidRDefault="00271EC8" w:rsidP="00271EC8">
            <w:pPr>
              <w:jc w:val="center"/>
              <w:rPr>
                <w:rFonts w:ascii="Arial Narrow" w:hAnsi="Arial Narrow"/>
                <w:bCs/>
              </w:rPr>
            </w:pPr>
            <w:r>
              <w:rPr>
                <w:rFonts w:ascii="Arial Narrow" w:hAnsi="Arial Narrow"/>
                <w:bCs/>
              </w:rPr>
              <w:t>804</w:t>
            </w:r>
          </w:p>
        </w:tc>
        <w:tc>
          <w:tcPr>
            <w:tcW w:w="1147" w:type="dxa"/>
            <w:vAlign w:val="center"/>
          </w:tcPr>
          <w:p w:rsidR="00271EC8" w:rsidRPr="0037015F" w:rsidRDefault="00271EC8" w:rsidP="00271EC8">
            <w:pPr>
              <w:jc w:val="center"/>
              <w:rPr>
                <w:rFonts w:ascii="Arial Narrow" w:hAnsi="Arial Narrow"/>
                <w:bCs/>
              </w:rPr>
            </w:pPr>
            <w:r>
              <w:rPr>
                <w:rFonts w:ascii="Arial Narrow" w:hAnsi="Arial Narrow"/>
                <w:bCs/>
              </w:rPr>
              <w:t>8,22</w:t>
            </w:r>
          </w:p>
        </w:tc>
        <w:tc>
          <w:tcPr>
            <w:tcW w:w="1502" w:type="dxa"/>
            <w:vAlign w:val="center"/>
          </w:tcPr>
          <w:p w:rsidR="00271EC8" w:rsidRPr="0037015F" w:rsidRDefault="00271EC8" w:rsidP="00271EC8">
            <w:pPr>
              <w:jc w:val="center"/>
              <w:rPr>
                <w:rFonts w:ascii="Arial Narrow" w:hAnsi="Arial Narrow"/>
                <w:bCs/>
              </w:rPr>
            </w:pPr>
            <w:r>
              <w:rPr>
                <w:rFonts w:ascii="Arial Narrow" w:hAnsi="Arial Narrow"/>
                <w:bCs/>
              </w:rPr>
              <w:t>838</w:t>
            </w:r>
          </w:p>
        </w:tc>
        <w:tc>
          <w:tcPr>
            <w:tcW w:w="764" w:type="dxa"/>
            <w:vAlign w:val="center"/>
          </w:tcPr>
          <w:p w:rsidR="00271EC8" w:rsidRPr="0037015F" w:rsidRDefault="00271EC8" w:rsidP="00271EC8">
            <w:pPr>
              <w:jc w:val="center"/>
              <w:rPr>
                <w:rFonts w:ascii="Arial Narrow" w:hAnsi="Arial Narrow"/>
                <w:bCs/>
              </w:rPr>
            </w:pPr>
            <w:r>
              <w:rPr>
                <w:rFonts w:ascii="Arial Narrow" w:hAnsi="Arial Narrow"/>
                <w:bCs/>
              </w:rPr>
              <w:t>8,40</w:t>
            </w:r>
          </w:p>
        </w:tc>
        <w:tc>
          <w:tcPr>
            <w:tcW w:w="1441" w:type="dxa"/>
            <w:vAlign w:val="center"/>
          </w:tcPr>
          <w:p w:rsidR="00271EC8" w:rsidRPr="0037015F" w:rsidRDefault="00271EC8" w:rsidP="00271EC8">
            <w:pPr>
              <w:jc w:val="center"/>
              <w:rPr>
                <w:rFonts w:ascii="Arial Narrow" w:hAnsi="Arial Narrow"/>
                <w:bCs/>
              </w:rPr>
            </w:pPr>
            <w:r>
              <w:rPr>
                <w:rFonts w:ascii="Arial Narrow" w:hAnsi="Arial Narrow"/>
                <w:bCs/>
              </w:rPr>
              <w:t>1</w:t>
            </w:r>
            <w:r w:rsidR="00001DB7">
              <w:rPr>
                <w:rFonts w:ascii="Arial Narrow" w:hAnsi="Arial Narrow"/>
                <w:bCs/>
              </w:rPr>
              <w:t xml:space="preserve"> </w:t>
            </w:r>
            <w:r>
              <w:rPr>
                <w:rFonts w:ascii="Arial Narrow" w:hAnsi="Arial Narrow"/>
                <w:bCs/>
              </w:rPr>
              <w:t>009</w:t>
            </w:r>
          </w:p>
        </w:tc>
        <w:tc>
          <w:tcPr>
            <w:tcW w:w="722" w:type="dxa"/>
            <w:vAlign w:val="center"/>
          </w:tcPr>
          <w:p w:rsidR="00271EC8" w:rsidRPr="0037015F" w:rsidRDefault="00271EC8" w:rsidP="00271EC8">
            <w:pPr>
              <w:jc w:val="center"/>
              <w:rPr>
                <w:rFonts w:ascii="Arial Narrow" w:hAnsi="Arial Narrow"/>
                <w:bCs/>
              </w:rPr>
            </w:pPr>
            <w:r>
              <w:rPr>
                <w:rFonts w:ascii="Arial Narrow" w:hAnsi="Arial Narrow"/>
                <w:bCs/>
              </w:rPr>
              <w:t>9,65</w:t>
            </w:r>
          </w:p>
        </w:tc>
      </w:tr>
      <w:tr w:rsidR="00271EC8" w:rsidRPr="0037015F" w:rsidTr="00001DB7">
        <w:trPr>
          <w:trHeight w:val="138"/>
          <w:jc w:val="center"/>
        </w:trPr>
        <w:tc>
          <w:tcPr>
            <w:tcW w:w="2600" w:type="dxa"/>
            <w:vAlign w:val="center"/>
            <w:hideMark/>
          </w:tcPr>
          <w:p w:rsidR="00271EC8" w:rsidRPr="0037015F" w:rsidRDefault="00271EC8" w:rsidP="00271EC8">
            <w:pPr>
              <w:pStyle w:val="2011"/>
              <w:ind w:firstLine="0"/>
              <w:rPr>
                <w:rFonts w:ascii="Arial Narrow" w:hAnsi="Arial Narrow"/>
                <w:bCs/>
                <w:szCs w:val="24"/>
              </w:rPr>
            </w:pPr>
            <w:r w:rsidRPr="0037015F">
              <w:rPr>
                <w:rFonts w:ascii="Arial Narrow" w:hAnsi="Arial Narrow"/>
                <w:bCs/>
                <w:szCs w:val="24"/>
              </w:rPr>
              <w:t>От 30 до 50 лет</w:t>
            </w:r>
          </w:p>
        </w:tc>
        <w:tc>
          <w:tcPr>
            <w:tcW w:w="1351" w:type="dxa"/>
            <w:vAlign w:val="center"/>
          </w:tcPr>
          <w:p w:rsidR="00271EC8" w:rsidRPr="0037015F" w:rsidRDefault="00271EC8" w:rsidP="00271EC8">
            <w:pPr>
              <w:jc w:val="center"/>
              <w:rPr>
                <w:rFonts w:ascii="Arial Narrow" w:hAnsi="Arial Narrow"/>
                <w:bCs/>
              </w:rPr>
            </w:pPr>
            <w:r>
              <w:rPr>
                <w:rFonts w:ascii="Arial Narrow" w:hAnsi="Arial Narrow"/>
                <w:bCs/>
              </w:rPr>
              <w:t>5</w:t>
            </w:r>
            <w:r w:rsidR="00001DB7">
              <w:rPr>
                <w:rFonts w:ascii="Arial Narrow" w:hAnsi="Arial Narrow"/>
                <w:bCs/>
              </w:rPr>
              <w:t xml:space="preserve"> </w:t>
            </w:r>
            <w:r>
              <w:rPr>
                <w:rFonts w:ascii="Arial Narrow" w:hAnsi="Arial Narrow"/>
                <w:bCs/>
              </w:rPr>
              <w:t>286</w:t>
            </w:r>
          </w:p>
        </w:tc>
        <w:tc>
          <w:tcPr>
            <w:tcW w:w="1147" w:type="dxa"/>
            <w:vAlign w:val="center"/>
          </w:tcPr>
          <w:p w:rsidR="00271EC8" w:rsidRPr="0037015F" w:rsidRDefault="00271EC8" w:rsidP="00271EC8">
            <w:pPr>
              <w:jc w:val="center"/>
              <w:rPr>
                <w:rFonts w:ascii="Arial Narrow" w:hAnsi="Arial Narrow"/>
                <w:bCs/>
              </w:rPr>
            </w:pPr>
            <w:r>
              <w:rPr>
                <w:rFonts w:ascii="Arial Narrow" w:hAnsi="Arial Narrow"/>
                <w:bCs/>
              </w:rPr>
              <w:t>54,06</w:t>
            </w:r>
          </w:p>
        </w:tc>
        <w:tc>
          <w:tcPr>
            <w:tcW w:w="1502" w:type="dxa"/>
            <w:vAlign w:val="center"/>
          </w:tcPr>
          <w:p w:rsidR="00271EC8" w:rsidRPr="0037015F" w:rsidRDefault="00271EC8" w:rsidP="00271EC8">
            <w:pPr>
              <w:jc w:val="center"/>
              <w:rPr>
                <w:rFonts w:ascii="Arial Narrow" w:hAnsi="Arial Narrow"/>
                <w:bCs/>
              </w:rPr>
            </w:pPr>
            <w:r>
              <w:rPr>
                <w:rFonts w:ascii="Arial Narrow" w:hAnsi="Arial Narrow"/>
                <w:bCs/>
              </w:rPr>
              <w:t>5</w:t>
            </w:r>
            <w:r w:rsidR="00001DB7">
              <w:rPr>
                <w:rFonts w:ascii="Arial Narrow" w:hAnsi="Arial Narrow"/>
                <w:bCs/>
              </w:rPr>
              <w:t xml:space="preserve"> </w:t>
            </w:r>
            <w:r>
              <w:rPr>
                <w:rFonts w:ascii="Arial Narrow" w:hAnsi="Arial Narrow"/>
                <w:bCs/>
              </w:rPr>
              <w:t>420</w:t>
            </w:r>
          </w:p>
        </w:tc>
        <w:tc>
          <w:tcPr>
            <w:tcW w:w="764" w:type="dxa"/>
            <w:vAlign w:val="center"/>
          </w:tcPr>
          <w:p w:rsidR="00271EC8" w:rsidRPr="0037015F" w:rsidRDefault="00271EC8" w:rsidP="00271EC8">
            <w:pPr>
              <w:jc w:val="center"/>
              <w:rPr>
                <w:rFonts w:ascii="Arial Narrow" w:hAnsi="Arial Narrow"/>
                <w:bCs/>
              </w:rPr>
            </w:pPr>
            <w:r>
              <w:rPr>
                <w:rFonts w:ascii="Arial Narrow" w:hAnsi="Arial Narrow"/>
                <w:bCs/>
              </w:rPr>
              <w:t>54,35</w:t>
            </w:r>
          </w:p>
        </w:tc>
        <w:tc>
          <w:tcPr>
            <w:tcW w:w="1441" w:type="dxa"/>
            <w:vAlign w:val="center"/>
          </w:tcPr>
          <w:p w:rsidR="00271EC8" w:rsidRPr="0037015F" w:rsidRDefault="00271EC8" w:rsidP="00271EC8">
            <w:pPr>
              <w:jc w:val="center"/>
              <w:rPr>
                <w:rFonts w:ascii="Arial Narrow" w:hAnsi="Arial Narrow"/>
                <w:bCs/>
              </w:rPr>
            </w:pPr>
            <w:r>
              <w:rPr>
                <w:rFonts w:ascii="Arial Narrow" w:hAnsi="Arial Narrow"/>
                <w:bCs/>
              </w:rPr>
              <w:t>5</w:t>
            </w:r>
            <w:r w:rsidR="00001DB7">
              <w:rPr>
                <w:rFonts w:ascii="Arial Narrow" w:hAnsi="Arial Narrow"/>
                <w:bCs/>
              </w:rPr>
              <w:t xml:space="preserve"> </w:t>
            </w:r>
            <w:r>
              <w:rPr>
                <w:rFonts w:ascii="Arial Narrow" w:hAnsi="Arial Narrow"/>
                <w:bCs/>
              </w:rPr>
              <w:t>660</w:t>
            </w:r>
          </w:p>
        </w:tc>
        <w:tc>
          <w:tcPr>
            <w:tcW w:w="722" w:type="dxa"/>
            <w:vAlign w:val="center"/>
          </w:tcPr>
          <w:p w:rsidR="00271EC8" w:rsidRPr="0037015F" w:rsidRDefault="00271EC8" w:rsidP="00271EC8">
            <w:pPr>
              <w:jc w:val="center"/>
              <w:rPr>
                <w:rFonts w:ascii="Arial Narrow" w:hAnsi="Arial Narrow"/>
                <w:bCs/>
              </w:rPr>
            </w:pPr>
            <w:r>
              <w:rPr>
                <w:rFonts w:ascii="Arial Narrow" w:hAnsi="Arial Narrow"/>
                <w:bCs/>
              </w:rPr>
              <w:t>54,12</w:t>
            </w:r>
          </w:p>
        </w:tc>
      </w:tr>
      <w:tr w:rsidR="00271EC8" w:rsidRPr="0037015F" w:rsidTr="00001DB7">
        <w:trPr>
          <w:trHeight w:val="56"/>
          <w:jc w:val="center"/>
        </w:trPr>
        <w:tc>
          <w:tcPr>
            <w:tcW w:w="2600" w:type="dxa"/>
            <w:vAlign w:val="center"/>
            <w:hideMark/>
          </w:tcPr>
          <w:p w:rsidR="00271EC8" w:rsidRPr="0037015F" w:rsidRDefault="00271EC8" w:rsidP="00271EC8">
            <w:pPr>
              <w:pStyle w:val="2011"/>
              <w:ind w:firstLine="0"/>
              <w:rPr>
                <w:rFonts w:ascii="Arial Narrow" w:hAnsi="Arial Narrow"/>
                <w:bCs/>
                <w:szCs w:val="24"/>
              </w:rPr>
            </w:pPr>
            <w:r w:rsidRPr="0037015F">
              <w:rPr>
                <w:rFonts w:ascii="Arial Narrow" w:hAnsi="Arial Narrow"/>
                <w:bCs/>
                <w:szCs w:val="24"/>
              </w:rPr>
              <w:t>Старше 50 лет</w:t>
            </w:r>
          </w:p>
        </w:tc>
        <w:tc>
          <w:tcPr>
            <w:tcW w:w="1351" w:type="dxa"/>
            <w:vAlign w:val="center"/>
          </w:tcPr>
          <w:p w:rsidR="00271EC8" w:rsidRPr="0037015F" w:rsidRDefault="00271EC8" w:rsidP="00271EC8">
            <w:pPr>
              <w:jc w:val="center"/>
              <w:rPr>
                <w:rFonts w:ascii="Arial Narrow" w:hAnsi="Arial Narrow"/>
                <w:bCs/>
              </w:rPr>
            </w:pPr>
            <w:r>
              <w:rPr>
                <w:rFonts w:ascii="Arial Narrow" w:hAnsi="Arial Narrow"/>
                <w:bCs/>
              </w:rPr>
              <w:t>3</w:t>
            </w:r>
            <w:r w:rsidR="00001DB7">
              <w:rPr>
                <w:rFonts w:ascii="Arial Narrow" w:hAnsi="Arial Narrow"/>
                <w:bCs/>
              </w:rPr>
              <w:t xml:space="preserve"> </w:t>
            </w:r>
            <w:r>
              <w:rPr>
                <w:rFonts w:ascii="Arial Narrow" w:hAnsi="Arial Narrow"/>
                <w:bCs/>
              </w:rPr>
              <w:t>689</w:t>
            </w:r>
          </w:p>
        </w:tc>
        <w:tc>
          <w:tcPr>
            <w:tcW w:w="1147" w:type="dxa"/>
            <w:vAlign w:val="center"/>
          </w:tcPr>
          <w:p w:rsidR="00271EC8" w:rsidRPr="0037015F" w:rsidRDefault="00271EC8" w:rsidP="00271EC8">
            <w:pPr>
              <w:jc w:val="center"/>
              <w:rPr>
                <w:rFonts w:ascii="Arial Narrow" w:hAnsi="Arial Narrow"/>
                <w:bCs/>
              </w:rPr>
            </w:pPr>
            <w:r>
              <w:rPr>
                <w:rFonts w:ascii="Arial Narrow" w:hAnsi="Arial Narrow"/>
                <w:bCs/>
              </w:rPr>
              <w:t>37,72</w:t>
            </w:r>
          </w:p>
        </w:tc>
        <w:tc>
          <w:tcPr>
            <w:tcW w:w="1502" w:type="dxa"/>
            <w:vAlign w:val="center"/>
          </w:tcPr>
          <w:p w:rsidR="00271EC8" w:rsidRPr="0037015F" w:rsidRDefault="00271EC8" w:rsidP="00271EC8">
            <w:pPr>
              <w:jc w:val="center"/>
              <w:rPr>
                <w:rFonts w:ascii="Arial Narrow" w:hAnsi="Arial Narrow"/>
                <w:bCs/>
              </w:rPr>
            </w:pPr>
            <w:r>
              <w:rPr>
                <w:rFonts w:ascii="Arial Narrow" w:hAnsi="Arial Narrow"/>
                <w:bCs/>
              </w:rPr>
              <w:t>3</w:t>
            </w:r>
            <w:r w:rsidR="00001DB7">
              <w:rPr>
                <w:rFonts w:ascii="Arial Narrow" w:hAnsi="Arial Narrow"/>
                <w:bCs/>
              </w:rPr>
              <w:t xml:space="preserve"> </w:t>
            </w:r>
            <w:r>
              <w:rPr>
                <w:rFonts w:ascii="Arial Narrow" w:hAnsi="Arial Narrow"/>
                <w:bCs/>
              </w:rPr>
              <w:t>715</w:t>
            </w:r>
          </w:p>
        </w:tc>
        <w:tc>
          <w:tcPr>
            <w:tcW w:w="764" w:type="dxa"/>
            <w:vAlign w:val="center"/>
          </w:tcPr>
          <w:p w:rsidR="00271EC8" w:rsidRPr="0037015F" w:rsidRDefault="00271EC8" w:rsidP="00A00A6A">
            <w:pPr>
              <w:jc w:val="center"/>
              <w:rPr>
                <w:rFonts w:ascii="Arial Narrow" w:hAnsi="Arial Narrow"/>
                <w:bCs/>
              </w:rPr>
            </w:pPr>
            <w:r>
              <w:rPr>
                <w:rFonts w:ascii="Arial Narrow" w:hAnsi="Arial Narrow"/>
                <w:bCs/>
              </w:rPr>
              <w:t>37</w:t>
            </w:r>
            <w:r w:rsidR="00A00A6A">
              <w:rPr>
                <w:rFonts w:ascii="Arial Narrow" w:hAnsi="Arial Narrow"/>
                <w:bCs/>
              </w:rPr>
              <w:t>,</w:t>
            </w:r>
            <w:r>
              <w:rPr>
                <w:rFonts w:ascii="Arial Narrow" w:hAnsi="Arial Narrow"/>
                <w:bCs/>
              </w:rPr>
              <w:t>25</w:t>
            </w:r>
          </w:p>
        </w:tc>
        <w:tc>
          <w:tcPr>
            <w:tcW w:w="1441" w:type="dxa"/>
            <w:vAlign w:val="center"/>
          </w:tcPr>
          <w:p w:rsidR="00271EC8" w:rsidRPr="0037015F" w:rsidRDefault="00271EC8" w:rsidP="00271EC8">
            <w:pPr>
              <w:jc w:val="center"/>
              <w:rPr>
                <w:rFonts w:ascii="Arial Narrow" w:hAnsi="Arial Narrow"/>
                <w:bCs/>
              </w:rPr>
            </w:pPr>
            <w:r>
              <w:rPr>
                <w:rFonts w:ascii="Arial Narrow" w:hAnsi="Arial Narrow"/>
                <w:bCs/>
              </w:rPr>
              <w:t>3</w:t>
            </w:r>
            <w:r w:rsidR="00001DB7">
              <w:rPr>
                <w:rFonts w:ascii="Arial Narrow" w:hAnsi="Arial Narrow"/>
                <w:bCs/>
              </w:rPr>
              <w:t xml:space="preserve"> </w:t>
            </w:r>
            <w:r>
              <w:rPr>
                <w:rFonts w:ascii="Arial Narrow" w:hAnsi="Arial Narrow"/>
                <w:bCs/>
              </w:rPr>
              <w:t>789</w:t>
            </w:r>
          </w:p>
        </w:tc>
        <w:tc>
          <w:tcPr>
            <w:tcW w:w="722" w:type="dxa"/>
            <w:vAlign w:val="center"/>
          </w:tcPr>
          <w:p w:rsidR="00271EC8" w:rsidRPr="0037015F" w:rsidRDefault="00271EC8" w:rsidP="00271EC8">
            <w:pPr>
              <w:jc w:val="center"/>
              <w:rPr>
                <w:rFonts w:ascii="Arial Narrow" w:hAnsi="Arial Narrow"/>
                <w:bCs/>
              </w:rPr>
            </w:pPr>
            <w:r>
              <w:rPr>
                <w:rFonts w:ascii="Arial Narrow" w:hAnsi="Arial Narrow"/>
                <w:bCs/>
              </w:rPr>
              <w:t>36,23</w:t>
            </w:r>
          </w:p>
        </w:tc>
      </w:tr>
      <w:tr w:rsidR="00271EC8" w:rsidRPr="0037015F" w:rsidTr="00001DB7">
        <w:trPr>
          <w:trHeight w:val="548"/>
          <w:jc w:val="center"/>
        </w:trPr>
        <w:tc>
          <w:tcPr>
            <w:tcW w:w="2600" w:type="dxa"/>
            <w:vAlign w:val="center"/>
            <w:hideMark/>
          </w:tcPr>
          <w:p w:rsidR="00271EC8" w:rsidRPr="0037015F" w:rsidRDefault="00271EC8" w:rsidP="00271EC8">
            <w:pPr>
              <w:pStyle w:val="2011"/>
              <w:ind w:firstLine="0"/>
              <w:rPr>
                <w:rFonts w:ascii="Arial Narrow" w:hAnsi="Arial Narrow"/>
                <w:bCs/>
                <w:szCs w:val="24"/>
              </w:rPr>
            </w:pPr>
            <w:r w:rsidRPr="0037015F">
              <w:rPr>
                <w:rFonts w:ascii="Arial Narrow" w:hAnsi="Arial Narrow"/>
                <w:bCs/>
                <w:szCs w:val="24"/>
              </w:rPr>
              <w:t>в том числе пенсионеры по возрасту(работающие)</w:t>
            </w:r>
          </w:p>
        </w:tc>
        <w:tc>
          <w:tcPr>
            <w:tcW w:w="1351" w:type="dxa"/>
            <w:vAlign w:val="center"/>
          </w:tcPr>
          <w:p w:rsidR="00271EC8" w:rsidRPr="0037015F" w:rsidRDefault="00271EC8" w:rsidP="00271EC8">
            <w:pPr>
              <w:jc w:val="center"/>
              <w:rPr>
                <w:rFonts w:ascii="Arial Narrow" w:hAnsi="Arial Narrow"/>
                <w:bCs/>
              </w:rPr>
            </w:pPr>
            <w:r>
              <w:rPr>
                <w:rFonts w:ascii="Arial Narrow" w:hAnsi="Arial Narrow"/>
                <w:bCs/>
              </w:rPr>
              <w:t>1</w:t>
            </w:r>
            <w:r w:rsidR="00001DB7">
              <w:rPr>
                <w:rFonts w:ascii="Arial Narrow" w:hAnsi="Arial Narrow"/>
                <w:bCs/>
              </w:rPr>
              <w:t xml:space="preserve"> </w:t>
            </w:r>
            <w:r>
              <w:rPr>
                <w:rFonts w:ascii="Arial Narrow" w:hAnsi="Arial Narrow"/>
                <w:bCs/>
              </w:rPr>
              <w:t>238</w:t>
            </w:r>
          </w:p>
        </w:tc>
        <w:tc>
          <w:tcPr>
            <w:tcW w:w="1147" w:type="dxa"/>
            <w:vAlign w:val="center"/>
          </w:tcPr>
          <w:p w:rsidR="00271EC8" w:rsidRPr="0037015F" w:rsidRDefault="00271EC8" w:rsidP="00271EC8">
            <w:pPr>
              <w:jc w:val="center"/>
              <w:rPr>
                <w:rFonts w:ascii="Arial Narrow" w:hAnsi="Arial Narrow"/>
                <w:bCs/>
              </w:rPr>
            </w:pPr>
            <w:r>
              <w:rPr>
                <w:rFonts w:ascii="Arial Narrow" w:hAnsi="Arial Narrow"/>
                <w:bCs/>
              </w:rPr>
              <w:t>12,66</w:t>
            </w:r>
          </w:p>
        </w:tc>
        <w:tc>
          <w:tcPr>
            <w:tcW w:w="1502" w:type="dxa"/>
            <w:vAlign w:val="center"/>
          </w:tcPr>
          <w:p w:rsidR="00271EC8" w:rsidRPr="0037015F" w:rsidRDefault="00271EC8" w:rsidP="00271EC8">
            <w:pPr>
              <w:jc w:val="center"/>
              <w:rPr>
                <w:rFonts w:ascii="Arial Narrow" w:hAnsi="Arial Narrow"/>
                <w:bCs/>
              </w:rPr>
            </w:pPr>
            <w:r>
              <w:rPr>
                <w:rFonts w:ascii="Arial Narrow" w:hAnsi="Arial Narrow"/>
                <w:bCs/>
              </w:rPr>
              <w:t>1</w:t>
            </w:r>
            <w:r w:rsidR="00001DB7">
              <w:rPr>
                <w:rFonts w:ascii="Arial Narrow" w:hAnsi="Arial Narrow"/>
                <w:bCs/>
              </w:rPr>
              <w:t xml:space="preserve"> </w:t>
            </w:r>
            <w:r>
              <w:rPr>
                <w:rFonts w:ascii="Arial Narrow" w:hAnsi="Arial Narrow"/>
                <w:bCs/>
              </w:rPr>
              <w:t>117</w:t>
            </w:r>
          </w:p>
        </w:tc>
        <w:tc>
          <w:tcPr>
            <w:tcW w:w="764" w:type="dxa"/>
            <w:vAlign w:val="center"/>
          </w:tcPr>
          <w:p w:rsidR="00271EC8" w:rsidRPr="0037015F" w:rsidRDefault="00271EC8" w:rsidP="00271EC8">
            <w:pPr>
              <w:jc w:val="center"/>
              <w:rPr>
                <w:rFonts w:ascii="Arial Narrow" w:hAnsi="Arial Narrow"/>
                <w:bCs/>
              </w:rPr>
            </w:pPr>
            <w:r>
              <w:rPr>
                <w:rFonts w:ascii="Arial Narrow" w:hAnsi="Arial Narrow"/>
                <w:bCs/>
              </w:rPr>
              <w:t>11,20</w:t>
            </w:r>
          </w:p>
        </w:tc>
        <w:tc>
          <w:tcPr>
            <w:tcW w:w="1441" w:type="dxa"/>
            <w:vAlign w:val="center"/>
          </w:tcPr>
          <w:p w:rsidR="00271EC8" w:rsidRPr="0037015F" w:rsidRDefault="00271EC8" w:rsidP="00271EC8">
            <w:pPr>
              <w:jc w:val="center"/>
              <w:rPr>
                <w:rFonts w:ascii="Arial Narrow" w:hAnsi="Arial Narrow"/>
                <w:bCs/>
              </w:rPr>
            </w:pPr>
            <w:r>
              <w:rPr>
                <w:rFonts w:ascii="Arial Narrow" w:hAnsi="Arial Narrow"/>
                <w:bCs/>
              </w:rPr>
              <w:t>854</w:t>
            </w:r>
          </w:p>
        </w:tc>
        <w:tc>
          <w:tcPr>
            <w:tcW w:w="722" w:type="dxa"/>
            <w:vAlign w:val="center"/>
          </w:tcPr>
          <w:p w:rsidR="00271EC8" w:rsidRPr="0037015F" w:rsidRDefault="00271EC8" w:rsidP="00271EC8">
            <w:pPr>
              <w:jc w:val="center"/>
              <w:rPr>
                <w:rFonts w:ascii="Arial Narrow" w:hAnsi="Arial Narrow"/>
                <w:bCs/>
              </w:rPr>
            </w:pPr>
            <w:r>
              <w:rPr>
                <w:rFonts w:ascii="Arial Narrow" w:hAnsi="Arial Narrow"/>
                <w:bCs/>
              </w:rPr>
              <w:t>8,17</w:t>
            </w:r>
          </w:p>
        </w:tc>
      </w:tr>
      <w:tr w:rsidR="00271EC8" w:rsidRPr="0037015F" w:rsidTr="00001DB7">
        <w:trPr>
          <w:trHeight w:val="56"/>
          <w:jc w:val="center"/>
        </w:trPr>
        <w:tc>
          <w:tcPr>
            <w:tcW w:w="2600" w:type="dxa"/>
            <w:vAlign w:val="center"/>
            <w:hideMark/>
          </w:tcPr>
          <w:p w:rsidR="00271EC8" w:rsidRPr="0037015F" w:rsidRDefault="00271EC8" w:rsidP="00271EC8">
            <w:pPr>
              <w:pStyle w:val="2011"/>
              <w:ind w:firstLine="0"/>
              <w:rPr>
                <w:rFonts w:ascii="Arial Narrow" w:hAnsi="Arial Narrow"/>
                <w:b/>
                <w:bCs/>
                <w:szCs w:val="24"/>
              </w:rPr>
            </w:pPr>
            <w:r w:rsidRPr="0037015F">
              <w:rPr>
                <w:rFonts w:ascii="Arial Narrow" w:hAnsi="Arial Narrow"/>
                <w:b/>
                <w:bCs/>
                <w:szCs w:val="24"/>
              </w:rPr>
              <w:t>Всего</w:t>
            </w:r>
          </w:p>
        </w:tc>
        <w:tc>
          <w:tcPr>
            <w:tcW w:w="1351" w:type="dxa"/>
            <w:vAlign w:val="center"/>
          </w:tcPr>
          <w:p w:rsidR="00271EC8" w:rsidRPr="0037015F" w:rsidRDefault="00271EC8" w:rsidP="00271EC8">
            <w:pPr>
              <w:jc w:val="center"/>
              <w:rPr>
                <w:rFonts w:ascii="Arial Narrow" w:hAnsi="Arial Narrow"/>
                <w:b/>
                <w:bCs/>
              </w:rPr>
            </w:pPr>
            <w:r>
              <w:rPr>
                <w:rFonts w:ascii="Arial Narrow" w:hAnsi="Arial Narrow"/>
                <w:b/>
                <w:bCs/>
              </w:rPr>
              <w:t>9</w:t>
            </w:r>
            <w:r w:rsidR="00001DB7">
              <w:rPr>
                <w:rFonts w:ascii="Arial Narrow" w:hAnsi="Arial Narrow"/>
                <w:b/>
                <w:bCs/>
              </w:rPr>
              <w:t xml:space="preserve"> </w:t>
            </w:r>
            <w:r>
              <w:rPr>
                <w:rFonts w:ascii="Arial Narrow" w:hAnsi="Arial Narrow"/>
                <w:b/>
                <w:bCs/>
              </w:rPr>
              <w:t>779</w:t>
            </w:r>
          </w:p>
        </w:tc>
        <w:tc>
          <w:tcPr>
            <w:tcW w:w="1147" w:type="dxa"/>
            <w:vAlign w:val="center"/>
          </w:tcPr>
          <w:p w:rsidR="00271EC8" w:rsidRPr="0037015F" w:rsidRDefault="00271EC8" w:rsidP="00271EC8">
            <w:pPr>
              <w:jc w:val="center"/>
              <w:rPr>
                <w:rFonts w:ascii="Arial Narrow" w:hAnsi="Arial Narrow"/>
                <w:bCs/>
              </w:rPr>
            </w:pPr>
            <w:r>
              <w:rPr>
                <w:rFonts w:ascii="Arial Narrow" w:hAnsi="Arial Narrow"/>
                <w:bCs/>
              </w:rPr>
              <w:t>100</w:t>
            </w:r>
          </w:p>
        </w:tc>
        <w:tc>
          <w:tcPr>
            <w:tcW w:w="1502" w:type="dxa"/>
            <w:vAlign w:val="center"/>
          </w:tcPr>
          <w:p w:rsidR="00271EC8" w:rsidRPr="0037015F" w:rsidRDefault="00271EC8" w:rsidP="00271EC8">
            <w:pPr>
              <w:jc w:val="center"/>
              <w:rPr>
                <w:rFonts w:ascii="Arial Narrow" w:hAnsi="Arial Narrow"/>
                <w:b/>
                <w:bCs/>
              </w:rPr>
            </w:pPr>
            <w:r>
              <w:rPr>
                <w:rFonts w:ascii="Arial Narrow" w:hAnsi="Arial Narrow"/>
                <w:b/>
                <w:bCs/>
              </w:rPr>
              <w:t>9</w:t>
            </w:r>
            <w:r w:rsidR="00001DB7">
              <w:rPr>
                <w:rFonts w:ascii="Arial Narrow" w:hAnsi="Arial Narrow"/>
                <w:b/>
                <w:bCs/>
              </w:rPr>
              <w:t xml:space="preserve"> </w:t>
            </w:r>
            <w:r>
              <w:rPr>
                <w:rFonts w:ascii="Arial Narrow" w:hAnsi="Arial Narrow"/>
                <w:b/>
                <w:bCs/>
              </w:rPr>
              <w:t>973</w:t>
            </w:r>
          </w:p>
        </w:tc>
        <w:tc>
          <w:tcPr>
            <w:tcW w:w="764" w:type="dxa"/>
            <w:vAlign w:val="center"/>
          </w:tcPr>
          <w:p w:rsidR="00271EC8" w:rsidRPr="0037015F" w:rsidRDefault="00271EC8" w:rsidP="00271EC8">
            <w:pPr>
              <w:jc w:val="center"/>
              <w:rPr>
                <w:rFonts w:ascii="Arial Narrow" w:hAnsi="Arial Narrow"/>
                <w:bCs/>
              </w:rPr>
            </w:pPr>
            <w:r>
              <w:rPr>
                <w:rFonts w:ascii="Arial Narrow" w:hAnsi="Arial Narrow"/>
                <w:bCs/>
              </w:rPr>
              <w:t>100</w:t>
            </w:r>
          </w:p>
        </w:tc>
        <w:tc>
          <w:tcPr>
            <w:tcW w:w="1441" w:type="dxa"/>
            <w:vAlign w:val="center"/>
          </w:tcPr>
          <w:p w:rsidR="00271EC8" w:rsidRPr="0037015F" w:rsidRDefault="00271EC8" w:rsidP="00271EC8">
            <w:pPr>
              <w:jc w:val="center"/>
              <w:rPr>
                <w:rFonts w:ascii="Arial Narrow" w:hAnsi="Arial Narrow"/>
                <w:b/>
                <w:bCs/>
              </w:rPr>
            </w:pPr>
            <w:r>
              <w:rPr>
                <w:rFonts w:ascii="Arial Narrow" w:hAnsi="Arial Narrow"/>
                <w:b/>
                <w:bCs/>
              </w:rPr>
              <w:t>10</w:t>
            </w:r>
            <w:r w:rsidR="00001DB7">
              <w:rPr>
                <w:rFonts w:ascii="Arial Narrow" w:hAnsi="Arial Narrow"/>
                <w:b/>
                <w:bCs/>
              </w:rPr>
              <w:t xml:space="preserve"> </w:t>
            </w:r>
            <w:r>
              <w:rPr>
                <w:rFonts w:ascii="Arial Narrow" w:hAnsi="Arial Narrow"/>
                <w:b/>
                <w:bCs/>
              </w:rPr>
              <w:t>458</w:t>
            </w:r>
          </w:p>
        </w:tc>
        <w:tc>
          <w:tcPr>
            <w:tcW w:w="722" w:type="dxa"/>
            <w:vAlign w:val="center"/>
          </w:tcPr>
          <w:p w:rsidR="00271EC8" w:rsidRPr="0037015F" w:rsidRDefault="00271EC8" w:rsidP="00271EC8">
            <w:pPr>
              <w:jc w:val="center"/>
              <w:rPr>
                <w:rFonts w:ascii="Arial Narrow" w:hAnsi="Arial Narrow"/>
                <w:bCs/>
              </w:rPr>
            </w:pPr>
            <w:r>
              <w:rPr>
                <w:rFonts w:ascii="Arial Narrow" w:hAnsi="Arial Narrow"/>
                <w:bCs/>
              </w:rPr>
              <w:t>100</w:t>
            </w:r>
          </w:p>
        </w:tc>
      </w:tr>
      <w:tr w:rsidR="00271EC8" w:rsidRPr="0037015F" w:rsidTr="00001DB7">
        <w:trPr>
          <w:trHeight w:val="56"/>
          <w:jc w:val="center"/>
        </w:trPr>
        <w:tc>
          <w:tcPr>
            <w:tcW w:w="2600" w:type="dxa"/>
            <w:vAlign w:val="center"/>
            <w:hideMark/>
          </w:tcPr>
          <w:p w:rsidR="00271EC8" w:rsidRPr="0037015F" w:rsidRDefault="00271EC8" w:rsidP="00271EC8">
            <w:pPr>
              <w:pStyle w:val="2011"/>
              <w:ind w:firstLine="0"/>
              <w:rPr>
                <w:rFonts w:ascii="Arial Narrow" w:hAnsi="Arial Narrow"/>
                <w:bCs/>
                <w:szCs w:val="24"/>
              </w:rPr>
            </w:pPr>
            <w:r w:rsidRPr="0037015F">
              <w:rPr>
                <w:rFonts w:ascii="Arial Narrow" w:hAnsi="Arial Narrow"/>
                <w:bCs/>
                <w:szCs w:val="24"/>
              </w:rPr>
              <w:t>Средний возраст</w:t>
            </w:r>
          </w:p>
        </w:tc>
        <w:tc>
          <w:tcPr>
            <w:tcW w:w="1351" w:type="dxa"/>
            <w:vAlign w:val="center"/>
          </w:tcPr>
          <w:p w:rsidR="00271EC8" w:rsidRPr="0037015F" w:rsidRDefault="00271EC8" w:rsidP="00271EC8">
            <w:pPr>
              <w:jc w:val="center"/>
              <w:rPr>
                <w:rFonts w:ascii="Arial Narrow" w:hAnsi="Arial Narrow"/>
                <w:b/>
                <w:bCs/>
              </w:rPr>
            </w:pPr>
            <w:r>
              <w:rPr>
                <w:rFonts w:ascii="Arial Narrow" w:hAnsi="Arial Narrow"/>
                <w:b/>
                <w:bCs/>
              </w:rPr>
              <w:t>43</w:t>
            </w:r>
          </w:p>
        </w:tc>
        <w:tc>
          <w:tcPr>
            <w:tcW w:w="1147" w:type="dxa"/>
            <w:vAlign w:val="center"/>
          </w:tcPr>
          <w:p w:rsidR="00271EC8" w:rsidRPr="0037015F" w:rsidRDefault="00271EC8" w:rsidP="00271EC8">
            <w:pPr>
              <w:jc w:val="center"/>
              <w:rPr>
                <w:rFonts w:ascii="Arial Narrow" w:hAnsi="Arial Narrow"/>
                <w:bCs/>
              </w:rPr>
            </w:pPr>
          </w:p>
        </w:tc>
        <w:tc>
          <w:tcPr>
            <w:tcW w:w="1502" w:type="dxa"/>
            <w:vAlign w:val="center"/>
          </w:tcPr>
          <w:p w:rsidR="00271EC8" w:rsidRPr="0037015F" w:rsidRDefault="00271EC8" w:rsidP="00271EC8">
            <w:pPr>
              <w:jc w:val="center"/>
              <w:rPr>
                <w:rFonts w:ascii="Arial Narrow" w:hAnsi="Arial Narrow"/>
                <w:b/>
                <w:bCs/>
              </w:rPr>
            </w:pPr>
            <w:r>
              <w:rPr>
                <w:rFonts w:ascii="Arial Narrow" w:hAnsi="Arial Narrow"/>
                <w:b/>
                <w:bCs/>
              </w:rPr>
              <w:t>45</w:t>
            </w:r>
          </w:p>
        </w:tc>
        <w:tc>
          <w:tcPr>
            <w:tcW w:w="764" w:type="dxa"/>
            <w:vAlign w:val="center"/>
          </w:tcPr>
          <w:p w:rsidR="00271EC8" w:rsidRPr="0037015F" w:rsidRDefault="00271EC8" w:rsidP="00271EC8">
            <w:pPr>
              <w:jc w:val="center"/>
              <w:rPr>
                <w:rFonts w:ascii="Arial Narrow" w:hAnsi="Arial Narrow"/>
                <w:bCs/>
              </w:rPr>
            </w:pPr>
          </w:p>
        </w:tc>
        <w:tc>
          <w:tcPr>
            <w:tcW w:w="1441" w:type="dxa"/>
            <w:vAlign w:val="center"/>
          </w:tcPr>
          <w:p w:rsidR="00271EC8" w:rsidRPr="0037015F" w:rsidRDefault="00271EC8" w:rsidP="00271EC8">
            <w:pPr>
              <w:jc w:val="center"/>
              <w:rPr>
                <w:rFonts w:ascii="Arial Narrow" w:hAnsi="Arial Narrow"/>
                <w:b/>
                <w:bCs/>
              </w:rPr>
            </w:pPr>
            <w:r>
              <w:rPr>
                <w:rFonts w:ascii="Arial Narrow" w:hAnsi="Arial Narrow"/>
                <w:b/>
                <w:bCs/>
              </w:rPr>
              <w:t>45</w:t>
            </w:r>
          </w:p>
        </w:tc>
        <w:tc>
          <w:tcPr>
            <w:tcW w:w="722" w:type="dxa"/>
            <w:vAlign w:val="center"/>
          </w:tcPr>
          <w:p w:rsidR="00271EC8" w:rsidRPr="0037015F" w:rsidRDefault="00271EC8" w:rsidP="00271EC8">
            <w:pPr>
              <w:jc w:val="center"/>
              <w:rPr>
                <w:rFonts w:ascii="Arial Narrow" w:hAnsi="Arial Narrow"/>
                <w:bCs/>
              </w:rPr>
            </w:pPr>
          </w:p>
        </w:tc>
      </w:tr>
    </w:tbl>
    <w:p w:rsidR="00D74DC2" w:rsidRDefault="00D74DC2" w:rsidP="00D74DC2">
      <w:pPr>
        <w:pStyle w:val="2011"/>
        <w:spacing w:line="360" w:lineRule="auto"/>
        <w:jc w:val="center"/>
        <w:rPr>
          <w:rFonts w:ascii="Arial Narrow" w:hAnsi="Arial Narrow"/>
          <w:b/>
          <w:szCs w:val="24"/>
        </w:rPr>
      </w:pPr>
    </w:p>
    <w:p w:rsidR="00D74DC2" w:rsidRPr="002637CC" w:rsidRDefault="00D74DC2" w:rsidP="00D74DC2">
      <w:pPr>
        <w:pStyle w:val="2011"/>
        <w:spacing w:line="360" w:lineRule="auto"/>
        <w:ind w:firstLine="0"/>
        <w:rPr>
          <w:rFonts w:ascii="Arial Narrow" w:hAnsi="Arial Narrow"/>
          <w:b/>
          <w:szCs w:val="24"/>
        </w:rPr>
      </w:pPr>
      <w:r w:rsidRPr="002637CC">
        <w:rPr>
          <w:rFonts w:ascii="Arial Narrow" w:hAnsi="Arial Narrow"/>
          <w:b/>
          <w:szCs w:val="24"/>
        </w:rPr>
        <w:t xml:space="preserve">Структура </w:t>
      </w:r>
      <w:r>
        <w:rPr>
          <w:rFonts w:ascii="Arial Narrow" w:hAnsi="Arial Narrow"/>
          <w:b/>
          <w:szCs w:val="24"/>
        </w:rPr>
        <w:t>работников</w:t>
      </w:r>
      <w:r w:rsidRPr="002637CC">
        <w:rPr>
          <w:rFonts w:ascii="Arial Narrow" w:hAnsi="Arial Narrow"/>
          <w:b/>
          <w:szCs w:val="24"/>
        </w:rPr>
        <w:t xml:space="preserve"> по категориям</w:t>
      </w:r>
    </w:p>
    <w:p w:rsidR="00D74DC2" w:rsidRDefault="00D74DC2" w:rsidP="00315AFA">
      <w:pPr>
        <w:ind w:left="7080" w:firstLine="708"/>
        <w:jc w:val="center"/>
        <w:rPr>
          <w:rFonts w:ascii="Arial Narrow" w:hAnsi="Arial Narrow"/>
          <w:bCs/>
          <w:i/>
          <w:iCs/>
        </w:rPr>
      </w:pPr>
      <w:r w:rsidRPr="002637CC">
        <w:rPr>
          <w:rFonts w:ascii="Arial Narrow" w:hAnsi="Arial Narrow"/>
          <w:i/>
        </w:rPr>
        <w:t xml:space="preserve">Таблица </w:t>
      </w:r>
      <w:r w:rsidRPr="002637CC">
        <w:rPr>
          <w:rFonts w:ascii="Arial Narrow" w:hAnsi="Arial Narrow"/>
          <w:bCs/>
          <w:i/>
          <w:iCs/>
        </w:rPr>
        <w:t xml:space="preserve">№ </w:t>
      </w:r>
      <w:r w:rsidR="00315AFA">
        <w:rPr>
          <w:rFonts w:ascii="Arial Narrow" w:hAnsi="Arial Narrow"/>
          <w:bCs/>
          <w:i/>
          <w:iCs/>
        </w:rPr>
        <w:t>27</w:t>
      </w:r>
    </w:p>
    <w:tbl>
      <w:tblPr>
        <w:tblW w:w="94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8"/>
        <w:gridCol w:w="1260"/>
        <w:gridCol w:w="1080"/>
        <w:gridCol w:w="1080"/>
        <w:gridCol w:w="1260"/>
        <w:gridCol w:w="1093"/>
        <w:gridCol w:w="1166"/>
      </w:tblGrid>
      <w:tr w:rsidR="00001DB7" w:rsidRPr="00001DB7" w:rsidTr="00001DB7">
        <w:trPr>
          <w:trHeight w:val="192"/>
          <w:jc w:val="center"/>
        </w:trPr>
        <w:tc>
          <w:tcPr>
            <w:tcW w:w="2498" w:type="dxa"/>
            <w:vMerge w:val="restart"/>
            <w:tcBorders>
              <w:top w:val="single" w:sz="4" w:space="0" w:color="auto"/>
              <w:left w:val="single" w:sz="4" w:space="0" w:color="auto"/>
              <w:bottom w:val="single" w:sz="4" w:space="0" w:color="auto"/>
              <w:right w:val="single" w:sz="4" w:space="0" w:color="auto"/>
            </w:tcBorders>
            <w:shd w:val="clear" w:color="auto" w:fill="E3E3FD"/>
            <w:vAlign w:val="center"/>
            <w:hideMark/>
          </w:tcPr>
          <w:p w:rsidR="00001DB7" w:rsidRPr="00001DB7" w:rsidRDefault="00001DB7" w:rsidP="007148A6">
            <w:pPr>
              <w:pStyle w:val="2011"/>
              <w:ind w:firstLine="0"/>
              <w:jc w:val="center"/>
              <w:rPr>
                <w:rFonts w:ascii="Arial Narrow" w:hAnsi="Arial Narrow"/>
                <w:b/>
                <w:szCs w:val="24"/>
              </w:rPr>
            </w:pPr>
            <w:r w:rsidRPr="00001DB7">
              <w:rPr>
                <w:rFonts w:ascii="Arial Narrow" w:hAnsi="Arial Narrow"/>
                <w:b/>
                <w:szCs w:val="24"/>
              </w:rPr>
              <w:t>Категории</w:t>
            </w:r>
          </w:p>
        </w:tc>
        <w:tc>
          <w:tcPr>
            <w:tcW w:w="2340" w:type="dxa"/>
            <w:gridSpan w:val="2"/>
            <w:tcBorders>
              <w:top w:val="single" w:sz="4" w:space="0" w:color="auto"/>
              <w:left w:val="single" w:sz="4" w:space="0" w:color="auto"/>
              <w:bottom w:val="single" w:sz="4" w:space="0" w:color="auto"/>
              <w:right w:val="single" w:sz="4" w:space="0" w:color="auto"/>
            </w:tcBorders>
            <w:shd w:val="clear" w:color="auto" w:fill="E3E3FD"/>
            <w:vAlign w:val="center"/>
            <w:hideMark/>
          </w:tcPr>
          <w:p w:rsidR="00001DB7" w:rsidRPr="00001DB7" w:rsidRDefault="00001DB7" w:rsidP="007148A6">
            <w:pPr>
              <w:pStyle w:val="2011"/>
              <w:ind w:firstLine="0"/>
              <w:jc w:val="center"/>
              <w:rPr>
                <w:rFonts w:ascii="Arial Narrow" w:hAnsi="Arial Narrow"/>
                <w:b/>
                <w:szCs w:val="24"/>
              </w:rPr>
            </w:pPr>
            <w:r w:rsidRPr="00001DB7">
              <w:rPr>
                <w:rFonts w:ascii="Arial Narrow" w:hAnsi="Arial Narrow"/>
                <w:b/>
                <w:szCs w:val="24"/>
              </w:rPr>
              <w:t>31.12.2021</w:t>
            </w:r>
          </w:p>
        </w:tc>
        <w:tc>
          <w:tcPr>
            <w:tcW w:w="2340" w:type="dxa"/>
            <w:gridSpan w:val="2"/>
            <w:tcBorders>
              <w:top w:val="single" w:sz="4" w:space="0" w:color="auto"/>
              <w:left w:val="single" w:sz="4" w:space="0" w:color="auto"/>
              <w:bottom w:val="single" w:sz="4" w:space="0" w:color="auto"/>
              <w:right w:val="single" w:sz="4" w:space="0" w:color="auto"/>
            </w:tcBorders>
            <w:shd w:val="clear" w:color="auto" w:fill="E3E3FD"/>
            <w:vAlign w:val="center"/>
            <w:hideMark/>
          </w:tcPr>
          <w:p w:rsidR="00001DB7" w:rsidRPr="00001DB7" w:rsidRDefault="00001DB7" w:rsidP="007148A6">
            <w:pPr>
              <w:pStyle w:val="2011"/>
              <w:ind w:firstLine="0"/>
              <w:jc w:val="center"/>
              <w:rPr>
                <w:rFonts w:ascii="Arial Narrow" w:hAnsi="Arial Narrow"/>
                <w:b/>
                <w:szCs w:val="24"/>
              </w:rPr>
            </w:pPr>
            <w:r w:rsidRPr="00001DB7">
              <w:rPr>
                <w:rFonts w:ascii="Arial Narrow" w:hAnsi="Arial Narrow"/>
                <w:b/>
                <w:szCs w:val="24"/>
              </w:rPr>
              <w:t>31.12.2022</w:t>
            </w:r>
          </w:p>
        </w:tc>
        <w:tc>
          <w:tcPr>
            <w:tcW w:w="2259" w:type="dxa"/>
            <w:gridSpan w:val="2"/>
            <w:tcBorders>
              <w:top w:val="single" w:sz="4" w:space="0" w:color="auto"/>
              <w:left w:val="single" w:sz="4" w:space="0" w:color="auto"/>
              <w:bottom w:val="single" w:sz="4" w:space="0" w:color="auto"/>
              <w:right w:val="single" w:sz="4" w:space="0" w:color="auto"/>
            </w:tcBorders>
            <w:shd w:val="clear" w:color="auto" w:fill="E3E3FD"/>
            <w:vAlign w:val="center"/>
            <w:hideMark/>
          </w:tcPr>
          <w:p w:rsidR="00001DB7" w:rsidRPr="00001DB7" w:rsidRDefault="00001DB7" w:rsidP="007148A6">
            <w:pPr>
              <w:pStyle w:val="2011"/>
              <w:ind w:firstLine="0"/>
              <w:jc w:val="center"/>
              <w:rPr>
                <w:rFonts w:ascii="Arial Narrow" w:hAnsi="Arial Narrow"/>
                <w:b/>
                <w:szCs w:val="24"/>
              </w:rPr>
            </w:pPr>
            <w:r w:rsidRPr="00001DB7">
              <w:rPr>
                <w:rFonts w:ascii="Arial Narrow" w:hAnsi="Arial Narrow"/>
                <w:b/>
                <w:szCs w:val="24"/>
              </w:rPr>
              <w:t>31.12.2023</w:t>
            </w:r>
          </w:p>
        </w:tc>
      </w:tr>
      <w:tr w:rsidR="00001DB7" w:rsidRPr="00001DB7" w:rsidTr="00001DB7">
        <w:trPr>
          <w:trHeight w:val="55"/>
          <w:jc w:val="center"/>
        </w:trPr>
        <w:tc>
          <w:tcPr>
            <w:tcW w:w="2498" w:type="dxa"/>
            <w:vMerge/>
            <w:shd w:val="clear" w:color="auto" w:fill="E3E3FD"/>
            <w:vAlign w:val="center"/>
            <w:hideMark/>
          </w:tcPr>
          <w:p w:rsidR="00001DB7" w:rsidRPr="00001DB7" w:rsidRDefault="00001DB7" w:rsidP="007148A6">
            <w:pPr>
              <w:rPr>
                <w:rFonts w:ascii="Arial Narrow" w:hAnsi="Arial Narrow"/>
                <w:b/>
              </w:rPr>
            </w:pPr>
          </w:p>
        </w:tc>
        <w:tc>
          <w:tcPr>
            <w:tcW w:w="1260" w:type="dxa"/>
            <w:shd w:val="clear" w:color="auto" w:fill="E3E3FD"/>
            <w:hideMark/>
          </w:tcPr>
          <w:p w:rsidR="00001DB7" w:rsidRPr="00001DB7" w:rsidRDefault="00001DB7" w:rsidP="007148A6">
            <w:pPr>
              <w:pStyle w:val="2011"/>
              <w:ind w:firstLine="0"/>
              <w:jc w:val="center"/>
              <w:rPr>
                <w:rFonts w:ascii="Arial Narrow" w:hAnsi="Arial Narrow"/>
                <w:b/>
                <w:szCs w:val="24"/>
              </w:rPr>
            </w:pPr>
            <w:r w:rsidRPr="00001DB7">
              <w:rPr>
                <w:rFonts w:ascii="Arial Narrow" w:hAnsi="Arial Narrow"/>
                <w:b/>
                <w:szCs w:val="24"/>
              </w:rPr>
              <w:t>чел.</w:t>
            </w:r>
          </w:p>
        </w:tc>
        <w:tc>
          <w:tcPr>
            <w:tcW w:w="1080" w:type="dxa"/>
            <w:shd w:val="clear" w:color="auto" w:fill="E3E3FD"/>
            <w:hideMark/>
          </w:tcPr>
          <w:p w:rsidR="00001DB7" w:rsidRPr="00001DB7" w:rsidRDefault="00001DB7" w:rsidP="007148A6">
            <w:pPr>
              <w:pStyle w:val="2011"/>
              <w:ind w:firstLine="0"/>
              <w:jc w:val="center"/>
              <w:rPr>
                <w:rFonts w:ascii="Arial Narrow" w:hAnsi="Arial Narrow"/>
                <w:b/>
                <w:szCs w:val="24"/>
              </w:rPr>
            </w:pPr>
            <w:r w:rsidRPr="00001DB7">
              <w:rPr>
                <w:rFonts w:ascii="Arial Narrow" w:hAnsi="Arial Narrow"/>
                <w:b/>
                <w:szCs w:val="24"/>
              </w:rPr>
              <w:t>%</w:t>
            </w:r>
          </w:p>
        </w:tc>
        <w:tc>
          <w:tcPr>
            <w:tcW w:w="1080" w:type="dxa"/>
            <w:shd w:val="clear" w:color="auto" w:fill="E3E3FD"/>
            <w:hideMark/>
          </w:tcPr>
          <w:p w:rsidR="00001DB7" w:rsidRPr="00001DB7" w:rsidRDefault="00001DB7" w:rsidP="007148A6">
            <w:pPr>
              <w:pStyle w:val="2011"/>
              <w:ind w:firstLine="0"/>
              <w:jc w:val="center"/>
              <w:rPr>
                <w:rFonts w:ascii="Arial Narrow" w:hAnsi="Arial Narrow"/>
                <w:b/>
                <w:szCs w:val="24"/>
              </w:rPr>
            </w:pPr>
            <w:r w:rsidRPr="00001DB7">
              <w:rPr>
                <w:rFonts w:ascii="Arial Narrow" w:hAnsi="Arial Narrow"/>
                <w:b/>
                <w:szCs w:val="24"/>
              </w:rPr>
              <w:t>чел.</w:t>
            </w:r>
          </w:p>
        </w:tc>
        <w:tc>
          <w:tcPr>
            <w:tcW w:w="1260" w:type="dxa"/>
            <w:shd w:val="clear" w:color="auto" w:fill="E3E3FD"/>
            <w:hideMark/>
          </w:tcPr>
          <w:p w:rsidR="00001DB7" w:rsidRPr="00001DB7" w:rsidRDefault="00001DB7" w:rsidP="007148A6">
            <w:pPr>
              <w:pStyle w:val="2011"/>
              <w:ind w:firstLine="0"/>
              <w:jc w:val="center"/>
              <w:rPr>
                <w:rFonts w:ascii="Arial Narrow" w:hAnsi="Arial Narrow"/>
                <w:b/>
                <w:szCs w:val="24"/>
              </w:rPr>
            </w:pPr>
            <w:r w:rsidRPr="00001DB7">
              <w:rPr>
                <w:rFonts w:ascii="Arial Narrow" w:hAnsi="Arial Narrow"/>
                <w:b/>
                <w:szCs w:val="24"/>
              </w:rPr>
              <w:t>%</w:t>
            </w:r>
          </w:p>
        </w:tc>
        <w:tc>
          <w:tcPr>
            <w:tcW w:w="1093" w:type="dxa"/>
            <w:shd w:val="clear" w:color="auto" w:fill="E3E3FD"/>
            <w:hideMark/>
          </w:tcPr>
          <w:p w:rsidR="00001DB7" w:rsidRPr="00001DB7" w:rsidRDefault="00001DB7" w:rsidP="007148A6">
            <w:pPr>
              <w:pStyle w:val="2011"/>
              <w:ind w:firstLine="0"/>
              <w:jc w:val="center"/>
              <w:rPr>
                <w:rFonts w:ascii="Arial Narrow" w:hAnsi="Arial Narrow"/>
                <w:b/>
                <w:szCs w:val="24"/>
              </w:rPr>
            </w:pPr>
            <w:r w:rsidRPr="00001DB7">
              <w:rPr>
                <w:rFonts w:ascii="Arial Narrow" w:hAnsi="Arial Narrow"/>
                <w:b/>
                <w:szCs w:val="24"/>
              </w:rPr>
              <w:t>чел.</w:t>
            </w:r>
          </w:p>
        </w:tc>
        <w:tc>
          <w:tcPr>
            <w:tcW w:w="1166" w:type="dxa"/>
            <w:shd w:val="clear" w:color="auto" w:fill="E3E3FD"/>
            <w:hideMark/>
          </w:tcPr>
          <w:p w:rsidR="00001DB7" w:rsidRPr="00001DB7" w:rsidRDefault="00001DB7" w:rsidP="007148A6">
            <w:pPr>
              <w:pStyle w:val="2011"/>
              <w:ind w:firstLine="0"/>
              <w:jc w:val="center"/>
              <w:rPr>
                <w:rFonts w:ascii="Arial Narrow" w:hAnsi="Arial Narrow"/>
                <w:b/>
                <w:szCs w:val="24"/>
              </w:rPr>
            </w:pPr>
            <w:r w:rsidRPr="00001DB7">
              <w:rPr>
                <w:rFonts w:ascii="Arial Narrow" w:hAnsi="Arial Narrow"/>
                <w:b/>
                <w:szCs w:val="24"/>
              </w:rPr>
              <w:t>%</w:t>
            </w:r>
          </w:p>
        </w:tc>
      </w:tr>
      <w:tr w:rsidR="00001DB7" w:rsidRPr="002637CC" w:rsidTr="007148A6">
        <w:trPr>
          <w:trHeight w:val="56"/>
          <w:jc w:val="center"/>
        </w:trPr>
        <w:tc>
          <w:tcPr>
            <w:tcW w:w="2498" w:type="dxa"/>
            <w:hideMark/>
          </w:tcPr>
          <w:p w:rsidR="00001DB7" w:rsidRPr="002637CC" w:rsidRDefault="00001DB7" w:rsidP="007148A6">
            <w:pPr>
              <w:pStyle w:val="2011"/>
              <w:ind w:firstLine="0"/>
              <w:rPr>
                <w:rFonts w:ascii="Arial Narrow" w:hAnsi="Arial Narrow"/>
                <w:szCs w:val="24"/>
              </w:rPr>
            </w:pPr>
            <w:r w:rsidRPr="002637CC">
              <w:rPr>
                <w:rFonts w:ascii="Arial Narrow" w:hAnsi="Arial Narrow"/>
                <w:szCs w:val="24"/>
              </w:rPr>
              <w:t>Руководители</w:t>
            </w:r>
          </w:p>
        </w:tc>
        <w:tc>
          <w:tcPr>
            <w:tcW w:w="1260" w:type="dxa"/>
            <w:vAlign w:val="center"/>
          </w:tcPr>
          <w:p w:rsidR="00001DB7" w:rsidRPr="002637CC" w:rsidRDefault="00001DB7" w:rsidP="00001DB7">
            <w:pPr>
              <w:jc w:val="center"/>
              <w:rPr>
                <w:rFonts w:ascii="Arial Narrow" w:hAnsi="Arial Narrow"/>
              </w:rPr>
            </w:pPr>
            <w:r>
              <w:rPr>
                <w:rFonts w:ascii="Arial Narrow" w:hAnsi="Arial Narrow"/>
              </w:rPr>
              <w:t>1 524</w:t>
            </w:r>
          </w:p>
        </w:tc>
        <w:tc>
          <w:tcPr>
            <w:tcW w:w="1080" w:type="dxa"/>
            <w:vAlign w:val="center"/>
          </w:tcPr>
          <w:p w:rsidR="00001DB7" w:rsidRPr="002637CC" w:rsidRDefault="00001DB7" w:rsidP="00001DB7">
            <w:pPr>
              <w:jc w:val="center"/>
              <w:rPr>
                <w:rFonts w:ascii="Arial Narrow" w:hAnsi="Arial Narrow"/>
              </w:rPr>
            </w:pPr>
            <w:r>
              <w:rPr>
                <w:rFonts w:ascii="Arial Narrow" w:hAnsi="Arial Narrow"/>
              </w:rPr>
              <w:t>15,58</w:t>
            </w:r>
          </w:p>
        </w:tc>
        <w:tc>
          <w:tcPr>
            <w:tcW w:w="1080" w:type="dxa"/>
            <w:vAlign w:val="center"/>
          </w:tcPr>
          <w:p w:rsidR="00001DB7" w:rsidRPr="002637CC" w:rsidRDefault="00001DB7" w:rsidP="00001DB7">
            <w:pPr>
              <w:jc w:val="center"/>
              <w:rPr>
                <w:rFonts w:ascii="Arial Narrow" w:hAnsi="Arial Narrow"/>
              </w:rPr>
            </w:pPr>
            <w:r>
              <w:rPr>
                <w:rFonts w:ascii="Arial Narrow" w:hAnsi="Arial Narrow"/>
              </w:rPr>
              <w:t>1 538</w:t>
            </w:r>
          </w:p>
        </w:tc>
        <w:tc>
          <w:tcPr>
            <w:tcW w:w="1260" w:type="dxa"/>
            <w:vAlign w:val="center"/>
          </w:tcPr>
          <w:p w:rsidR="00001DB7" w:rsidRPr="002637CC" w:rsidRDefault="00001DB7" w:rsidP="00001DB7">
            <w:pPr>
              <w:jc w:val="center"/>
              <w:rPr>
                <w:rFonts w:ascii="Arial Narrow" w:hAnsi="Arial Narrow"/>
              </w:rPr>
            </w:pPr>
            <w:r>
              <w:rPr>
                <w:rFonts w:ascii="Arial Narrow" w:hAnsi="Arial Narrow"/>
              </w:rPr>
              <w:t>15,42</w:t>
            </w:r>
          </w:p>
        </w:tc>
        <w:tc>
          <w:tcPr>
            <w:tcW w:w="1093" w:type="dxa"/>
            <w:vAlign w:val="center"/>
          </w:tcPr>
          <w:p w:rsidR="00001DB7" w:rsidRPr="002637CC" w:rsidRDefault="00001DB7" w:rsidP="00001DB7">
            <w:pPr>
              <w:jc w:val="center"/>
              <w:rPr>
                <w:rFonts w:ascii="Arial Narrow" w:hAnsi="Arial Narrow"/>
              </w:rPr>
            </w:pPr>
            <w:r>
              <w:rPr>
                <w:rFonts w:ascii="Arial Narrow" w:hAnsi="Arial Narrow"/>
              </w:rPr>
              <w:t>1 593</w:t>
            </w:r>
          </w:p>
        </w:tc>
        <w:tc>
          <w:tcPr>
            <w:tcW w:w="1166" w:type="dxa"/>
            <w:vAlign w:val="center"/>
          </w:tcPr>
          <w:p w:rsidR="00001DB7" w:rsidRPr="002637CC" w:rsidRDefault="00001DB7" w:rsidP="00001DB7">
            <w:pPr>
              <w:jc w:val="center"/>
              <w:rPr>
                <w:rFonts w:ascii="Arial Narrow" w:hAnsi="Arial Narrow"/>
              </w:rPr>
            </w:pPr>
            <w:r>
              <w:rPr>
                <w:rFonts w:ascii="Arial Narrow" w:hAnsi="Arial Narrow"/>
              </w:rPr>
              <w:t>15,23</w:t>
            </w:r>
          </w:p>
        </w:tc>
      </w:tr>
      <w:tr w:rsidR="00001DB7" w:rsidRPr="002637CC" w:rsidTr="007148A6">
        <w:trPr>
          <w:trHeight w:val="56"/>
          <w:jc w:val="center"/>
        </w:trPr>
        <w:tc>
          <w:tcPr>
            <w:tcW w:w="2498" w:type="dxa"/>
            <w:hideMark/>
          </w:tcPr>
          <w:p w:rsidR="00001DB7" w:rsidRPr="002637CC" w:rsidRDefault="00001DB7" w:rsidP="007148A6">
            <w:pPr>
              <w:pStyle w:val="2011"/>
              <w:ind w:firstLine="0"/>
              <w:rPr>
                <w:rFonts w:ascii="Arial Narrow" w:hAnsi="Arial Narrow"/>
                <w:szCs w:val="24"/>
              </w:rPr>
            </w:pPr>
            <w:r w:rsidRPr="002637CC">
              <w:rPr>
                <w:rFonts w:ascii="Arial Narrow" w:hAnsi="Arial Narrow"/>
                <w:szCs w:val="24"/>
              </w:rPr>
              <w:t>Специалисты</w:t>
            </w:r>
          </w:p>
        </w:tc>
        <w:tc>
          <w:tcPr>
            <w:tcW w:w="1260" w:type="dxa"/>
            <w:vAlign w:val="center"/>
          </w:tcPr>
          <w:p w:rsidR="00001DB7" w:rsidRPr="002637CC" w:rsidRDefault="00001DB7" w:rsidP="00001DB7">
            <w:pPr>
              <w:jc w:val="center"/>
              <w:rPr>
                <w:rFonts w:ascii="Arial Narrow" w:hAnsi="Arial Narrow"/>
              </w:rPr>
            </w:pPr>
            <w:r>
              <w:rPr>
                <w:rFonts w:ascii="Arial Narrow" w:hAnsi="Arial Narrow"/>
              </w:rPr>
              <w:t>2 045</w:t>
            </w:r>
          </w:p>
        </w:tc>
        <w:tc>
          <w:tcPr>
            <w:tcW w:w="1080" w:type="dxa"/>
            <w:vAlign w:val="center"/>
          </w:tcPr>
          <w:p w:rsidR="00001DB7" w:rsidRPr="002637CC" w:rsidRDefault="00001DB7" w:rsidP="00001DB7">
            <w:pPr>
              <w:jc w:val="center"/>
              <w:rPr>
                <w:rFonts w:ascii="Arial Narrow" w:hAnsi="Arial Narrow"/>
              </w:rPr>
            </w:pPr>
            <w:r>
              <w:rPr>
                <w:rFonts w:ascii="Arial Narrow" w:hAnsi="Arial Narrow"/>
              </w:rPr>
              <w:t>20,91</w:t>
            </w:r>
          </w:p>
        </w:tc>
        <w:tc>
          <w:tcPr>
            <w:tcW w:w="1080" w:type="dxa"/>
            <w:vAlign w:val="center"/>
          </w:tcPr>
          <w:p w:rsidR="00001DB7" w:rsidRPr="002637CC" w:rsidRDefault="00001DB7" w:rsidP="00001DB7">
            <w:pPr>
              <w:jc w:val="center"/>
              <w:rPr>
                <w:rFonts w:ascii="Arial Narrow" w:hAnsi="Arial Narrow"/>
              </w:rPr>
            </w:pPr>
            <w:r>
              <w:rPr>
                <w:rFonts w:ascii="Arial Narrow" w:hAnsi="Arial Narrow"/>
              </w:rPr>
              <w:t>2 132</w:t>
            </w:r>
          </w:p>
        </w:tc>
        <w:tc>
          <w:tcPr>
            <w:tcW w:w="1260" w:type="dxa"/>
            <w:vAlign w:val="center"/>
          </w:tcPr>
          <w:p w:rsidR="00001DB7" w:rsidRPr="002637CC" w:rsidRDefault="00001DB7" w:rsidP="00001DB7">
            <w:pPr>
              <w:jc w:val="center"/>
              <w:rPr>
                <w:rFonts w:ascii="Arial Narrow" w:hAnsi="Arial Narrow"/>
              </w:rPr>
            </w:pPr>
            <w:r>
              <w:rPr>
                <w:rFonts w:ascii="Arial Narrow" w:hAnsi="Arial Narrow"/>
              </w:rPr>
              <w:t>21,38</w:t>
            </w:r>
          </w:p>
        </w:tc>
        <w:tc>
          <w:tcPr>
            <w:tcW w:w="1093" w:type="dxa"/>
            <w:vAlign w:val="center"/>
          </w:tcPr>
          <w:p w:rsidR="00001DB7" w:rsidRPr="002637CC" w:rsidRDefault="00001DB7" w:rsidP="00001DB7">
            <w:pPr>
              <w:jc w:val="center"/>
              <w:rPr>
                <w:rFonts w:ascii="Arial Narrow" w:hAnsi="Arial Narrow"/>
              </w:rPr>
            </w:pPr>
            <w:r>
              <w:rPr>
                <w:rFonts w:ascii="Arial Narrow" w:hAnsi="Arial Narrow"/>
              </w:rPr>
              <w:t>2 353</w:t>
            </w:r>
          </w:p>
        </w:tc>
        <w:tc>
          <w:tcPr>
            <w:tcW w:w="1166" w:type="dxa"/>
            <w:vAlign w:val="center"/>
          </w:tcPr>
          <w:p w:rsidR="00001DB7" w:rsidRPr="002637CC" w:rsidRDefault="00001DB7" w:rsidP="00001DB7">
            <w:pPr>
              <w:jc w:val="center"/>
              <w:rPr>
                <w:rFonts w:ascii="Arial Narrow" w:hAnsi="Arial Narrow"/>
              </w:rPr>
            </w:pPr>
            <w:r>
              <w:rPr>
                <w:rFonts w:ascii="Arial Narrow" w:hAnsi="Arial Narrow"/>
              </w:rPr>
              <w:t>22,50</w:t>
            </w:r>
          </w:p>
        </w:tc>
      </w:tr>
      <w:tr w:rsidR="00001DB7" w:rsidRPr="002637CC" w:rsidTr="007148A6">
        <w:trPr>
          <w:trHeight w:val="56"/>
          <w:jc w:val="center"/>
        </w:trPr>
        <w:tc>
          <w:tcPr>
            <w:tcW w:w="2498" w:type="dxa"/>
            <w:hideMark/>
          </w:tcPr>
          <w:p w:rsidR="00001DB7" w:rsidRPr="002637CC" w:rsidRDefault="00001DB7" w:rsidP="007148A6">
            <w:pPr>
              <w:pStyle w:val="2011"/>
              <w:ind w:firstLine="0"/>
              <w:rPr>
                <w:rFonts w:ascii="Arial Narrow" w:hAnsi="Arial Narrow"/>
                <w:szCs w:val="24"/>
              </w:rPr>
            </w:pPr>
            <w:r w:rsidRPr="002637CC">
              <w:rPr>
                <w:rFonts w:ascii="Arial Narrow" w:hAnsi="Arial Narrow"/>
                <w:szCs w:val="24"/>
              </w:rPr>
              <w:t>Служащие</w:t>
            </w:r>
          </w:p>
        </w:tc>
        <w:tc>
          <w:tcPr>
            <w:tcW w:w="1260" w:type="dxa"/>
            <w:vAlign w:val="center"/>
          </w:tcPr>
          <w:p w:rsidR="00001DB7" w:rsidRPr="002637CC" w:rsidRDefault="00001DB7" w:rsidP="00001DB7">
            <w:pPr>
              <w:jc w:val="center"/>
              <w:rPr>
                <w:rFonts w:ascii="Arial Narrow" w:hAnsi="Arial Narrow"/>
              </w:rPr>
            </w:pPr>
            <w:r>
              <w:rPr>
                <w:rFonts w:ascii="Arial Narrow" w:hAnsi="Arial Narrow"/>
              </w:rPr>
              <w:t>67</w:t>
            </w:r>
          </w:p>
        </w:tc>
        <w:tc>
          <w:tcPr>
            <w:tcW w:w="1080" w:type="dxa"/>
            <w:vAlign w:val="center"/>
          </w:tcPr>
          <w:p w:rsidR="00001DB7" w:rsidRPr="002637CC" w:rsidRDefault="00001DB7" w:rsidP="00001DB7">
            <w:pPr>
              <w:jc w:val="center"/>
              <w:rPr>
                <w:rFonts w:ascii="Arial Narrow" w:hAnsi="Arial Narrow"/>
              </w:rPr>
            </w:pPr>
            <w:r>
              <w:rPr>
                <w:rFonts w:ascii="Arial Narrow" w:hAnsi="Arial Narrow"/>
              </w:rPr>
              <w:t>0,69</w:t>
            </w:r>
          </w:p>
        </w:tc>
        <w:tc>
          <w:tcPr>
            <w:tcW w:w="1080" w:type="dxa"/>
            <w:vAlign w:val="center"/>
          </w:tcPr>
          <w:p w:rsidR="00001DB7" w:rsidRPr="002637CC" w:rsidRDefault="00001DB7" w:rsidP="00001DB7">
            <w:pPr>
              <w:jc w:val="center"/>
              <w:rPr>
                <w:rFonts w:ascii="Arial Narrow" w:hAnsi="Arial Narrow"/>
              </w:rPr>
            </w:pPr>
            <w:r>
              <w:rPr>
                <w:rFonts w:ascii="Arial Narrow" w:hAnsi="Arial Narrow"/>
              </w:rPr>
              <w:t>63</w:t>
            </w:r>
          </w:p>
        </w:tc>
        <w:tc>
          <w:tcPr>
            <w:tcW w:w="1260" w:type="dxa"/>
            <w:vAlign w:val="center"/>
          </w:tcPr>
          <w:p w:rsidR="00001DB7" w:rsidRPr="002637CC" w:rsidRDefault="00001DB7" w:rsidP="00001DB7">
            <w:pPr>
              <w:jc w:val="center"/>
              <w:rPr>
                <w:rFonts w:ascii="Arial Narrow" w:hAnsi="Arial Narrow"/>
              </w:rPr>
            </w:pPr>
            <w:r>
              <w:rPr>
                <w:rFonts w:ascii="Arial Narrow" w:hAnsi="Arial Narrow"/>
              </w:rPr>
              <w:t>0,63</w:t>
            </w:r>
          </w:p>
        </w:tc>
        <w:tc>
          <w:tcPr>
            <w:tcW w:w="1093" w:type="dxa"/>
            <w:vAlign w:val="center"/>
          </w:tcPr>
          <w:p w:rsidR="00001DB7" w:rsidRPr="002637CC" w:rsidRDefault="00001DB7" w:rsidP="00001DB7">
            <w:pPr>
              <w:jc w:val="center"/>
              <w:rPr>
                <w:rFonts w:ascii="Arial Narrow" w:hAnsi="Arial Narrow"/>
              </w:rPr>
            </w:pPr>
            <w:r>
              <w:rPr>
                <w:rFonts w:ascii="Arial Narrow" w:hAnsi="Arial Narrow"/>
              </w:rPr>
              <w:t>53</w:t>
            </w:r>
          </w:p>
        </w:tc>
        <w:tc>
          <w:tcPr>
            <w:tcW w:w="1166" w:type="dxa"/>
            <w:vAlign w:val="center"/>
          </w:tcPr>
          <w:p w:rsidR="00001DB7" w:rsidRPr="002637CC" w:rsidRDefault="00001DB7" w:rsidP="00001DB7">
            <w:pPr>
              <w:jc w:val="center"/>
              <w:rPr>
                <w:rFonts w:ascii="Arial Narrow" w:hAnsi="Arial Narrow"/>
              </w:rPr>
            </w:pPr>
            <w:r>
              <w:rPr>
                <w:rFonts w:ascii="Arial Narrow" w:hAnsi="Arial Narrow"/>
              </w:rPr>
              <w:t>0,51</w:t>
            </w:r>
          </w:p>
        </w:tc>
      </w:tr>
      <w:tr w:rsidR="00001DB7" w:rsidRPr="002637CC" w:rsidTr="007148A6">
        <w:trPr>
          <w:trHeight w:val="56"/>
          <w:jc w:val="center"/>
        </w:trPr>
        <w:tc>
          <w:tcPr>
            <w:tcW w:w="2498" w:type="dxa"/>
            <w:hideMark/>
          </w:tcPr>
          <w:p w:rsidR="00001DB7" w:rsidRPr="002637CC" w:rsidRDefault="00001DB7" w:rsidP="007148A6">
            <w:pPr>
              <w:pStyle w:val="2011"/>
              <w:ind w:firstLine="0"/>
              <w:rPr>
                <w:rFonts w:ascii="Arial Narrow" w:hAnsi="Arial Narrow"/>
                <w:szCs w:val="24"/>
              </w:rPr>
            </w:pPr>
            <w:r w:rsidRPr="002637CC">
              <w:rPr>
                <w:rFonts w:ascii="Arial Narrow" w:hAnsi="Arial Narrow"/>
                <w:szCs w:val="24"/>
              </w:rPr>
              <w:t>Рабочие</w:t>
            </w:r>
          </w:p>
        </w:tc>
        <w:tc>
          <w:tcPr>
            <w:tcW w:w="1260" w:type="dxa"/>
            <w:vAlign w:val="center"/>
          </w:tcPr>
          <w:p w:rsidR="00001DB7" w:rsidRPr="002637CC" w:rsidRDefault="00001DB7" w:rsidP="00001DB7">
            <w:pPr>
              <w:jc w:val="center"/>
              <w:rPr>
                <w:rFonts w:ascii="Arial Narrow" w:hAnsi="Arial Narrow"/>
              </w:rPr>
            </w:pPr>
            <w:r>
              <w:rPr>
                <w:rFonts w:ascii="Arial Narrow" w:hAnsi="Arial Narrow"/>
              </w:rPr>
              <w:t>6 143</w:t>
            </w:r>
          </w:p>
        </w:tc>
        <w:tc>
          <w:tcPr>
            <w:tcW w:w="1080" w:type="dxa"/>
            <w:vAlign w:val="center"/>
          </w:tcPr>
          <w:p w:rsidR="00001DB7" w:rsidRPr="002637CC" w:rsidRDefault="00001DB7" w:rsidP="00001DB7">
            <w:pPr>
              <w:jc w:val="center"/>
              <w:rPr>
                <w:rFonts w:ascii="Arial Narrow" w:hAnsi="Arial Narrow"/>
              </w:rPr>
            </w:pPr>
            <w:r>
              <w:rPr>
                <w:rFonts w:ascii="Arial Narrow" w:hAnsi="Arial Narrow"/>
              </w:rPr>
              <w:t>62,82</w:t>
            </w:r>
          </w:p>
        </w:tc>
        <w:tc>
          <w:tcPr>
            <w:tcW w:w="1080" w:type="dxa"/>
            <w:vAlign w:val="center"/>
          </w:tcPr>
          <w:p w:rsidR="00001DB7" w:rsidRPr="002637CC" w:rsidRDefault="00001DB7" w:rsidP="00001DB7">
            <w:pPr>
              <w:jc w:val="center"/>
              <w:rPr>
                <w:rFonts w:ascii="Arial Narrow" w:hAnsi="Arial Narrow"/>
              </w:rPr>
            </w:pPr>
            <w:r>
              <w:rPr>
                <w:rFonts w:ascii="Arial Narrow" w:hAnsi="Arial Narrow"/>
              </w:rPr>
              <w:t>6 240</w:t>
            </w:r>
          </w:p>
        </w:tc>
        <w:tc>
          <w:tcPr>
            <w:tcW w:w="1260" w:type="dxa"/>
            <w:vAlign w:val="center"/>
          </w:tcPr>
          <w:p w:rsidR="00001DB7" w:rsidRPr="002637CC" w:rsidRDefault="00001DB7" w:rsidP="00001DB7">
            <w:pPr>
              <w:jc w:val="center"/>
              <w:rPr>
                <w:rFonts w:ascii="Arial Narrow" w:hAnsi="Arial Narrow"/>
              </w:rPr>
            </w:pPr>
            <w:r>
              <w:rPr>
                <w:rFonts w:ascii="Arial Narrow" w:hAnsi="Arial Narrow"/>
              </w:rPr>
              <w:t>62,57</w:t>
            </w:r>
          </w:p>
        </w:tc>
        <w:tc>
          <w:tcPr>
            <w:tcW w:w="1093" w:type="dxa"/>
            <w:vAlign w:val="center"/>
          </w:tcPr>
          <w:p w:rsidR="00001DB7" w:rsidRPr="002637CC" w:rsidRDefault="00001DB7" w:rsidP="00001DB7">
            <w:pPr>
              <w:jc w:val="center"/>
              <w:rPr>
                <w:rFonts w:ascii="Arial Narrow" w:hAnsi="Arial Narrow"/>
              </w:rPr>
            </w:pPr>
            <w:r>
              <w:rPr>
                <w:rFonts w:ascii="Arial Narrow" w:hAnsi="Arial Narrow"/>
              </w:rPr>
              <w:t>6 459</w:t>
            </w:r>
          </w:p>
        </w:tc>
        <w:tc>
          <w:tcPr>
            <w:tcW w:w="1166" w:type="dxa"/>
            <w:vAlign w:val="center"/>
          </w:tcPr>
          <w:p w:rsidR="00001DB7" w:rsidRPr="002637CC" w:rsidRDefault="00001DB7" w:rsidP="00001DB7">
            <w:pPr>
              <w:jc w:val="center"/>
              <w:rPr>
                <w:rFonts w:ascii="Arial Narrow" w:hAnsi="Arial Narrow"/>
              </w:rPr>
            </w:pPr>
            <w:r>
              <w:rPr>
                <w:rFonts w:ascii="Arial Narrow" w:hAnsi="Arial Narrow"/>
              </w:rPr>
              <w:t>61,76</w:t>
            </w:r>
          </w:p>
        </w:tc>
      </w:tr>
      <w:tr w:rsidR="00001DB7" w:rsidRPr="002637CC" w:rsidTr="007148A6">
        <w:trPr>
          <w:trHeight w:val="56"/>
          <w:jc w:val="center"/>
        </w:trPr>
        <w:tc>
          <w:tcPr>
            <w:tcW w:w="2498" w:type="dxa"/>
            <w:hideMark/>
          </w:tcPr>
          <w:p w:rsidR="00001DB7" w:rsidRPr="002637CC" w:rsidRDefault="00001DB7" w:rsidP="007148A6">
            <w:pPr>
              <w:pStyle w:val="2011"/>
              <w:ind w:firstLine="0"/>
              <w:rPr>
                <w:rFonts w:ascii="Arial Narrow" w:hAnsi="Arial Narrow"/>
                <w:b/>
                <w:szCs w:val="24"/>
              </w:rPr>
            </w:pPr>
            <w:r w:rsidRPr="002637CC">
              <w:rPr>
                <w:rFonts w:ascii="Arial Narrow" w:hAnsi="Arial Narrow"/>
                <w:b/>
                <w:szCs w:val="24"/>
              </w:rPr>
              <w:t>Всего</w:t>
            </w:r>
          </w:p>
        </w:tc>
        <w:tc>
          <w:tcPr>
            <w:tcW w:w="1260" w:type="dxa"/>
            <w:vAlign w:val="center"/>
          </w:tcPr>
          <w:p w:rsidR="00001DB7" w:rsidRPr="002637CC" w:rsidRDefault="00001DB7" w:rsidP="00001DB7">
            <w:pPr>
              <w:jc w:val="center"/>
              <w:rPr>
                <w:rFonts w:ascii="Arial Narrow" w:hAnsi="Arial Narrow"/>
                <w:b/>
              </w:rPr>
            </w:pPr>
            <w:r>
              <w:rPr>
                <w:rFonts w:ascii="Arial Narrow" w:hAnsi="Arial Narrow"/>
                <w:b/>
              </w:rPr>
              <w:t>9 779</w:t>
            </w:r>
          </w:p>
        </w:tc>
        <w:tc>
          <w:tcPr>
            <w:tcW w:w="1080" w:type="dxa"/>
            <w:vAlign w:val="center"/>
          </w:tcPr>
          <w:p w:rsidR="00001DB7" w:rsidRPr="002637CC" w:rsidRDefault="00001DB7" w:rsidP="00001DB7">
            <w:pPr>
              <w:jc w:val="center"/>
              <w:rPr>
                <w:rFonts w:ascii="Arial Narrow" w:hAnsi="Arial Narrow"/>
              </w:rPr>
            </w:pPr>
            <w:r>
              <w:rPr>
                <w:rFonts w:ascii="Arial Narrow" w:hAnsi="Arial Narrow"/>
              </w:rPr>
              <w:t>100</w:t>
            </w:r>
          </w:p>
        </w:tc>
        <w:tc>
          <w:tcPr>
            <w:tcW w:w="1080" w:type="dxa"/>
            <w:vAlign w:val="center"/>
          </w:tcPr>
          <w:p w:rsidR="00001DB7" w:rsidRPr="002637CC" w:rsidRDefault="00001DB7" w:rsidP="00001DB7">
            <w:pPr>
              <w:jc w:val="center"/>
              <w:rPr>
                <w:rFonts w:ascii="Arial Narrow" w:hAnsi="Arial Narrow"/>
                <w:b/>
              </w:rPr>
            </w:pPr>
            <w:r>
              <w:rPr>
                <w:rFonts w:ascii="Arial Narrow" w:hAnsi="Arial Narrow"/>
                <w:b/>
              </w:rPr>
              <w:t>9 973</w:t>
            </w:r>
          </w:p>
        </w:tc>
        <w:tc>
          <w:tcPr>
            <w:tcW w:w="1260" w:type="dxa"/>
            <w:vAlign w:val="center"/>
          </w:tcPr>
          <w:p w:rsidR="00001DB7" w:rsidRPr="002637CC" w:rsidRDefault="00001DB7" w:rsidP="00001DB7">
            <w:pPr>
              <w:jc w:val="center"/>
              <w:rPr>
                <w:rFonts w:ascii="Arial Narrow" w:hAnsi="Arial Narrow"/>
              </w:rPr>
            </w:pPr>
            <w:r>
              <w:rPr>
                <w:rFonts w:ascii="Arial Narrow" w:hAnsi="Arial Narrow"/>
              </w:rPr>
              <w:t>100</w:t>
            </w:r>
          </w:p>
        </w:tc>
        <w:tc>
          <w:tcPr>
            <w:tcW w:w="1093" w:type="dxa"/>
            <w:vAlign w:val="center"/>
          </w:tcPr>
          <w:p w:rsidR="00001DB7" w:rsidRPr="002637CC" w:rsidRDefault="00001DB7" w:rsidP="00001DB7">
            <w:pPr>
              <w:jc w:val="center"/>
              <w:rPr>
                <w:rFonts w:ascii="Arial Narrow" w:hAnsi="Arial Narrow"/>
                <w:b/>
              </w:rPr>
            </w:pPr>
            <w:r>
              <w:rPr>
                <w:rFonts w:ascii="Arial Narrow" w:hAnsi="Arial Narrow"/>
                <w:b/>
              </w:rPr>
              <w:t>10 458</w:t>
            </w:r>
          </w:p>
        </w:tc>
        <w:tc>
          <w:tcPr>
            <w:tcW w:w="1166" w:type="dxa"/>
            <w:vAlign w:val="center"/>
          </w:tcPr>
          <w:p w:rsidR="00001DB7" w:rsidRPr="002637CC" w:rsidRDefault="00001DB7" w:rsidP="00001DB7">
            <w:pPr>
              <w:jc w:val="center"/>
              <w:rPr>
                <w:rFonts w:ascii="Arial Narrow" w:hAnsi="Arial Narrow"/>
              </w:rPr>
            </w:pPr>
            <w:r>
              <w:rPr>
                <w:rFonts w:ascii="Arial Narrow" w:hAnsi="Arial Narrow"/>
              </w:rPr>
              <w:t>100</w:t>
            </w:r>
          </w:p>
        </w:tc>
      </w:tr>
    </w:tbl>
    <w:p w:rsidR="00D74DC2" w:rsidRPr="002637CC" w:rsidRDefault="00D74DC2" w:rsidP="00D74DC2">
      <w:pPr>
        <w:pStyle w:val="2011"/>
        <w:ind w:firstLine="851"/>
        <w:rPr>
          <w:rFonts w:ascii="Arial Narrow" w:hAnsi="Arial Narrow"/>
          <w:noProof/>
          <w:szCs w:val="24"/>
        </w:rPr>
      </w:pPr>
    </w:p>
    <w:p w:rsidR="00D74DC2" w:rsidRPr="002637CC" w:rsidRDefault="00D74DC2" w:rsidP="00D74DC2">
      <w:pPr>
        <w:spacing w:after="80"/>
        <w:jc w:val="both"/>
        <w:rPr>
          <w:rFonts w:ascii="Arial Narrow" w:hAnsi="Arial Narrow"/>
          <w:i/>
        </w:rPr>
      </w:pPr>
      <w:r w:rsidRPr="00B10ECA">
        <w:rPr>
          <w:rFonts w:ascii="Arial Narrow" w:hAnsi="Arial Narrow"/>
          <w:b/>
        </w:rPr>
        <w:t>Качественный состав работников (уровень образования):</w:t>
      </w:r>
    </w:p>
    <w:p w:rsidR="00D74DC2" w:rsidRDefault="00D74DC2" w:rsidP="00315AFA">
      <w:pPr>
        <w:ind w:left="7080" w:firstLine="708"/>
        <w:jc w:val="center"/>
        <w:rPr>
          <w:rFonts w:ascii="Arial Narrow" w:hAnsi="Arial Narrow"/>
          <w:bCs/>
          <w:i/>
          <w:iCs/>
        </w:rPr>
      </w:pPr>
      <w:r w:rsidRPr="002637CC">
        <w:rPr>
          <w:rFonts w:ascii="Arial Narrow" w:hAnsi="Arial Narrow"/>
          <w:i/>
        </w:rPr>
        <w:t xml:space="preserve">Таблица </w:t>
      </w:r>
      <w:r w:rsidRPr="002637CC">
        <w:rPr>
          <w:rFonts w:ascii="Arial Narrow" w:hAnsi="Arial Narrow"/>
          <w:bCs/>
          <w:i/>
          <w:iCs/>
        </w:rPr>
        <w:t xml:space="preserve">№ </w:t>
      </w:r>
      <w:r w:rsidR="00315AFA">
        <w:rPr>
          <w:rFonts w:ascii="Arial Narrow" w:hAnsi="Arial Narrow"/>
          <w:bCs/>
          <w:i/>
          <w:iCs/>
        </w:rPr>
        <w:t>28</w:t>
      </w:r>
    </w:p>
    <w:tbl>
      <w:tblPr>
        <w:tblW w:w="9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39"/>
        <w:gridCol w:w="1134"/>
        <w:gridCol w:w="995"/>
        <w:gridCol w:w="990"/>
        <w:gridCol w:w="1090"/>
        <w:gridCol w:w="957"/>
        <w:gridCol w:w="812"/>
      </w:tblGrid>
      <w:tr w:rsidR="00EE7AB5" w:rsidRPr="00EE7AB5" w:rsidTr="00EE7AB5">
        <w:trPr>
          <w:trHeight w:val="56"/>
          <w:jc w:val="center"/>
        </w:trPr>
        <w:tc>
          <w:tcPr>
            <w:tcW w:w="3539" w:type="dxa"/>
            <w:vMerge w:val="restart"/>
            <w:tcBorders>
              <w:top w:val="single" w:sz="4" w:space="0" w:color="auto"/>
              <w:left w:val="single" w:sz="4" w:space="0" w:color="auto"/>
              <w:bottom w:val="single" w:sz="4" w:space="0" w:color="auto"/>
              <w:right w:val="single" w:sz="4" w:space="0" w:color="auto"/>
            </w:tcBorders>
            <w:shd w:val="clear" w:color="auto" w:fill="E3E3FD"/>
            <w:vAlign w:val="center"/>
            <w:hideMark/>
          </w:tcPr>
          <w:p w:rsidR="00EE7AB5" w:rsidRPr="00EE7AB5" w:rsidRDefault="00EE7AB5" w:rsidP="007148A6">
            <w:pPr>
              <w:pStyle w:val="2011"/>
              <w:ind w:firstLine="0"/>
              <w:jc w:val="center"/>
              <w:rPr>
                <w:rFonts w:ascii="Arial Narrow" w:hAnsi="Arial Narrow"/>
                <w:b/>
                <w:bCs/>
                <w:szCs w:val="24"/>
              </w:rPr>
            </w:pPr>
            <w:r w:rsidRPr="00EE7AB5">
              <w:rPr>
                <w:rFonts w:ascii="Arial Narrow" w:hAnsi="Arial Narrow"/>
                <w:b/>
                <w:bCs/>
                <w:szCs w:val="24"/>
              </w:rPr>
              <w:t xml:space="preserve">                                                           </w:t>
            </w:r>
          </w:p>
        </w:tc>
        <w:tc>
          <w:tcPr>
            <w:tcW w:w="2129" w:type="dxa"/>
            <w:gridSpan w:val="2"/>
            <w:tcBorders>
              <w:top w:val="single" w:sz="4" w:space="0" w:color="auto"/>
              <w:left w:val="single" w:sz="4" w:space="0" w:color="auto"/>
              <w:bottom w:val="single" w:sz="4" w:space="0" w:color="auto"/>
              <w:right w:val="single" w:sz="4" w:space="0" w:color="auto"/>
            </w:tcBorders>
            <w:shd w:val="clear" w:color="auto" w:fill="E3E3FD"/>
            <w:vAlign w:val="center"/>
            <w:hideMark/>
          </w:tcPr>
          <w:p w:rsidR="00EE7AB5" w:rsidRPr="00EE7AB5" w:rsidRDefault="00EE7AB5" w:rsidP="007148A6">
            <w:pPr>
              <w:pStyle w:val="2011"/>
              <w:ind w:firstLine="0"/>
              <w:jc w:val="center"/>
              <w:rPr>
                <w:rFonts w:ascii="Arial Narrow" w:hAnsi="Arial Narrow"/>
                <w:b/>
                <w:szCs w:val="24"/>
              </w:rPr>
            </w:pPr>
            <w:r w:rsidRPr="00EE7AB5">
              <w:rPr>
                <w:rFonts w:ascii="Arial Narrow" w:hAnsi="Arial Narrow"/>
                <w:b/>
                <w:szCs w:val="24"/>
              </w:rPr>
              <w:t>31.12.2021</w:t>
            </w:r>
          </w:p>
        </w:tc>
        <w:tc>
          <w:tcPr>
            <w:tcW w:w="2080" w:type="dxa"/>
            <w:gridSpan w:val="2"/>
            <w:tcBorders>
              <w:top w:val="single" w:sz="4" w:space="0" w:color="auto"/>
              <w:left w:val="single" w:sz="4" w:space="0" w:color="auto"/>
              <w:bottom w:val="single" w:sz="4" w:space="0" w:color="auto"/>
              <w:right w:val="single" w:sz="4" w:space="0" w:color="auto"/>
            </w:tcBorders>
            <w:shd w:val="clear" w:color="auto" w:fill="E3E3FD"/>
            <w:vAlign w:val="center"/>
            <w:hideMark/>
          </w:tcPr>
          <w:p w:rsidR="00EE7AB5" w:rsidRPr="00EE7AB5" w:rsidRDefault="00EE7AB5" w:rsidP="007148A6">
            <w:pPr>
              <w:pStyle w:val="2011"/>
              <w:ind w:firstLine="0"/>
              <w:jc w:val="center"/>
              <w:rPr>
                <w:rFonts w:ascii="Arial Narrow" w:hAnsi="Arial Narrow"/>
                <w:b/>
                <w:szCs w:val="24"/>
              </w:rPr>
            </w:pPr>
            <w:r w:rsidRPr="00EE7AB5">
              <w:rPr>
                <w:rFonts w:ascii="Arial Narrow" w:hAnsi="Arial Narrow"/>
                <w:b/>
                <w:szCs w:val="24"/>
              </w:rPr>
              <w:t>31.12.2022</w:t>
            </w:r>
          </w:p>
        </w:tc>
        <w:tc>
          <w:tcPr>
            <w:tcW w:w="1769" w:type="dxa"/>
            <w:gridSpan w:val="2"/>
            <w:tcBorders>
              <w:top w:val="single" w:sz="4" w:space="0" w:color="auto"/>
              <w:left w:val="single" w:sz="4" w:space="0" w:color="auto"/>
              <w:bottom w:val="single" w:sz="4" w:space="0" w:color="auto"/>
              <w:right w:val="single" w:sz="4" w:space="0" w:color="auto"/>
            </w:tcBorders>
            <w:shd w:val="clear" w:color="auto" w:fill="E3E3FD"/>
            <w:vAlign w:val="center"/>
            <w:hideMark/>
          </w:tcPr>
          <w:p w:rsidR="00EE7AB5" w:rsidRPr="00EE7AB5" w:rsidRDefault="00EE7AB5" w:rsidP="007148A6">
            <w:pPr>
              <w:pStyle w:val="2011"/>
              <w:ind w:firstLine="0"/>
              <w:jc w:val="center"/>
              <w:rPr>
                <w:rFonts w:ascii="Arial Narrow" w:hAnsi="Arial Narrow"/>
                <w:b/>
                <w:szCs w:val="24"/>
              </w:rPr>
            </w:pPr>
            <w:r w:rsidRPr="00EE7AB5">
              <w:rPr>
                <w:rFonts w:ascii="Arial Narrow" w:hAnsi="Arial Narrow"/>
                <w:b/>
                <w:szCs w:val="24"/>
              </w:rPr>
              <w:t>31.12.2023</w:t>
            </w:r>
          </w:p>
        </w:tc>
      </w:tr>
      <w:tr w:rsidR="00EE7AB5" w:rsidRPr="00EE7AB5" w:rsidTr="00EE7AB5">
        <w:trPr>
          <w:trHeight w:val="477"/>
          <w:jc w:val="center"/>
        </w:trPr>
        <w:tc>
          <w:tcPr>
            <w:tcW w:w="3539" w:type="dxa"/>
            <w:vMerge/>
            <w:shd w:val="clear" w:color="auto" w:fill="E3E3FD"/>
            <w:vAlign w:val="center"/>
          </w:tcPr>
          <w:p w:rsidR="00EE7AB5" w:rsidRPr="00EE7AB5" w:rsidRDefault="00EE7AB5" w:rsidP="007148A6">
            <w:pPr>
              <w:pStyle w:val="2011"/>
              <w:ind w:firstLine="0"/>
              <w:rPr>
                <w:rFonts w:ascii="Arial Narrow" w:hAnsi="Arial Narrow"/>
                <w:b/>
                <w:bCs/>
                <w:szCs w:val="24"/>
              </w:rPr>
            </w:pPr>
          </w:p>
        </w:tc>
        <w:tc>
          <w:tcPr>
            <w:tcW w:w="1134" w:type="dxa"/>
            <w:shd w:val="clear" w:color="auto" w:fill="E3E3FD"/>
            <w:vAlign w:val="center"/>
          </w:tcPr>
          <w:p w:rsidR="00EE7AB5" w:rsidRPr="00EE7AB5" w:rsidRDefault="00EE7AB5" w:rsidP="007148A6">
            <w:pPr>
              <w:jc w:val="center"/>
              <w:rPr>
                <w:rFonts w:ascii="Arial Narrow" w:hAnsi="Arial Narrow"/>
                <w:b/>
              </w:rPr>
            </w:pPr>
            <w:r w:rsidRPr="00EE7AB5">
              <w:rPr>
                <w:rFonts w:ascii="Arial Narrow" w:hAnsi="Arial Narrow"/>
                <w:b/>
              </w:rPr>
              <w:t>чел</w:t>
            </w:r>
          </w:p>
        </w:tc>
        <w:tc>
          <w:tcPr>
            <w:tcW w:w="995" w:type="dxa"/>
            <w:shd w:val="clear" w:color="auto" w:fill="E3E3FD"/>
            <w:vAlign w:val="center"/>
          </w:tcPr>
          <w:p w:rsidR="00EE7AB5" w:rsidRPr="00EE7AB5" w:rsidRDefault="00EE7AB5" w:rsidP="007148A6">
            <w:pPr>
              <w:jc w:val="center"/>
              <w:rPr>
                <w:rFonts w:ascii="Arial Narrow" w:hAnsi="Arial Narrow"/>
                <w:b/>
              </w:rPr>
            </w:pPr>
            <w:r w:rsidRPr="00EE7AB5">
              <w:rPr>
                <w:rFonts w:ascii="Arial Narrow" w:hAnsi="Arial Narrow"/>
                <w:b/>
              </w:rPr>
              <w:t>%</w:t>
            </w:r>
          </w:p>
        </w:tc>
        <w:tc>
          <w:tcPr>
            <w:tcW w:w="990" w:type="dxa"/>
            <w:shd w:val="clear" w:color="auto" w:fill="E3E3FD"/>
            <w:vAlign w:val="center"/>
          </w:tcPr>
          <w:p w:rsidR="00EE7AB5" w:rsidRPr="00EE7AB5" w:rsidRDefault="00EE7AB5" w:rsidP="007148A6">
            <w:pPr>
              <w:jc w:val="center"/>
              <w:rPr>
                <w:rFonts w:ascii="Arial Narrow" w:hAnsi="Arial Narrow"/>
                <w:b/>
              </w:rPr>
            </w:pPr>
            <w:r w:rsidRPr="00EE7AB5">
              <w:rPr>
                <w:rFonts w:ascii="Arial Narrow" w:hAnsi="Arial Narrow"/>
                <w:b/>
              </w:rPr>
              <w:t>чел</w:t>
            </w:r>
          </w:p>
        </w:tc>
        <w:tc>
          <w:tcPr>
            <w:tcW w:w="1090" w:type="dxa"/>
            <w:shd w:val="clear" w:color="auto" w:fill="E3E3FD"/>
            <w:vAlign w:val="center"/>
          </w:tcPr>
          <w:p w:rsidR="00EE7AB5" w:rsidRPr="00EE7AB5" w:rsidRDefault="00EE7AB5" w:rsidP="007148A6">
            <w:pPr>
              <w:jc w:val="center"/>
              <w:rPr>
                <w:rFonts w:ascii="Arial Narrow" w:hAnsi="Arial Narrow"/>
                <w:b/>
              </w:rPr>
            </w:pPr>
            <w:r w:rsidRPr="00EE7AB5">
              <w:rPr>
                <w:rFonts w:ascii="Arial Narrow" w:hAnsi="Arial Narrow"/>
                <w:b/>
              </w:rPr>
              <w:t>%</w:t>
            </w:r>
          </w:p>
        </w:tc>
        <w:tc>
          <w:tcPr>
            <w:tcW w:w="957" w:type="dxa"/>
            <w:shd w:val="clear" w:color="auto" w:fill="E3E3FD"/>
            <w:vAlign w:val="center"/>
          </w:tcPr>
          <w:p w:rsidR="00EE7AB5" w:rsidRPr="00EE7AB5" w:rsidRDefault="00EE7AB5" w:rsidP="007148A6">
            <w:pPr>
              <w:jc w:val="center"/>
              <w:rPr>
                <w:rFonts w:ascii="Arial Narrow" w:hAnsi="Arial Narrow"/>
                <w:b/>
              </w:rPr>
            </w:pPr>
            <w:r w:rsidRPr="00EE7AB5">
              <w:rPr>
                <w:rFonts w:ascii="Arial Narrow" w:hAnsi="Arial Narrow"/>
                <w:b/>
              </w:rPr>
              <w:t>чел</w:t>
            </w:r>
          </w:p>
        </w:tc>
        <w:tc>
          <w:tcPr>
            <w:tcW w:w="812" w:type="dxa"/>
            <w:shd w:val="clear" w:color="auto" w:fill="E3E3FD"/>
            <w:vAlign w:val="center"/>
          </w:tcPr>
          <w:p w:rsidR="00EE7AB5" w:rsidRPr="00EE7AB5" w:rsidRDefault="00EE7AB5" w:rsidP="007148A6">
            <w:pPr>
              <w:jc w:val="center"/>
              <w:rPr>
                <w:rFonts w:ascii="Arial Narrow" w:hAnsi="Arial Narrow"/>
                <w:b/>
              </w:rPr>
            </w:pPr>
            <w:r w:rsidRPr="00EE7AB5">
              <w:rPr>
                <w:rFonts w:ascii="Arial Narrow" w:hAnsi="Arial Narrow"/>
                <w:b/>
              </w:rPr>
              <w:t>%</w:t>
            </w:r>
          </w:p>
        </w:tc>
      </w:tr>
      <w:tr w:rsidR="00EE7AB5" w:rsidRPr="002637CC" w:rsidTr="00EE7AB5">
        <w:trPr>
          <w:trHeight w:val="56"/>
          <w:jc w:val="center"/>
        </w:trPr>
        <w:tc>
          <w:tcPr>
            <w:tcW w:w="3539" w:type="dxa"/>
            <w:vAlign w:val="center"/>
            <w:hideMark/>
          </w:tcPr>
          <w:p w:rsidR="00EE7AB5" w:rsidRPr="002637CC" w:rsidRDefault="00EE7AB5" w:rsidP="007148A6">
            <w:pPr>
              <w:pStyle w:val="2011"/>
              <w:ind w:left="146" w:firstLine="0"/>
              <w:rPr>
                <w:rFonts w:ascii="Arial Narrow" w:hAnsi="Arial Narrow"/>
                <w:szCs w:val="24"/>
              </w:rPr>
            </w:pPr>
            <w:r w:rsidRPr="002637CC">
              <w:rPr>
                <w:rFonts w:ascii="Arial Narrow" w:hAnsi="Arial Narrow"/>
                <w:bCs/>
                <w:szCs w:val="24"/>
              </w:rPr>
              <w:t>Высшее образование</w:t>
            </w:r>
          </w:p>
        </w:tc>
        <w:tc>
          <w:tcPr>
            <w:tcW w:w="1134" w:type="dxa"/>
            <w:vAlign w:val="center"/>
          </w:tcPr>
          <w:p w:rsidR="00EE7AB5" w:rsidRPr="002637CC" w:rsidRDefault="00EE7AB5" w:rsidP="007148A6">
            <w:pPr>
              <w:jc w:val="center"/>
              <w:rPr>
                <w:rFonts w:ascii="Arial Narrow" w:hAnsi="Arial Narrow"/>
              </w:rPr>
            </w:pPr>
            <w:r>
              <w:rPr>
                <w:rFonts w:ascii="Arial Narrow" w:hAnsi="Arial Narrow"/>
              </w:rPr>
              <w:t>4 426</w:t>
            </w:r>
          </w:p>
        </w:tc>
        <w:tc>
          <w:tcPr>
            <w:tcW w:w="995" w:type="dxa"/>
            <w:vAlign w:val="center"/>
          </w:tcPr>
          <w:p w:rsidR="00EE7AB5" w:rsidRPr="002637CC" w:rsidRDefault="00EE7AB5" w:rsidP="007148A6">
            <w:pPr>
              <w:jc w:val="center"/>
              <w:rPr>
                <w:rFonts w:ascii="Arial Narrow" w:hAnsi="Arial Narrow"/>
              </w:rPr>
            </w:pPr>
            <w:r>
              <w:rPr>
                <w:rFonts w:ascii="Arial Narrow" w:hAnsi="Arial Narrow"/>
              </w:rPr>
              <w:t>45,26</w:t>
            </w:r>
          </w:p>
        </w:tc>
        <w:tc>
          <w:tcPr>
            <w:tcW w:w="990" w:type="dxa"/>
            <w:vAlign w:val="center"/>
          </w:tcPr>
          <w:p w:rsidR="00EE7AB5" w:rsidRPr="002637CC" w:rsidRDefault="00EE7AB5" w:rsidP="007148A6">
            <w:pPr>
              <w:jc w:val="center"/>
              <w:rPr>
                <w:rFonts w:ascii="Arial Narrow" w:hAnsi="Arial Narrow"/>
              </w:rPr>
            </w:pPr>
            <w:r>
              <w:rPr>
                <w:rFonts w:ascii="Arial Narrow" w:hAnsi="Arial Narrow"/>
              </w:rPr>
              <w:t>4 502</w:t>
            </w:r>
          </w:p>
        </w:tc>
        <w:tc>
          <w:tcPr>
            <w:tcW w:w="1090" w:type="dxa"/>
            <w:vAlign w:val="center"/>
          </w:tcPr>
          <w:p w:rsidR="00EE7AB5" w:rsidRPr="002637CC" w:rsidRDefault="00EE7AB5" w:rsidP="007148A6">
            <w:pPr>
              <w:jc w:val="center"/>
              <w:rPr>
                <w:rFonts w:ascii="Arial Narrow" w:hAnsi="Arial Narrow"/>
              </w:rPr>
            </w:pPr>
            <w:r>
              <w:rPr>
                <w:rFonts w:ascii="Arial Narrow" w:hAnsi="Arial Narrow"/>
              </w:rPr>
              <w:t>45,14</w:t>
            </w:r>
          </w:p>
        </w:tc>
        <w:tc>
          <w:tcPr>
            <w:tcW w:w="957" w:type="dxa"/>
            <w:vAlign w:val="center"/>
          </w:tcPr>
          <w:p w:rsidR="00EE7AB5" w:rsidRPr="002637CC" w:rsidRDefault="00EE7AB5" w:rsidP="007148A6">
            <w:pPr>
              <w:jc w:val="center"/>
              <w:rPr>
                <w:rFonts w:ascii="Arial Narrow" w:hAnsi="Arial Narrow"/>
              </w:rPr>
            </w:pPr>
            <w:r>
              <w:rPr>
                <w:rFonts w:ascii="Arial Narrow" w:hAnsi="Arial Narrow"/>
              </w:rPr>
              <w:t>4 663</w:t>
            </w:r>
          </w:p>
        </w:tc>
        <w:tc>
          <w:tcPr>
            <w:tcW w:w="812" w:type="dxa"/>
            <w:vAlign w:val="center"/>
          </w:tcPr>
          <w:p w:rsidR="00EE7AB5" w:rsidRPr="002637CC" w:rsidRDefault="00EE7AB5" w:rsidP="007148A6">
            <w:pPr>
              <w:jc w:val="center"/>
              <w:rPr>
                <w:rFonts w:ascii="Arial Narrow" w:hAnsi="Arial Narrow"/>
              </w:rPr>
            </w:pPr>
            <w:r>
              <w:rPr>
                <w:rFonts w:ascii="Arial Narrow" w:hAnsi="Arial Narrow"/>
              </w:rPr>
              <w:t>44,59</w:t>
            </w:r>
          </w:p>
        </w:tc>
      </w:tr>
      <w:tr w:rsidR="00EE7AB5" w:rsidRPr="002637CC" w:rsidTr="00EE7AB5">
        <w:trPr>
          <w:trHeight w:val="68"/>
          <w:jc w:val="center"/>
        </w:trPr>
        <w:tc>
          <w:tcPr>
            <w:tcW w:w="3539" w:type="dxa"/>
            <w:vAlign w:val="center"/>
            <w:hideMark/>
          </w:tcPr>
          <w:p w:rsidR="00EE7AB5" w:rsidRPr="002637CC" w:rsidRDefault="00EE7AB5" w:rsidP="007148A6">
            <w:pPr>
              <w:pStyle w:val="2011"/>
              <w:ind w:left="146" w:firstLine="0"/>
              <w:rPr>
                <w:rFonts w:ascii="Arial Narrow" w:hAnsi="Arial Narrow"/>
                <w:bCs/>
                <w:szCs w:val="24"/>
              </w:rPr>
            </w:pPr>
            <w:r w:rsidRPr="002637CC">
              <w:rPr>
                <w:rFonts w:ascii="Arial Narrow" w:hAnsi="Arial Narrow"/>
                <w:bCs/>
                <w:szCs w:val="24"/>
              </w:rPr>
              <w:t>Среднее профессиональное</w:t>
            </w:r>
          </w:p>
        </w:tc>
        <w:tc>
          <w:tcPr>
            <w:tcW w:w="1134" w:type="dxa"/>
            <w:vAlign w:val="center"/>
          </w:tcPr>
          <w:p w:rsidR="00EE7AB5" w:rsidRPr="002637CC" w:rsidRDefault="00EE7AB5" w:rsidP="007148A6">
            <w:pPr>
              <w:jc w:val="center"/>
              <w:rPr>
                <w:rFonts w:ascii="Arial Narrow" w:hAnsi="Arial Narrow"/>
              </w:rPr>
            </w:pPr>
            <w:r>
              <w:rPr>
                <w:rFonts w:ascii="Arial Narrow" w:hAnsi="Arial Narrow"/>
              </w:rPr>
              <w:t>3 846</w:t>
            </w:r>
          </w:p>
        </w:tc>
        <w:tc>
          <w:tcPr>
            <w:tcW w:w="995" w:type="dxa"/>
            <w:vAlign w:val="center"/>
          </w:tcPr>
          <w:p w:rsidR="00EE7AB5" w:rsidRPr="002637CC" w:rsidRDefault="00EE7AB5" w:rsidP="007148A6">
            <w:pPr>
              <w:jc w:val="center"/>
              <w:rPr>
                <w:rFonts w:ascii="Arial Narrow" w:hAnsi="Arial Narrow"/>
              </w:rPr>
            </w:pPr>
            <w:r>
              <w:rPr>
                <w:rFonts w:ascii="Arial Narrow" w:hAnsi="Arial Narrow"/>
              </w:rPr>
              <w:t>39,33</w:t>
            </w:r>
          </w:p>
        </w:tc>
        <w:tc>
          <w:tcPr>
            <w:tcW w:w="990" w:type="dxa"/>
            <w:vAlign w:val="center"/>
          </w:tcPr>
          <w:p w:rsidR="00EE7AB5" w:rsidRPr="002637CC" w:rsidRDefault="00EE7AB5" w:rsidP="007148A6">
            <w:pPr>
              <w:jc w:val="center"/>
              <w:rPr>
                <w:rFonts w:ascii="Arial Narrow" w:hAnsi="Arial Narrow"/>
              </w:rPr>
            </w:pPr>
            <w:r>
              <w:rPr>
                <w:rFonts w:ascii="Arial Narrow" w:hAnsi="Arial Narrow"/>
              </w:rPr>
              <w:t>4 046</w:t>
            </w:r>
          </w:p>
        </w:tc>
        <w:tc>
          <w:tcPr>
            <w:tcW w:w="1090" w:type="dxa"/>
            <w:vAlign w:val="center"/>
          </w:tcPr>
          <w:p w:rsidR="00EE7AB5" w:rsidRPr="002637CC" w:rsidRDefault="00EE7AB5" w:rsidP="007148A6">
            <w:pPr>
              <w:jc w:val="center"/>
              <w:rPr>
                <w:rFonts w:ascii="Arial Narrow" w:hAnsi="Arial Narrow"/>
              </w:rPr>
            </w:pPr>
            <w:r>
              <w:rPr>
                <w:rFonts w:ascii="Arial Narrow" w:hAnsi="Arial Narrow"/>
              </w:rPr>
              <w:t>40,57</w:t>
            </w:r>
          </w:p>
        </w:tc>
        <w:tc>
          <w:tcPr>
            <w:tcW w:w="957" w:type="dxa"/>
            <w:vAlign w:val="center"/>
          </w:tcPr>
          <w:p w:rsidR="00EE7AB5" w:rsidRPr="002637CC" w:rsidRDefault="00EE7AB5" w:rsidP="007148A6">
            <w:pPr>
              <w:jc w:val="center"/>
              <w:rPr>
                <w:rFonts w:ascii="Arial Narrow" w:hAnsi="Arial Narrow"/>
              </w:rPr>
            </w:pPr>
            <w:r>
              <w:rPr>
                <w:rFonts w:ascii="Arial Narrow" w:hAnsi="Arial Narrow"/>
              </w:rPr>
              <w:t>4 160</w:t>
            </w:r>
          </w:p>
        </w:tc>
        <w:tc>
          <w:tcPr>
            <w:tcW w:w="812" w:type="dxa"/>
            <w:vAlign w:val="center"/>
          </w:tcPr>
          <w:p w:rsidR="00EE7AB5" w:rsidRPr="002637CC" w:rsidRDefault="00EE7AB5" w:rsidP="007148A6">
            <w:pPr>
              <w:jc w:val="center"/>
              <w:rPr>
                <w:rFonts w:ascii="Arial Narrow" w:hAnsi="Arial Narrow"/>
              </w:rPr>
            </w:pPr>
            <w:r>
              <w:rPr>
                <w:rFonts w:ascii="Arial Narrow" w:hAnsi="Arial Narrow"/>
              </w:rPr>
              <w:t>39,78</w:t>
            </w:r>
          </w:p>
        </w:tc>
      </w:tr>
      <w:tr w:rsidR="00EE7AB5" w:rsidRPr="002637CC" w:rsidTr="00EE7AB5">
        <w:trPr>
          <w:trHeight w:val="56"/>
          <w:jc w:val="center"/>
        </w:trPr>
        <w:tc>
          <w:tcPr>
            <w:tcW w:w="3539" w:type="dxa"/>
            <w:vAlign w:val="center"/>
          </w:tcPr>
          <w:p w:rsidR="00EE7AB5" w:rsidRPr="002637CC" w:rsidRDefault="00EE7AB5" w:rsidP="007148A6">
            <w:pPr>
              <w:pStyle w:val="2011"/>
              <w:ind w:left="146" w:firstLine="0"/>
              <w:rPr>
                <w:rFonts w:ascii="Arial Narrow" w:hAnsi="Arial Narrow"/>
                <w:bCs/>
                <w:szCs w:val="24"/>
              </w:rPr>
            </w:pPr>
            <w:r w:rsidRPr="002637CC">
              <w:rPr>
                <w:rFonts w:ascii="Arial Narrow" w:hAnsi="Arial Narrow"/>
                <w:bCs/>
                <w:szCs w:val="24"/>
              </w:rPr>
              <w:t>Среднее общее</w:t>
            </w:r>
          </w:p>
        </w:tc>
        <w:tc>
          <w:tcPr>
            <w:tcW w:w="1134" w:type="dxa"/>
            <w:vAlign w:val="center"/>
          </w:tcPr>
          <w:p w:rsidR="00EE7AB5" w:rsidRPr="002637CC" w:rsidRDefault="00EE7AB5" w:rsidP="007148A6">
            <w:pPr>
              <w:jc w:val="center"/>
              <w:rPr>
                <w:rFonts w:ascii="Arial Narrow" w:hAnsi="Arial Narrow"/>
                <w:bCs/>
              </w:rPr>
            </w:pPr>
            <w:r>
              <w:rPr>
                <w:rFonts w:ascii="Arial Narrow" w:hAnsi="Arial Narrow"/>
                <w:bCs/>
              </w:rPr>
              <w:t>1 312</w:t>
            </w:r>
          </w:p>
        </w:tc>
        <w:tc>
          <w:tcPr>
            <w:tcW w:w="995" w:type="dxa"/>
            <w:vAlign w:val="center"/>
          </w:tcPr>
          <w:p w:rsidR="00EE7AB5" w:rsidRPr="002637CC" w:rsidRDefault="00EE7AB5" w:rsidP="007148A6">
            <w:pPr>
              <w:jc w:val="center"/>
              <w:rPr>
                <w:rFonts w:ascii="Arial Narrow" w:hAnsi="Arial Narrow"/>
                <w:bCs/>
              </w:rPr>
            </w:pPr>
            <w:r>
              <w:rPr>
                <w:rFonts w:ascii="Arial Narrow" w:hAnsi="Arial Narrow"/>
                <w:bCs/>
              </w:rPr>
              <w:t>13,42</w:t>
            </w:r>
          </w:p>
        </w:tc>
        <w:tc>
          <w:tcPr>
            <w:tcW w:w="990" w:type="dxa"/>
            <w:vAlign w:val="center"/>
          </w:tcPr>
          <w:p w:rsidR="00EE7AB5" w:rsidRPr="002637CC" w:rsidRDefault="00EE7AB5" w:rsidP="007148A6">
            <w:pPr>
              <w:jc w:val="center"/>
              <w:rPr>
                <w:rFonts w:ascii="Arial Narrow" w:hAnsi="Arial Narrow"/>
                <w:bCs/>
              </w:rPr>
            </w:pPr>
            <w:r>
              <w:rPr>
                <w:rFonts w:ascii="Arial Narrow" w:hAnsi="Arial Narrow"/>
                <w:bCs/>
              </w:rPr>
              <w:t>1 237</w:t>
            </w:r>
          </w:p>
        </w:tc>
        <w:tc>
          <w:tcPr>
            <w:tcW w:w="1090" w:type="dxa"/>
            <w:vAlign w:val="center"/>
          </w:tcPr>
          <w:p w:rsidR="00EE7AB5" w:rsidRPr="002637CC" w:rsidRDefault="00EE7AB5" w:rsidP="007148A6">
            <w:pPr>
              <w:jc w:val="center"/>
              <w:rPr>
                <w:rFonts w:ascii="Arial Narrow" w:hAnsi="Arial Narrow"/>
                <w:bCs/>
              </w:rPr>
            </w:pPr>
            <w:r>
              <w:rPr>
                <w:rFonts w:ascii="Arial Narrow" w:hAnsi="Arial Narrow"/>
                <w:bCs/>
              </w:rPr>
              <w:t>12,40</w:t>
            </w:r>
          </w:p>
        </w:tc>
        <w:tc>
          <w:tcPr>
            <w:tcW w:w="957" w:type="dxa"/>
            <w:vAlign w:val="center"/>
          </w:tcPr>
          <w:p w:rsidR="00EE7AB5" w:rsidRPr="002637CC" w:rsidRDefault="00EE7AB5" w:rsidP="007148A6">
            <w:pPr>
              <w:jc w:val="center"/>
              <w:rPr>
                <w:rFonts w:ascii="Arial Narrow" w:hAnsi="Arial Narrow"/>
                <w:bCs/>
              </w:rPr>
            </w:pPr>
            <w:r>
              <w:rPr>
                <w:rFonts w:ascii="Arial Narrow" w:hAnsi="Arial Narrow"/>
                <w:bCs/>
              </w:rPr>
              <w:t>1 373</w:t>
            </w:r>
          </w:p>
        </w:tc>
        <w:tc>
          <w:tcPr>
            <w:tcW w:w="812" w:type="dxa"/>
            <w:vAlign w:val="center"/>
          </w:tcPr>
          <w:p w:rsidR="00EE7AB5" w:rsidRPr="002637CC" w:rsidRDefault="00EE7AB5" w:rsidP="007148A6">
            <w:pPr>
              <w:jc w:val="center"/>
              <w:rPr>
                <w:rFonts w:ascii="Arial Narrow" w:hAnsi="Arial Narrow"/>
                <w:bCs/>
              </w:rPr>
            </w:pPr>
            <w:r>
              <w:rPr>
                <w:rFonts w:ascii="Arial Narrow" w:hAnsi="Arial Narrow"/>
                <w:bCs/>
              </w:rPr>
              <w:t>13,13</w:t>
            </w:r>
          </w:p>
        </w:tc>
      </w:tr>
      <w:tr w:rsidR="00EE7AB5" w:rsidRPr="002637CC" w:rsidTr="00EE7AB5">
        <w:trPr>
          <w:trHeight w:val="56"/>
          <w:jc w:val="center"/>
        </w:trPr>
        <w:tc>
          <w:tcPr>
            <w:tcW w:w="3539" w:type="dxa"/>
            <w:vAlign w:val="center"/>
          </w:tcPr>
          <w:p w:rsidR="00EE7AB5" w:rsidRPr="002637CC" w:rsidRDefault="00EE7AB5" w:rsidP="007148A6">
            <w:pPr>
              <w:pStyle w:val="2011"/>
              <w:ind w:left="146" w:firstLine="0"/>
              <w:rPr>
                <w:rFonts w:ascii="Arial Narrow" w:hAnsi="Arial Narrow"/>
                <w:bCs/>
                <w:szCs w:val="24"/>
              </w:rPr>
            </w:pPr>
            <w:r w:rsidRPr="002637CC">
              <w:rPr>
                <w:rFonts w:ascii="Arial Narrow" w:hAnsi="Arial Narrow"/>
                <w:bCs/>
                <w:szCs w:val="24"/>
              </w:rPr>
              <w:t>Начальное и основное общее</w:t>
            </w:r>
          </w:p>
        </w:tc>
        <w:tc>
          <w:tcPr>
            <w:tcW w:w="1134" w:type="dxa"/>
            <w:vAlign w:val="center"/>
          </w:tcPr>
          <w:p w:rsidR="00EE7AB5" w:rsidRPr="002637CC" w:rsidRDefault="00EE7AB5" w:rsidP="007148A6">
            <w:pPr>
              <w:jc w:val="center"/>
              <w:rPr>
                <w:rFonts w:ascii="Arial Narrow" w:hAnsi="Arial Narrow"/>
                <w:bCs/>
              </w:rPr>
            </w:pPr>
            <w:r>
              <w:rPr>
                <w:rFonts w:ascii="Arial Narrow" w:hAnsi="Arial Narrow"/>
                <w:bCs/>
              </w:rPr>
              <w:t>195</w:t>
            </w:r>
          </w:p>
        </w:tc>
        <w:tc>
          <w:tcPr>
            <w:tcW w:w="995" w:type="dxa"/>
            <w:vAlign w:val="center"/>
          </w:tcPr>
          <w:p w:rsidR="00EE7AB5" w:rsidRPr="002637CC" w:rsidRDefault="00EE7AB5" w:rsidP="007148A6">
            <w:pPr>
              <w:jc w:val="center"/>
              <w:rPr>
                <w:rFonts w:ascii="Arial Narrow" w:hAnsi="Arial Narrow"/>
                <w:bCs/>
              </w:rPr>
            </w:pPr>
            <w:r>
              <w:rPr>
                <w:rFonts w:ascii="Arial Narrow" w:hAnsi="Arial Narrow"/>
                <w:bCs/>
              </w:rPr>
              <w:t>1,99</w:t>
            </w:r>
          </w:p>
        </w:tc>
        <w:tc>
          <w:tcPr>
            <w:tcW w:w="990" w:type="dxa"/>
            <w:vAlign w:val="center"/>
          </w:tcPr>
          <w:p w:rsidR="00EE7AB5" w:rsidRPr="002637CC" w:rsidRDefault="00EE7AB5" w:rsidP="007148A6">
            <w:pPr>
              <w:jc w:val="center"/>
              <w:rPr>
                <w:rFonts w:ascii="Arial Narrow" w:hAnsi="Arial Narrow"/>
                <w:bCs/>
              </w:rPr>
            </w:pPr>
            <w:r>
              <w:rPr>
                <w:rFonts w:ascii="Arial Narrow" w:hAnsi="Arial Narrow"/>
                <w:bCs/>
              </w:rPr>
              <w:t>188</w:t>
            </w:r>
          </w:p>
        </w:tc>
        <w:tc>
          <w:tcPr>
            <w:tcW w:w="1090" w:type="dxa"/>
            <w:vAlign w:val="center"/>
          </w:tcPr>
          <w:p w:rsidR="00EE7AB5" w:rsidRPr="002637CC" w:rsidRDefault="00EE7AB5" w:rsidP="007148A6">
            <w:pPr>
              <w:jc w:val="center"/>
              <w:rPr>
                <w:rFonts w:ascii="Arial Narrow" w:hAnsi="Arial Narrow"/>
                <w:bCs/>
              </w:rPr>
            </w:pPr>
            <w:r>
              <w:rPr>
                <w:rFonts w:ascii="Arial Narrow" w:hAnsi="Arial Narrow"/>
                <w:bCs/>
              </w:rPr>
              <w:t>1,89</w:t>
            </w:r>
          </w:p>
        </w:tc>
        <w:tc>
          <w:tcPr>
            <w:tcW w:w="957" w:type="dxa"/>
            <w:vAlign w:val="center"/>
          </w:tcPr>
          <w:p w:rsidR="00EE7AB5" w:rsidRPr="002637CC" w:rsidRDefault="00EE7AB5" w:rsidP="007148A6">
            <w:pPr>
              <w:jc w:val="center"/>
              <w:rPr>
                <w:rFonts w:ascii="Arial Narrow" w:hAnsi="Arial Narrow"/>
                <w:bCs/>
              </w:rPr>
            </w:pPr>
            <w:r>
              <w:rPr>
                <w:rFonts w:ascii="Arial Narrow" w:hAnsi="Arial Narrow"/>
                <w:bCs/>
              </w:rPr>
              <w:t>262</w:t>
            </w:r>
          </w:p>
        </w:tc>
        <w:tc>
          <w:tcPr>
            <w:tcW w:w="812" w:type="dxa"/>
            <w:vAlign w:val="center"/>
          </w:tcPr>
          <w:p w:rsidR="00EE7AB5" w:rsidRPr="002637CC" w:rsidRDefault="00EE7AB5" w:rsidP="007148A6">
            <w:pPr>
              <w:jc w:val="center"/>
              <w:rPr>
                <w:rFonts w:ascii="Arial Narrow" w:hAnsi="Arial Narrow"/>
                <w:bCs/>
              </w:rPr>
            </w:pPr>
            <w:r>
              <w:rPr>
                <w:rFonts w:ascii="Arial Narrow" w:hAnsi="Arial Narrow"/>
                <w:bCs/>
              </w:rPr>
              <w:t>2,50</w:t>
            </w:r>
          </w:p>
        </w:tc>
      </w:tr>
      <w:tr w:rsidR="00EE7AB5" w:rsidRPr="002637CC" w:rsidTr="00EE7AB5">
        <w:trPr>
          <w:trHeight w:val="56"/>
          <w:jc w:val="center"/>
        </w:trPr>
        <w:tc>
          <w:tcPr>
            <w:tcW w:w="3539" w:type="dxa"/>
            <w:vAlign w:val="center"/>
          </w:tcPr>
          <w:p w:rsidR="00EE7AB5" w:rsidRPr="002637CC" w:rsidRDefault="00EE7AB5" w:rsidP="007148A6">
            <w:pPr>
              <w:pStyle w:val="2011"/>
              <w:ind w:left="146" w:firstLine="0"/>
              <w:rPr>
                <w:rFonts w:ascii="Arial Narrow" w:hAnsi="Arial Narrow"/>
                <w:b/>
                <w:bCs/>
                <w:szCs w:val="24"/>
              </w:rPr>
            </w:pPr>
            <w:r w:rsidRPr="002637CC">
              <w:rPr>
                <w:rFonts w:ascii="Arial Narrow" w:hAnsi="Arial Narrow"/>
                <w:b/>
                <w:bCs/>
                <w:szCs w:val="24"/>
              </w:rPr>
              <w:t>Всего</w:t>
            </w:r>
          </w:p>
        </w:tc>
        <w:tc>
          <w:tcPr>
            <w:tcW w:w="1134" w:type="dxa"/>
            <w:vAlign w:val="center"/>
          </w:tcPr>
          <w:p w:rsidR="00EE7AB5" w:rsidRPr="00EE73E8" w:rsidRDefault="00EE7AB5" w:rsidP="007148A6">
            <w:pPr>
              <w:jc w:val="center"/>
              <w:rPr>
                <w:rFonts w:ascii="Arial Narrow" w:hAnsi="Arial Narrow"/>
                <w:b/>
                <w:bCs/>
              </w:rPr>
            </w:pPr>
            <w:r w:rsidRPr="00EE73E8">
              <w:rPr>
                <w:rFonts w:ascii="Arial Narrow" w:hAnsi="Arial Narrow"/>
                <w:b/>
                <w:bCs/>
              </w:rPr>
              <w:t>9</w:t>
            </w:r>
            <w:r>
              <w:rPr>
                <w:rFonts w:ascii="Arial Narrow" w:hAnsi="Arial Narrow"/>
                <w:b/>
                <w:bCs/>
              </w:rPr>
              <w:t xml:space="preserve"> </w:t>
            </w:r>
            <w:r w:rsidRPr="00EE73E8">
              <w:rPr>
                <w:rFonts w:ascii="Arial Narrow" w:hAnsi="Arial Narrow"/>
                <w:b/>
                <w:bCs/>
              </w:rPr>
              <w:t>779</w:t>
            </w:r>
          </w:p>
        </w:tc>
        <w:tc>
          <w:tcPr>
            <w:tcW w:w="995" w:type="dxa"/>
            <w:vAlign w:val="center"/>
          </w:tcPr>
          <w:p w:rsidR="00EE7AB5" w:rsidRPr="002637CC" w:rsidRDefault="00EE7AB5" w:rsidP="007148A6">
            <w:pPr>
              <w:jc w:val="center"/>
              <w:rPr>
                <w:rFonts w:ascii="Arial Narrow" w:hAnsi="Arial Narrow"/>
                <w:bCs/>
              </w:rPr>
            </w:pPr>
            <w:r>
              <w:rPr>
                <w:rFonts w:ascii="Arial Narrow" w:hAnsi="Arial Narrow"/>
                <w:bCs/>
              </w:rPr>
              <w:t>100</w:t>
            </w:r>
          </w:p>
        </w:tc>
        <w:tc>
          <w:tcPr>
            <w:tcW w:w="990" w:type="dxa"/>
            <w:vAlign w:val="center"/>
          </w:tcPr>
          <w:p w:rsidR="00EE7AB5" w:rsidRPr="00EE73E8" w:rsidRDefault="00EE7AB5" w:rsidP="007148A6">
            <w:pPr>
              <w:jc w:val="center"/>
              <w:rPr>
                <w:rFonts w:ascii="Arial Narrow" w:hAnsi="Arial Narrow"/>
                <w:b/>
                <w:bCs/>
              </w:rPr>
            </w:pPr>
            <w:r w:rsidRPr="00EE73E8">
              <w:rPr>
                <w:rFonts w:ascii="Arial Narrow" w:hAnsi="Arial Narrow"/>
                <w:b/>
                <w:bCs/>
              </w:rPr>
              <w:t>9</w:t>
            </w:r>
            <w:r>
              <w:rPr>
                <w:rFonts w:ascii="Arial Narrow" w:hAnsi="Arial Narrow"/>
                <w:b/>
                <w:bCs/>
              </w:rPr>
              <w:t xml:space="preserve"> </w:t>
            </w:r>
            <w:r w:rsidRPr="00EE73E8">
              <w:rPr>
                <w:rFonts w:ascii="Arial Narrow" w:hAnsi="Arial Narrow"/>
                <w:b/>
                <w:bCs/>
              </w:rPr>
              <w:t>973</w:t>
            </w:r>
          </w:p>
        </w:tc>
        <w:tc>
          <w:tcPr>
            <w:tcW w:w="1090" w:type="dxa"/>
            <w:vAlign w:val="center"/>
          </w:tcPr>
          <w:p w:rsidR="00EE7AB5" w:rsidRPr="002637CC" w:rsidRDefault="00EE7AB5" w:rsidP="007148A6">
            <w:pPr>
              <w:jc w:val="center"/>
              <w:rPr>
                <w:rFonts w:ascii="Arial Narrow" w:hAnsi="Arial Narrow"/>
                <w:bCs/>
              </w:rPr>
            </w:pPr>
            <w:r>
              <w:rPr>
                <w:rFonts w:ascii="Arial Narrow" w:hAnsi="Arial Narrow"/>
                <w:bCs/>
              </w:rPr>
              <w:t>100</w:t>
            </w:r>
          </w:p>
        </w:tc>
        <w:tc>
          <w:tcPr>
            <w:tcW w:w="957" w:type="dxa"/>
            <w:vAlign w:val="center"/>
          </w:tcPr>
          <w:p w:rsidR="00EE7AB5" w:rsidRPr="00EE73E8" w:rsidRDefault="00EE7AB5" w:rsidP="007148A6">
            <w:pPr>
              <w:jc w:val="center"/>
              <w:rPr>
                <w:rFonts w:ascii="Arial Narrow" w:hAnsi="Arial Narrow"/>
                <w:b/>
                <w:bCs/>
              </w:rPr>
            </w:pPr>
            <w:r w:rsidRPr="00EE73E8">
              <w:rPr>
                <w:rFonts w:ascii="Arial Narrow" w:hAnsi="Arial Narrow"/>
                <w:b/>
                <w:bCs/>
              </w:rPr>
              <w:t>10</w:t>
            </w:r>
            <w:r>
              <w:rPr>
                <w:rFonts w:ascii="Arial Narrow" w:hAnsi="Arial Narrow"/>
                <w:b/>
                <w:bCs/>
              </w:rPr>
              <w:t xml:space="preserve"> </w:t>
            </w:r>
            <w:r w:rsidRPr="00EE73E8">
              <w:rPr>
                <w:rFonts w:ascii="Arial Narrow" w:hAnsi="Arial Narrow"/>
                <w:b/>
                <w:bCs/>
              </w:rPr>
              <w:t>458</w:t>
            </w:r>
          </w:p>
        </w:tc>
        <w:tc>
          <w:tcPr>
            <w:tcW w:w="812" w:type="dxa"/>
            <w:vAlign w:val="center"/>
          </w:tcPr>
          <w:p w:rsidR="00EE7AB5" w:rsidRPr="002637CC" w:rsidRDefault="00EE7AB5" w:rsidP="007148A6">
            <w:pPr>
              <w:jc w:val="center"/>
              <w:rPr>
                <w:rFonts w:ascii="Arial Narrow" w:hAnsi="Arial Narrow"/>
                <w:bCs/>
              </w:rPr>
            </w:pPr>
            <w:r>
              <w:rPr>
                <w:rFonts w:ascii="Arial Narrow" w:hAnsi="Arial Narrow"/>
                <w:bCs/>
              </w:rPr>
              <w:t>100</w:t>
            </w:r>
          </w:p>
        </w:tc>
      </w:tr>
    </w:tbl>
    <w:p w:rsidR="00D74DC2" w:rsidRDefault="00D74DC2" w:rsidP="00D74DC2">
      <w:pPr>
        <w:spacing w:after="80"/>
        <w:jc w:val="both"/>
        <w:rPr>
          <w:rFonts w:ascii="Arial Narrow" w:hAnsi="Arial Narrow"/>
          <w:b/>
          <w:bCs/>
        </w:rPr>
      </w:pPr>
    </w:p>
    <w:p w:rsidR="00D74DC2" w:rsidRPr="00E5352E" w:rsidRDefault="00D74DC2" w:rsidP="00D74DC2">
      <w:pPr>
        <w:spacing w:after="80"/>
        <w:jc w:val="both"/>
        <w:rPr>
          <w:rFonts w:ascii="Arial Narrow" w:hAnsi="Arial Narrow"/>
          <w:b/>
          <w:i/>
        </w:rPr>
      </w:pPr>
      <w:r w:rsidRPr="00E5352E">
        <w:rPr>
          <w:rFonts w:ascii="Arial Narrow" w:hAnsi="Arial Narrow"/>
          <w:b/>
          <w:bCs/>
        </w:rPr>
        <w:t>Данные по движению персонала:</w:t>
      </w:r>
    </w:p>
    <w:p w:rsidR="00D74DC2" w:rsidRPr="0037015F" w:rsidRDefault="00D74DC2" w:rsidP="00315AFA">
      <w:pPr>
        <w:ind w:left="7080" w:firstLine="708"/>
        <w:jc w:val="center"/>
        <w:rPr>
          <w:rFonts w:ascii="Arial Narrow" w:hAnsi="Arial Narrow"/>
          <w:i/>
          <w:sz w:val="22"/>
        </w:rPr>
      </w:pPr>
      <w:r w:rsidRPr="0037015F">
        <w:rPr>
          <w:rFonts w:ascii="Arial Narrow" w:hAnsi="Arial Narrow"/>
          <w:i/>
        </w:rPr>
        <w:t xml:space="preserve">Таблица </w:t>
      </w:r>
      <w:r w:rsidRPr="0037015F">
        <w:rPr>
          <w:rFonts w:ascii="Arial Narrow" w:hAnsi="Arial Narrow"/>
          <w:bCs/>
          <w:i/>
          <w:iCs/>
        </w:rPr>
        <w:t>№</w:t>
      </w:r>
      <w:r>
        <w:rPr>
          <w:rFonts w:ascii="Arial Narrow" w:hAnsi="Arial Narrow"/>
          <w:bCs/>
          <w:i/>
          <w:iCs/>
        </w:rPr>
        <w:t xml:space="preserve"> 2</w:t>
      </w:r>
      <w:r w:rsidR="00315AFA">
        <w:rPr>
          <w:rFonts w:ascii="Arial Narrow" w:hAnsi="Arial Narrow"/>
          <w:bCs/>
          <w:i/>
          <w:iCs/>
        </w:rPr>
        <w:t>9</w:t>
      </w:r>
    </w:p>
    <w:tbl>
      <w:tblPr>
        <w:tblW w:w="94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39"/>
        <w:gridCol w:w="2126"/>
        <w:gridCol w:w="2127"/>
        <w:gridCol w:w="1645"/>
      </w:tblGrid>
      <w:tr w:rsidR="00EE7AB5" w:rsidRPr="00EE7AB5" w:rsidTr="00EE7AB5">
        <w:trPr>
          <w:trHeight w:val="561"/>
          <w:jc w:val="center"/>
        </w:trPr>
        <w:tc>
          <w:tcPr>
            <w:tcW w:w="3539" w:type="dxa"/>
            <w:shd w:val="clear" w:color="auto" w:fill="E3E3FD"/>
            <w:vAlign w:val="center"/>
            <w:hideMark/>
          </w:tcPr>
          <w:p w:rsidR="00D74DC2" w:rsidRPr="00EE7AB5" w:rsidRDefault="00D74DC2" w:rsidP="00D74DC2">
            <w:pPr>
              <w:pStyle w:val="2011"/>
              <w:ind w:firstLine="0"/>
              <w:jc w:val="center"/>
              <w:rPr>
                <w:rFonts w:ascii="Arial Narrow" w:hAnsi="Arial Narrow"/>
                <w:b/>
                <w:szCs w:val="24"/>
              </w:rPr>
            </w:pPr>
          </w:p>
        </w:tc>
        <w:tc>
          <w:tcPr>
            <w:tcW w:w="2126" w:type="dxa"/>
            <w:shd w:val="clear" w:color="auto" w:fill="E3E3FD"/>
            <w:vAlign w:val="center"/>
            <w:hideMark/>
          </w:tcPr>
          <w:p w:rsidR="00D74DC2" w:rsidRPr="00EE7AB5" w:rsidRDefault="00EE7AB5" w:rsidP="00D74DC2">
            <w:pPr>
              <w:pStyle w:val="2011"/>
              <w:ind w:firstLine="0"/>
              <w:jc w:val="center"/>
              <w:rPr>
                <w:rFonts w:ascii="Arial Narrow" w:hAnsi="Arial Narrow"/>
                <w:b/>
                <w:szCs w:val="24"/>
              </w:rPr>
            </w:pPr>
            <w:r>
              <w:rPr>
                <w:rFonts w:ascii="Arial Narrow" w:hAnsi="Arial Narrow"/>
                <w:b/>
                <w:szCs w:val="24"/>
              </w:rPr>
              <w:t>31.12.2021</w:t>
            </w:r>
          </w:p>
        </w:tc>
        <w:tc>
          <w:tcPr>
            <w:tcW w:w="2127" w:type="dxa"/>
            <w:shd w:val="clear" w:color="auto" w:fill="E3E3FD"/>
            <w:vAlign w:val="center"/>
            <w:hideMark/>
          </w:tcPr>
          <w:p w:rsidR="00D74DC2" w:rsidRPr="00EE7AB5" w:rsidRDefault="00EE7AB5" w:rsidP="00D74DC2">
            <w:pPr>
              <w:pStyle w:val="2011"/>
              <w:ind w:firstLine="0"/>
              <w:jc w:val="center"/>
              <w:rPr>
                <w:rFonts w:ascii="Arial Narrow" w:hAnsi="Arial Narrow"/>
                <w:b/>
                <w:szCs w:val="24"/>
              </w:rPr>
            </w:pPr>
            <w:r>
              <w:rPr>
                <w:rFonts w:ascii="Arial Narrow" w:hAnsi="Arial Narrow"/>
                <w:b/>
                <w:szCs w:val="24"/>
              </w:rPr>
              <w:t>31.12.2022</w:t>
            </w:r>
          </w:p>
        </w:tc>
        <w:tc>
          <w:tcPr>
            <w:tcW w:w="1645" w:type="dxa"/>
            <w:shd w:val="clear" w:color="auto" w:fill="E3E3FD"/>
            <w:vAlign w:val="center"/>
            <w:hideMark/>
          </w:tcPr>
          <w:p w:rsidR="00D74DC2" w:rsidRPr="00EE7AB5" w:rsidRDefault="00EE7AB5" w:rsidP="00D74DC2">
            <w:pPr>
              <w:pStyle w:val="2011"/>
              <w:ind w:firstLine="0"/>
              <w:jc w:val="center"/>
              <w:rPr>
                <w:rFonts w:ascii="Arial Narrow" w:hAnsi="Arial Narrow"/>
                <w:b/>
                <w:szCs w:val="24"/>
              </w:rPr>
            </w:pPr>
            <w:r>
              <w:rPr>
                <w:rFonts w:ascii="Arial Narrow" w:hAnsi="Arial Narrow"/>
                <w:b/>
                <w:szCs w:val="24"/>
              </w:rPr>
              <w:t>31.12.2023</w:t>
            </w:r>
          </w:p>
        </w:tc>
      </w:tr>
      <w:tr w:rsidR="00EE7AB5" w:rsidRPr="0037015F" w:rsidTr="00EE7AB5">
        <w:trPr>
          <w:trHeight w:val="56"/>
          <w:jc w:val="center"/>
        </w:trPr>
        <w:tc>
          <w:tcPr>
            <w:tcW w:w="3539" w:type="dxa"/>
            <w:hideMark/>
          </w:tcPr>
          <w:p w:rsidR="00EE7AB5" w:rsidRPr="00EE7AB5" w:rsidRDefault="00EE7AB5" w:rsidP="00EE7AB5">
            <w:pPr>
              <w:pStyle w:val="2011"/>
              <w:ind w:firstLine="0"/>
              <w:jc w:val="left"/>
              <w:rPr>
                <w:rFonts w:ascii="Arial Narrow" w:hAnsi="Arial Narrow"/>
                <w:szCs w:val="24"/>
              </w:rPr>
            </w:pPr>
            <w:r w:rsidRPr="00EE7AB5">
              <w:rPr>
                <w:rFonts w:ascii="Arial Narrow" w:hAnsi="Arial Narrow"/>
              </w:rPr>
              <w:t>Коэффициент оборота по принятым работникам</w:t>
            </w:r>
            <w:r w:rsidRPr="00EE7AB5">
              <w:rPr>
                <w:rFonts w:ascii="Arial Narrow" w:hAnsi="Arial Narrow"/>
                <w:szCs w:val="24"/>
              </w:rPr>
              <w:t xml:space="preserve"> </w:t>
            </w:r>
          </w:p>
        </w:tc>
        <w:tc>
          <w:tcPr>
            <w:tcW w:w="2126" w:type="dxa"/>
            <w:vAlign w:val="center"/>
          </w:tcPr>
          <w:p w:rsidR="00EE7AB5" w:rsidRPr="0037015F" w:rsidRDefault="00EE7AB5" w:rsidP="00EE7AB5">
            <w:pPr>
              <w:jc w:val="center"/>
              <w:rPr>
                <w:rFonts w:ascii="Arial Narrow" w:hAnsi="Arial Narrow"/>
              </w:rPr>
            </w:pPr>
            <w:r>
              <w:rPr>
                <w:rFonts w:ascii="Arial Narrow" w:hAnsi="Arial Narrow"/>
              </w:rPr>
              <w:t>9,18%</w:t>
            </w:r>
          </w:p>
        </w:tc>
        <w:tc>
          <w:tcPr>
            <w:tcW w:w="2127" w:type="dxa"/>
            <w:vAlign w:val="center"/>
          </w:tcPr>
          <w:p w:rsidR="00EE7AB5" w:rsidRPr="0037015F" w:rsidRDefault="00EE7AB5" w:rsidP="00EE7AB5">
            <w:pPr>
              <w:jc w:val="center"/>
              <w:rPr>
                <w:rFonts w:ascii="Arial Narrow" w:hAnsi="Arial Narrow"/>
              </w:rPr>
            </w:pPr>
            <w:r>
              <w:rPr>
                <w:rFonts w:ascii="Arial Narrow" w:hAnsi="Arial Narrow"/>
              </w:rPr>
              <w:t>12,72%</w:t>
            </w:r>
          </w:p>
        </w:tc>
        <w:tc>
          <w:tcPr>
            <w:tcW w:w="1645" w:type="dxa"/>
            <w:vAlign w:val="center"/>
          </w:tcPr>
          <w:p w:rsidR="00EE7AB5" w:rsidRPr="0037015F" w:rsidRDefault="00EE7AB5" w:rsidP="00EE7AB5">
            <w:pPr>
              <w:jc w:val="center"/>
              <w:rPr>
                <w:rFonts w:ascii="Arial Narrow" w:hAnsi="Arial Narrow"/>
              </w:rPr>
            </w:pPr>
            <w:r>
              <w:rPr>
                <w:rFonts w:ascii="Arial Narrow" w:hAnsi="Arial Narrow"/>
              </w:rPr>
              <w:t>23,09%</w:t>
            </w:r>
          </w:p>
        </w:tc>
      </w:tr>
      <w:tr w:rsidR="00EE7AB5" w:rsidRPr="0037015F" w:rsidTr="00EE7AB5">
        <w:trPr>
          <w:trHeight w:val="56"/>
          <w:jc w:val="center"/>
        </w:trPr>
        <w:tc>
          <w:tcPr>
            <w:tcW w:w="3539" w:type="dxa"/>
          </w:tcPr>
          <w:p w:rsidR="00EE7AB5" w:rsidRPr="00EE7AB5" w:rsidRDefault="00EE7AB5" w:rsidP="00EE7AB5">
            <w:pPr>
              <w:pStyle w:val="2011"/>
              <w:ind w:firstLine="0"/>
              <w:jc w:val="left"/>
              <w:rPr>
                <w:rFonts w:ascii="Arial Narrow" w:hAnsi="Arial Narrow"/>
              </w:rPr>
            </w:pPr>
            <w:r w:rsidRPr="00EE7AB5">
              <w:rPr>
                <w:rFonts w:ascii="Arial Narrow" w:hAnsi="Arial Narrow"/>
              </w:rPr>
              <w:t>Коэффициент оборота по уволенным работникам</w:t>
            </w:r>
          </w:p>
        </w:tc>
        <w:tc>
          <w:tcPr>
            <w:tcW w:w="2126" w:type="dxa"/>
            <w:vAlign w:val="center"/>
          </w:tcPr>
          <w:p w:rsidR="00EE7AB5" w:rsidRPr="0037015F" w:rsidRDefault="00EE7AB5" w:rsidP="00EE7AB5">
            <w:pPr>
              <w:jc w:val="center"/>
              <w:rPr>
                <w:rFonts w:ascii="Arial Narrow" w:hAnsi="Arial Narrow"/>
              </w:rPr>
            </w:pPr>
            <w:r>
              <w:rPr>
                <w:rFonts w:ascii="Arial Narrow" w:hAnsi="Arial Narrow"/>
              </w:rPr>
              <w:t>11,45%</w:t>
            </w:r>
          </w:p>
        </w:tc>
        <w:tc>
          <w:tcPr>
            <w:tcW w:w="2127" w:type="dxa"/>
            <w:vAlign w:val="center"/>
          </w:tcPr>
          <w:p w:rsidR="00EE7AB5" w:rsidRPr="0037015F" w:rsidRDefault="00EE7AB5" w:rsidP="00EE7AB5">
            <w:pPr>
              <w:jc w:val="center"/>
              <w:rPr>
                <w:rFonts w:ascii="Arial Narrow" w:hAnsi="Arial Narrow"/>
              </w:rPr>
            </w:pPr>
            <w:r>
              <w:rPr>
                <w:rFonts w:ascii="Arial Narrow" w:hAnsi="Arial Narrow"/>
              </w:rPr>
              <w:t>10,71%</w:t>
            </w:r>
          </w:p>
        </w:tc>
        <w:tc>
          <w:tcPr>
            <w:tcW w:w="1645" w:type="dxa"/>
            <w:vAlign w:val="center"/>
          </w:tcPr>
          <w:p w:rsidR="00EE7AB5" w:rsidRPr="0037015F" w:rsidRDefault="00EE7AB5" w:rsidP="00EE7AB5">
            <w:pPr>
              <w:jc w:val="center"/>
              <w:rPr>
                <w:rFonts w:ascii="Arial Narrow" w:hAnsi="Arial Narrow"/>
              </w:rPr>
            </w:pPr>
            <w:r>
              <w:rPr>
                <w:rFonts w:ascii="Arial Narrow" w:hAnsi="Arial Narrow"/>
              </w:rPr>
              <w:t>18,30%</w:t>
            </w:r>
          </w:p>
        </w:tc>
      </w:tr>
      <w:tr w:rsidR="00EE7AB5" w:rsidRPr="0037015F" w:rsidTr="00EE7AB5">
        <w:trPr>
          <w:trHeight w:val="56"/>
          <w:jc w:val="center"/>
        </w:trPr>
        <w:tc>
          <w:tcPr>
            <w:tcW w:w="3539" w:type="dxa"/>
          </w:tcPr>
          <w:p w:rsidR="00EE7AB5" w:rsidRPr="00EE7AB5" w:rsidRDefault="00EE7AB5" w:rsidP="00EE7AB5">
            <w:pPr>
              <w:pStyle w:val="2011"/>
              <w:ind w:firstLine="0"/>
              <w:jc w:val="left"/>
              <w:rPr>
                <w:rFonts w:ascii="Arial Narrow" w:hAnsi="Arial Narrow"/>
              </w:rPr>
            </w:pPr>
            <w:r w:rsidRPr="00EE7AB5">
              <w:rPr>
                <w:rFonts w:ascii="Arial Narrow" w:hAnsi="Arial Narrow"/>
              </w:rPr>
              <w:t>Коэффициент текучести кадров</w:t>
            </w:r>
          </w:p>
        </w:tc>
        <w:tc>
          <w:tcPr>
            <w:tcW w:w="2126" w:type="dxa"/>
            <w:vAlign w:val="center"/>
          </w:tcPr>
          <w:p w:rsidR="00EE7AB5" w:rsidRPr="0037015F" w:rsidRDefault="00EE7AB5" w:rsidP="00EE7AB5">
            <w:pPr>
              <w:jc w:val="center"/>
              <w:rPr>
                <w:rFonts w:ascii="Arial Narrow" w:hAnsi="Arial Narrow"/>
              </w:rPr>
            </w:pPr>
            <w:r>
              <w:rPr>
                <w:rFonts w:ascii="Arial Narrow" w:hAnsi="Arial Narrow"/>
              </w:rPr>
              <w:t>7,53%</w:t>
            </w:r>
          </w:p>
        </w:tc>
        <w:tc>
          <w:tcPr>
            <w:tcW w:w="2127" w:type="dxa"/>
            <w:vAlign w:val="center"/>
          </w:tcPr>
          <w:p w:rsidR="00EE7AB5" w:rsidRPr="0037015F" w:rsidRDefault="00EE7AB5" w:rsidP="00EE7AB5">
            <w:pPr>
              <w:jc w:val="center"/>
              <w:rPr>
                <w:rFonts w:ascii="Arial Narrow" w:hAnsi="Arial Narrow"/>
              </w:rPr>
            </w:pPr>
            <w:r>
              <w:rPr>
                <w:rFonts w:ascii="Arial Narrow" w:hAnsi="Arial Narrow"/>
              </w:rPr>
              <w:t>7,58%</w:t>
            </w:r>
          </w:p>
        </w:tc>
        <w:tc>
          <w:tcPr>
            <w:tcW w:w="1645" w:type="dxa"/>
            <w:vAlign w:val="center"/>
          </w:tcPr>
          <w:p w:rsidR="00EE7AB5" w:rsidRPr="0037015F" w:rsidRDefault="00EE7AB5" w:rsidP="00EE7AB5">
            <w:pPr>
              <w:jc w:val="center"/>
              <w:rPr>
                <w:rFonts w:ascii="Arial Narrow" w:hAnsi="Arial Narrow"/>
              </w:rPr>
            </w:pPr>
            <w:r>
              <w:rPr>
                <w:rFonts w:ascii="Arial Narrow" w:hAnsi="Arial Narrow"/>
              </w:rPr>
              <w:t>8,85%</w:t>
            </w:r>
          </w:p>
        </w:tc>
      </w:tr>
    </w:tbl>
    <w:p w:rsidR="00D74DC2" w:rsidRDefault="00D74DC2" w:rsidP="00D74DC2">
      <w:pPr>
        <w:spacing w:after="80"/>
        <w:ind w:firstLine="567"/>
        <w:jc w:val="both"/>
        <w:rPr>
          <w:rFonts w:ascii="Arial Narrow" w:hAnsi="Arial Narrow"/>
          <w:i/>
          <w:color w:val="FF0000"/>
        </w:rPr>
      </w:pPr>
    </w:p>
    <w:p w:rsidR="00D74DC2" w:rsidRPr="00CE23A3" w:rsidRDefault="00D74DC2" w:rsidP="00D74DC2">
      <w:pPr>
        <w:spacing w:after="80"/>
        <w:jc w:val="both"/>
        <w:rPr>
          <w:rFonts w:ascii="Arial Narrow" w:hAnsi="Arial Narrow"/>
        </w:rPr>
      </w:pPr>
      <w:r w:rsidRPr="00CE23A3">
        <w:rPr>
          <w:rStyle w:val="afff1"/>
          <w:rFonts w:ascii="Arial Narrow" w:hAnsi="Arial Narrow"/>
          <w:b/>
        </w:rPr>
        <w:t>Расходы на оплату труда работников</w:t>
      </w:r>
      <w:r w:rsidRPr="00CE23A3">
        <w:rPr>
          <w:rFonts w:ascii="Arial Narrow" w:hAnsi="Arial Narrow"/>
          <w:b/>
          <w:bCs/>
        </w:rPr>
        <w:t>:</w:t>
      </w:r>
    </w:p>
    <w:p w:rsidR="00D74DC2" w:rsidRPr="002637CC" w:rsidRDefault="00843C5F" w:rsidP="00843C5F">
      <w:pPr>
        <w:ind w:left="7080" w:firstLine="708"/>
        <w:jc w:val="center"/>
        <w:rPr>
          <w:rFonts w:ascii="Arial Narrow" w:hAnsi="Arial Narrow"/>
          <w:i/>
          <w:sz w:val="22"/>
        </w:rPr>
      </w:pPr>
      <w:r>
        <w:rPr>
          <w:rFonts w:ascii="Arial Narrow" w:hAnsi="Arial Narrow"/>
          <w:i/>
        </w:rPr>
        <w:t xml:space="preserve">     </w:t>
      </w:r>
      <w:r w:rsidR="00D74DC2" w:rsidRPr="002637CC">
        <w:rPr>
          <w:rFonts w:ascii="Arial Narrow" w:hAnsi="Arial Narrow"/>
          <w:i/>
        </w:rPr>
        <w:t xml:space="preserve">Таблица </w:t>
      </w:r>
      <w:r w:rsidR="00D74DC2" w:rsidRPr="002637CC">
        <w:rPr>
          <w:rFonts w:ascii="Arial Narrow" w:hAnsi="Arial Narrow"/>
          <w:bCs/>
          <w:i/>
          <w:iCs/>
        </w:rPr>
        <w:t xml:space="preserve">№ </w:t>
      </w:r>
      <w:r w:rsidR="00315AFA">
        <w:rPr>
          <w:rFonts w:ascii="Arial Narrow" w:hAnsi="Arial Narrow"/>
          <w:bCs/>
          <w:i/>
          <w:iCs/>
        </w:rPr>
        <w:t>30</w:t>
      </w:r>
    </w:p>
    <w:tbl>
      <w:tblPr>
        <w:tblW w:w="9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0"/>
        <w:gridCol w:w="5023"/>
        <w:gridCol w:w="1276"/>
        <w:gridCol w:w="1399"/>
        <w:gridCol w:w="1436"/>
      </w:tblGrid>
      <w:tr w:rsidR="00D74DC2" w:rsidRPr="002637CC" w:rsidTr="00271EC8">
        <w:trPr>
          <w:trHeight w:val="56"/>
          <w:jc w:val="center"/>
        </w:trPr>
        <w:tc>
          <w:tcPr>
            <w:tcW w:w="490" w:type="dxa"/>
            <w:shd w:val="clear" w:color="auto" w:fill="E3E3FD"/>
            <w:vAlign w:val="center"/>
            <w:hideMark/>
          </w:tcPr>
          <w:p w:rsidR="00D74DC2" w:rsidRPr="00271EC8" w:rsidRDefault="00D74DC2" w:rsidP="00D74DC2">
            <w:pPr>
              <w:pStyle w:val="13"/>
              <w:keepNext w:val="0"/>
              <w:tabs>
                <w:tab w:val="left" w:pos="10260"/>
              </w:tabs>
              <w:spacing w:before="60" w:after="60"/>
              <w:rPr>
                <w:rFonts w:ascii="Arial Narrow" w:hAnsi="Arial Narrow"/>
                <w:b/>
                <w:color w:val="FFFFFF"/>
                <w:szCs w:val="24"/>
              </w:rPr>
            </w:pPr>
            <w:r w:rsidRPr="00271EC8">
              <w:rPr>
                <w:rFonts w:ascii="Arial Narrow" w:hAnsi="Arial Narrow"/>
                <w:b/>
                <w:szCs w:val="24"/>
              </w:rPr>
              <w:t>№</w:t>
            </w:r>
          </w:p>
        </w:tc>
        <w:tc>
          <w:tcPr>
            <w:tcW w:w="5023" w:type="dxa"/>
            <w:shd w:val="clear" w:color="auto" w:fill="E3E3FD"/>
            <w:vAlign w:val="center"/>
            <w:hideMark/>
          </w:tcPr>
          <w:p w:rsidR="00D74DC2" w:rsidRPr="00271EC8" w:rsidRDefault="00D74DC2" w:rsidP="00D74DC2">
            <w:pPr>
              <w:tabs>
                <w:tab w:val="left" w:pos="10260"/>
              </w:tabs>
              <w:spacing w:before="60" w:after="60"/>
              <w:jc w:val="center"/>
              <w:rPr>
                <w:rFonts w:ascii="Arial Narrow" w:hAnsi="Arial Narrow"/>
                <w:b/>
                <w:color w:val="FFFFFF"/>
              </w:rPr>
            </w:pPr>
            <w:r w:rsidRPr="00271EC8">
              <w:rPr>
                <w:rFonts w:ascii="Arial Narrow" w:hAnsi="Arial Narrow"/>
                <w:b/>
              </w:rPr>
              <w:t>Показатель</w:t>
            </w:r>
          </w:p>
        </w:tc>
        <w:tc>
          <w:tcPr>
            <w:tcW w:w="1276" w:type="dxa"/>
            <w:shd w:val="clear" w:color="auto" w:fill="E3E3FD"/>
            <w:vAlign w:val="center"/>
            <w:hideMark/>
          </w:tcPr>
          <w:p w:rsidR="00D74DC2" w:rsidRPr="00271EC8" w:rsidRDefault="00D74DC2" w:rsidP="005F0B80">
            <w:pPr>
              <w:tabs>
                <w:tab w:val="left" w:pos="10260"/>
              </w:tabs>
              <w:spacing w:before="60" w:after="60"/>
              <w:jc w:val="center"/>
              <w:rPr>
                <w:rFonts w:ascii="Arial Narrow" w:hAnsi="Arial Narrow"/>
                <w:b/>
                <w:color w:val="FFFFFF"/>
                <w:lang w:val="en-US"/>
              </w:rPr>
            </w:pPr>
            <w:r w:rsidRPr="00271EC8">
              <w:rPr>
                <w:rFonts w:ascii="Arial Narrow" w:hAnsi="Arial Narrow"/>
                <w:b/>
              </w:rPr>
              <w:t>20</w:t>
            </w:r>
            <w:r w:rsidR="005F0B80" w:rsidRPr="00271EC8">
              <w:rPr>
                <w:rFonts w:ascii="Arial Narrow" w:hAnsi="Arial Narrow"/>
                <w:b/>
              </w:rPr>
              <w:t>21</w:t>
            </w:r>
          </w:p>
        </w:tc>
        <w:tc>
          <w:tcPr>
            <w:tcW w:w="1399" w:type="dxa"/>
            <w:shd w:val="clear" w:color="auto" w:fill="E3E3FD"/>
            <w:vAlign w:val="center"/>
            <w:hideMark/>
          </w:tcPr>
          <w:p w:rsidR="00D74DC2" w:rsidRPr="00271EC8" w:rsidRDefault="00D74DC2" w:rsidP="005F0B80">
            <w:pPr>
              <w:tabs>
                <w:tab w:val="left" w:pos="10260"/>
              </w:tabs>
              <w:spacing w:before="60" w:after="60"/>
              <w:jc w:val="center"/>
              <w:rPr>
                <w:rFonts w:ascii="Arial Narrow" w:hAnsi="Arial Narrow"/>
                <w:b/>
                <w:color w:val="FFFFFF"/>
                <w:lang w:val="en-US"/>
              </w:rPr>
            </w:pPr>
            <w:r w:rsidRPr="00271EC8">
              <w:rPr>
                <w:rFonts w:ascii="Arial Narrow" w:hAnsi="Arial Narrow"/>
                <w:b/>
              </w:rPr>
              <w:t>20</w:t>
            </w:r>
            <w:r w:rsidR="005F0B80" w:rsidRPr="00271EC8">
              <w:rPr>
                <w:rFonts w:ascii="Arial Narrow" w:hAnsi="Arial Narrow"/>
                <w:b/>
              </w:rPr>
              <w:t>22</w:t>
            </w:r>
          </w:p>
        </w:tc>
        <w:tc>
          <w:tcPr>
            <w:tcW w:w="1436" w:type="dxa"/>
            <w:shd w:val="clear" w:color="auto" w:fill="E3E3FD"/>
            <w:vAlign w:val="center"/>
            <w:hideMark/>
          </w:tcPr>
          <w:p w:rsidR="00D74DC2" w:rsidRPr="00271EC8" w:rsidRDefault="00D74DC2" w:rsidP="005F0B80">
            <w:pPr>
              <w:pStyle w:val="13"/>
              <w:keepNext w:val="0"/>
              <w:tabs>
                <w:tab w:val="left" w:pos="10260"/>
              </w:tabs>
              <w:spacing w:before="60" w:after="60"/>
              <w:rPr>
                <w:rFonts w:ascii="Arial Narrow" w:hAnsi="Arial Narrow"/>
                <w:b/>
                <w:color w:val="FFFFFF"/>
                <w:szCs w:val="24"/>
                <w:lang w:val="en-US"/>
              </w:rPr>
            </w:pPr>
            <w:r w:rsidRPr="00271EC8">
              <w:rPr>
                <w:rFonts w:ascii="Arial Narrow" w:hAnsi="Arial Narrow"/>
                <w:b/>
                <w:szCs w:val="24"/>
              </w:rPr>
              <w:t>20</w:t>
            </w:r>
            <w:r w:rsidR="005F0B80" w:rsidRPr="00271EC8">
              <w:rPr>
                <w:rFonts w:ascii="Arial Narrow" w:hAnsi="Arial Narrow"/>
                <w:b/>
                <w:szCs w:val="24"/>
              </w:rPr>
              <w:t>23</w:t>
            </w:r>
          </w:p>
        </w:tc>
      </w:tr>
      <w:tr w:rsidR="005F0B80" w:rsidRPr="002637CC" w:rsidTr="00D74DC2">
        <w:trPr>
          <w:trHeight w:val="375"/>
          <w:jc w:val="center"/>
        </w:trPr>
        <w:tc>
          <w:tcPr>
            <w:tcW w:w="490" w:type="dxa"/>
            <w:vAlign w:val="center"/>
            <w:hideMark/>
          </w:tcPr>
          <w:p w:rsidR="005F0B80" w:rsidRPr="002637CC" w:rsidRDefault="005F0B80" w:rsidP="005F0B80">
            <w:pPr>
              <w:tabs>
                <w:tab w:val="left" w:pos="10260"/>
              </w:tabs>
              <w:spacing w:before="60" w:after="60"/>
              <w:jc w:val="center"/>
              <w:rPr>
                <w:rFonts w:ascii="Arial Narrow" w:hAnsi="Arial Narrow"/>
              </w:rPr>
            </w:pPr>
            <w:r w:rsidRPr="002637CC">
              <w:rPr>
                <w:rFonts w:ascii="Arial Narrow" w:hAnsi="Arial Narrow"/>
              </w:rPr>
              <w:t>1</w:t>
            </w:r>
          </w:p>
        </w:tc>
        <w:tc>
          <w:tcPr>
            <w:tcW w:w="5023" w:type="dxa"/>
            <w:vAlign w:val="center"/>
            <w:hideMark/>
          </w:tcPr>
          <w:p w:rsidR="005F0B80" w:rsidRPr="002637CC" w:rsidRDefault="005F0B80" w:rsidP="005F0B80">
            <w:pPr>
              <w:tabs>
                <w:tab w:val="left" w:pos="10260"/>
              </w:tabs>
              <w:spacing w:before="60" w:after="60"/>
              <w:jc w:val="both"/>
              <w:rPr>
                <w:rFonts w:ascii="Arial Narrow" w:hAnsi="Arial Narrow"/>
              </w:rPr>
            </w:pPr>
            <w:r w:rsidRPr="002637CC">
              <w:rPr>
                <w:rFonts w:ascii="Arial Narrow" w:hAnsi="Arial Narrow"/>
              </w:rPr>
              <w:t>Фонд заработной платы, тыс. руб.</w:t>
            </w:r>
          </w:p>
        </w:tc>
        <w:tc>
          <w:tcPr>
            <w:tcW w:w="1276" w:type="dxa"/>
            <w:vAlign w:val="center"/>
          </w:tcPr>
          <w:p w:rsidR="005F0B80" w:rsidRPr="0061551D" w:rsidRDefault="005F0B80" w:rsidP="005F0B80">
            <w:pPr>
              <w:tabs>
                <w:tab w:val="left" w:pos="10260"/>
              </w:tabs>
              <w:spacing w:before="60" w:after="60"/>
              <w:jc w:val="center"/>
              <w:rPr>
                <w:rFonts w:ascii="Arial Narrow" w:hAnsi="Arial Narrow"/>
              </w:rPr>
            </w:pPr>
            <w:r w:rsidRPr="0061551D">
              <w:rPr>
                <w:rFonts w:ascii="Arial Narrow" w:hAnsi="Arial Narrow"/>
              </w:rPr>
              <w:t>9 872 636,4</w:t>
            </w:r>
          </w:p>
        </w:tc>
        <w:tc>
          <w:tcPr>
            <w:tcW w:w="1399" w:type="dxa"/>
            <w:vAlign w:val="center"/>
          </w:tcPr>
          <w:p w:rsidR="005F0B80" w:rsidRPr="0061551D" w:rsidRDefault="005F0B80" w:rsidP="005F0B80">
            <w:pPr>
              <w:tabs>
                <w:tab w:val="left" w:pos="10260"/>
              </w:tabs>
              <w:spacing w:before="60" w:after="60"/>
              <w:jc w:val="center"/>
              <w:rPr>
                <w:rFonts w:ascii="Arial Narrow" w:hAnsi="Arial Narrow"/>
              </w:rPr>
            </w:pPr>
            <w:r w:rsidRPr="0061551D">
              <w:rPr>
                <w:rFonts w:ascii="Arial Narrow" w:hAnsi="Arial Narrow"/>
              </w:rPr>
              <w:t>11 086 492,4</w:t>
            </w:r>
          </w:p>
        </w:tc>
        <w:tc>
          <w:tcPr>
            <w:tcW w:w="1436" w:type="dxa"/>
            <w:vAlign w:val="center"/>
          </w:tcPr>
          <w:p w:rsidR="005F0B80" w:rsidRPr="00333DA5" w:rsidRDefault="005F0B80" w:rsidP="005F0B80">
            <w:pPr>
              <w:tabs>
                <w:tab w:val="left" w:pos="10260"/>
              </w:tabs>
              <w:spacing w:before="60" w:after="60"/>
              <w:jc w:val="center"/>
              <w:rPr>
                <w:rFonts w:ascii="Arial Narrow" w:hAnsi="Arial Narrow"/>
              </w:rPr>
            </w:pPr>
            <w:r w:rsidRPr="00333DA5">
              <w:rPr>
                <w:rFonts w:ascii="Arial Narrow" w:hAnsi="Arial Narrow"/>
              </w:rPr>
              <w:t>13 092 391,7</w:t>
            </w:r>
          </w:p>
        </w:tc>
      </w:tr>
      <w:tr w:rsidR="005F0B80" w:rsidRPr="002637CC" w:rsidTr="00D74DC2">
        <w:trPr>
          <w:trHeight w:val="375"/>
          <w:jc w:val="center"/>
        </w:trPr>
        <w:tc>
          <w:tcPr>
            <w:tcW w:w="490" w:type="dxa"/>
            <w:vAlign w:val="center"/>
            <w:hideMark/>
          </w:tcPr>
          <w:p w:rsidR="005F0B80" w:rsidRPr="002637CC" w:rsidRDefault="005F0B80" w:rsidP="005F0B80">
            <w:pPr>
              <w:tabs>
                <w:tab w:val="left" w:pos="10260"/>
              </w:tabs>
              <w:spacing w:before="60" w:after="60"/>
              <w:jc w:val="center"/>
              <w:rPr>
                <w:rFonts w:ascii="Arial Narrow" w:hAnsi="Arial Narrow"/>
              </w:rPr>
            </w:pPr>
            <w:r w:rsidRPr="002637CC">
              <w:rPr>
                <w:rFonts w:ascii="Arial Narrow" w:hAnsi="Arial Narrow"/>
              </w:rPr>
              <w:t>2</w:t>
            </w:r>
          </w:p>
        </w:tc>
        <w:tc>
          <w:tcPr>
            <w:tcW w:w="5023" w:type="dxa"/>
            <w:vAlign w:val="center"/>
            <w:hideMark/>
          </w:tcPr>
          <w:p w:rsidR="005F0B80" w:rsidRPr="002637CC" w:rsidRDefault="005F0B80" w:rsidP="005F0B80">
            <w:pPr>
              <w:tabs>
                <w:tab w:val="left" w:pos="10260"/>
              </w:tabs>
              <w:spacing w:before="60" w:after="60"/>
              <w:jc w:val="both"/>
              <w:rPr>
                <w:rFonts w:ascii="Arial Narrow" w:hAnsi="Arial Narrow"/>
              </w:rPr>
            </w:pPr>
            <w:r w:rsidRPr="002637CC">
              <w:rPr>
                <w:rFonts w:ascii="Arial Narrow" w:hAnsi="Arial Narrow"/>
              </w:rPr>
              <w:t>Среднемесячная заработная плата 1 работника, руб.</w:t>
            </w:r>
          </w:p>
        </w:tc>
        <w:tc>
          <w:tcPr>
            <w:tcW w:w="1276" w:type="dxa"/>
            <w:vAlign w:val="center"/>
          </w:tcPr>
          <w:p w:rsidR="005F0B80" w:rsidRPr="00B84043" w:rsidRDefault="005F0B80" w:rsidP="005F0B80">
            <w:pPr>
              <w:tabs>
                <w:tab w:val="left" w:pos="10260"/>
              </w:tabs>
              <w:spacing w:before="60" w:after="60"/>
              <w:jc w:val="center"/>
              <w:rPr>
                <w:rFonts w:ascii="Arial Narrow" w:hAnsi="Arial Narrow"/>
              </w:rPr>
            </w:pPr>
            <w:r w:rsidRPr="00B84043">
              <w:rPr>
                <w:rFonts w:ascii="Arial Narrow" w:hAnsi="Arial Narrow"/>
              </w:rPr>
              <w:t>84 014</w:t>
            </w:r>
          </w:p>
        </w:tc>
        <w:tc>
          <w:tcPr>
            <w:tcW w:w="1399" w:type="dxa"/>
            <w:vAlign w:val="center"/>
          </w:tcPr>
          <w:p w:rsidR="005F0B80" w:rsidRPr="00B84043" w:rsidRDefault="005F0B80" w:rsidP="005F0B80">
            <w:pPr>
              <w:tabs>
                <w:tab w:val="left" w:pos="10260"/>
              </w:tabs>
              <w:spacing w:before="60" w:after="60"/>
              <w:jc w:val="center"/>
              <w:rPr>
                <w:rFonts w:ascii="Arial Narrow" w:hAnsi="Arial Narrow"/>
              </w:rPr>
            </w:pPr>
            <w:r w:rsidRPr="00B84043">
              <w:rPr>
                <w:rFonts w:ascii="Arial Narrow" w:hAnsi="Arial Narrow"/>
              </w:rPr>
              <w:t>95 68</w:t>
            </w:r>
            <w:r w:rsidRPr="00B84043">
              <w:rPr>
                <w:rFonts w:ascii="Arial Narrow" w:hAnsi="Arial Narrow"/>
                <w:lang w:val="en-US"/>
              </w:rPr>
              <w:t>3</w:t>
            </w:r>
          </w:p>
        </w:tc>
        <w:tc>
          <w:tcPr>
            <w:tcW w:w="1436" w:type="dxa"/>
            <w:vAlign w:val="center"/>
          </w:tcPr>
          <w:p w:rsidR="005F0B80" w:rsidRPr="00333DA5" w:rsidRDefault="005F0B80" w:rsidP="005F0B80">
            <w:pPr>
              <w:tabs>
                <w:tab w:val="left" w:pos="10260"/>
              </w:tabs>
              <w:spacing w:before="60" w:after="60"/>
              <w:jc w:val="center"/>
              <w:rPr>
                <w:rFonts w:ascii="Arial Narrow" w:hAnsi="Arial Narrow"/>
              </w:rPr>
            </w:pPr>
            <w:r w:rsidRPr="00333DA5">
              <w:rPr>
                <w:rFonts w:ascii="Arial Narrow" w:hAnsi="Arial Narrow"/>
              </w:rPr>
              <w:t>107 412</w:t>
            </w:r>
          </w:p>
        </w:tc>
      </w:tr>
    </w:tbl>
    <w:p w:rsidR="005F0B80" w:rsidRPr="00271EC8" w:rsidRDefault="005F0B80" w:rsidP="00271EC8">
      <w:pPr>
        <w:tabs>
          <w:tab w:val="left" w:pos="10260"/>
        </w:tabs>
        <w:spacing w:before="120" w:line="283" w:lineRule="auto"/>
        <w:ind w:firstLine="567"/>
        <w:jc w:val="both"/>
        <w:rPr>
          <w:rFonts w:ascii="Arial Narrow" w:eastAsia="Calibri" w:hAnsi="Arial Narrow"/>
        </w:rPr>
      </w:pPr>
      <w:r w:rsidRPr="00271EC8">
        <w:rPr>
          <w:rFonts w:ascii="Arial Narrow" w:eastAsia="Calibri" w:hAnsi="Arial Narrow"/>
        </w:rPr>
        <w:t>Рост</w:t>
      </w:r>
      <w:r w:rsidRPr="00271EC8">
        <w:rPr>
          <w:rFonts w:ascii="Arial Narrow" w:eastAsia="Calibri" w:hAnsi="Arial Narrow"/>
          <w:color w:val="FF0000"/>
        </w:rPr>
        <w:t xml:space="preserve"> </w:t>
      </w:r>
      <w:r w:rsidRPr="00271EC8">
        <w:rPr>
          <w:rFonts w:ascii="Arial Narrow" w:eastAsia="Calibri" w:hAnsi="Arial Narrow"/>
        </w:rPr>
        <w:t>фонда заработной платы за 3 года составил +32,6%, в том числе:</w:t>
      </w:r>
    </w:p>
    <w:p w:rsidR="005F0B80" w:rsidRPr="00271EC8" w:rsidRDefault="005F0B80" w:rsidP="0081634D">
      <w:pPr>
        <w:pStyle w:val="affa"/>
        <w:numPr>
          <w:ilvl w:val="0"/>
          <w:numId w:val="21"/>
        </w:numPr>
        <w:tabs>
          <w:tab w:val="left" w:pos="10260"/>
        </w:tabs>
        <w:spacing w:before="120" w:line="283" w:lineRule="auto"/>
        <w:ind w:left="426" w:hanging="426"/>
        <w:jc w:val="both"/>
        <w:rPr>
          <w:rFonts w:ascii="Arial Narrow" w:hAnsi="Arial Narrow"/>
          <w:sz w:val="24"/>
          <w:szCs w:val="24"/>
        </w:rPr>
      </w:pPr>
      <w:r w:rsidRPr="00271EC8">
        <w:rPr>
          <w:rFonts w:ascii="Arial Narrow" w:hAnsi="Arial Narrow"/>
          <w:sz w:val="24"/>
          <w:szCs w:val="24"/>
        </w:rPr>
        <w:t>2022 год к 2021 году +12,3%;</w:t>
      </w:r>
    </w:p>
    <w:p w:rsidR="005F0B80" w:rsidRPr="00271EC8" w:rsidRDefault="005F0B80" w:rsidP="0081634D">
      <w:pPr>
        <w:pStyle w:val="affa"/>
        <w:numPr>
          <w:ilvl w:val="0"/>
          <w:numId w:val="21"/>
        </w:numPr>
        <w:tabs>
          <w:tab w:val="left" w:pos="10260"/>
        </w:tabs>
        <w:spacing w:before="120" w:line="283" w:lineRule="auto"/>
        <w:ind w:left="426" w:hanging="426"/>
        <w:jc w:val="both"/>
        <w:rPr>
          <w:rFonts w:ascii="Arial Narrow" w:hAnsi="Arial Narrow"/>
          <w:sz w:val="24"/>
          <w:szCs w:val="24"/>
        </w:rPr>
      </w:pPr>
      <w:r w:rsidRPr="00271EC8">
        <w:rPr>
          <w:rFonts w:ascii="Arial Narrow" w:hAnsi="Arial Narrow"/>
          <w:sz w:val="24"/>
          <w:szCs w:val="24"/>
        </w:rPr>
        <w:t>2023 год к 2022 году +18,1%.</w:t>
      </w:r>
    </w:p>
    <w:p w:rsidR="005F0B80" w:rsidRDefault="005F0B80" w:rsidP="00271EC8">
      <w:pPr>
        <w:tabs>
          <w:tab w:val="left" w:pos="10260"/>
        </w:tabs>
        <w:spacing w:line="283" w:lineRule="auto"/>
        <w:ind w:left="709" w:hanging="1"/>
        <w:jc w:val="both"/>
        <w:rPr>
          <w:rFonts w:ascii="Arial Narrow" w:eastAsia="Calibri" w:hAnsi="Arial Narrow"/>
        </w:rPr>
      </w:pPr>
      <w:r>
        <w:rPr>
          <w:rFonts w:ascii="Arial Narrow" w:eastAsia="Calibri" w:hAnsi="Arial Narrow"/>
        </w:rPr>
        <w:tab/>
      </w:r>
    </w:p>
    <w:p w:rsidR="005F0B80" w:rsidRPr="00272D97" w:rsidRDefault="005F0B80" w:rsidP="00271EC8">
      <w:pPr>
        <w:tabs>
          <w:tab w:val="left" w:pos="10260"/>
        </w:tabs>
        <w:spacing w:line="283" w:lineRule="auto"/>
        <w:ind w:firstLine="708"/>
        <w:jc w:val="both"/>
        <w:rPr>
          <w:rFonts w:ascii="Arial Narrow" w:eastAsia="Calibri" w:hAnsi="Arial Narrow"/>
        </w:rPr>
      </w:pPr>
      <w:r w:rsidRPr="0045735B">
        <w:rPr>
          <w:rFonts w:ascii="Arial Narrow" w:eastAsia="Calibri" w:hAnsi="Arial Narrow"/>
        </w:rPr>
        <w:t xml:space="preserve">Это связано с </w:t>
      </w:r>
      <w:r>
        <w:rPr>
          <w:rFonts w:ascii="Arial Narrow" w:eastAsia="Calibri" w:hAnsi="Arial Narrow"/>
        </w:rPr>
        <w:t>и</w:t>
      </w:r>
      <w:r w:rsidRPr="00B84043">
        <w:rPr>
          <w:rFonts w:ascii="Arial Narrow" w:eastAsia="Calibri" w:hAnsi="Arial Narrow"/>
        </w:rPr>
        <w:t>ндексацией должностных окладов и тарифных ставок работников, которая</w:t>
      </w:r>
      <w:r>
        <w:rPr>
          <w:rFonts w:ascii="Arial Narrow" w:eastAsia="Calibri" w:hAnsi="Arial Narrow"/>
        </w:rPr>
        <w:t xml:space="preserve"> </w:t>
      </w:r>
      <w:r w:rsidRPr="00B84043">
        <w:rPr>
          <w:rFonts w:ascii="Arial Narrow" w:eastAsia="Calibri" w:hAnsi="Arial Narrow"/>
        </w:rPr>
        <w:t>составила за 202</w:t>
      </w:r>
      <w:r>
        <w:rPr>
          <w:rFonts w:ascii="Arial Narrow" w:eastAsia="Calibri" w:hAnsi="Arial Narrow"/>
        </w:rPr>
        <w:t>1</w:t>
      </w:r>
      <w:r w:rsidRPr="00B84043">
        <w:rPr>
          <w:rFonts w:ascii="Arial Narrow" w:eastAsia="Calibri" w:hAnsi="Arial Narrow"/>
        </w:rPr>
        <w:t xml:space="preserve"> - 202</w:t>
      </w:r>
      <w:r>
        <w:rPr>
          <w:rFonts w:ascii="Arial Narrow" w:eastAsia="Calibri" w:hAnsi="Arial Narrow"/>
        </w:rPr>
        <w:t>3</w:t>
      </w:r>
      <w:r w:rsidRPr="00B84043">
        <w:rPr>
          <w:rFonts w:ascii="Arial Narrow" w:eastAsia="Calibri" w:hAnsi="Arial Narrow"/>
        </w:rPr>
        <w:t xml:space="preserve"> годы </w:t>
      </w:r>
      <w:r>
        <w:rPr>
          <w:rFonts w:ascii="Arial Narrow" w:eastAsia="Calibri" w:hAnsi="Arial Narrow"/>
        </w:rPr>
        <w:t>23,3</w:t>
      </w:r>
      <w:r w:rsidRPr="00B84043">
        <w:rPr>
          <w:rFonts w:ascii="Arial Narrow" w:eastAsia="Calibri" w:hAnsi="Arial Narrow"/>
        </w:rPr>
        <w:t>%</w:t>
      </w:r>
      <w:r w:rsidRPr="00FA7B1A">
        <w:rPr>
          <w:rFonts w:ascii="Arial Narrow" w:eastAsia="Calibri" w:hAnsi="Arial Narrow"/>
        </w:rPr>
        <w:t xml:space="preserve">, </w:t>
      </w:r>
      <w:r w:rsidRPr="00053511">
        <w:rPr>
          <w:rFonts w:ascii="Arial Narrow" w:eastAsia="Calibri" w:hAnsi="Arial Narrow"/>
        </w:rPr>
        <w:t xml:space="preserve">а также увеличением численности </w:t>
      </w:r>
      <w:r w:rsidRPr="00053511">
        <w:rPr>
          <w:rFonts w:ascii="Arial Narrow" w:eastAsia="Calibri" w:hAnsi="Arial Narrow"/>
        </w:rPr>
        <w:lastRenderedPageBreak/>
        <w:t xml:space="preserve">персонала в связи с ростом объемов текущих и капитальных ремонтов энергетического оборудования, выполняемых </w:t>
      </w:r>
      <w:proofErr w:type="spellStart"/>
      <w:r w:rsidRPr="00053511">
        <w:rPr>
          <w:rFonts w:ascii="Arial Narrow" w:eastAsia="Calibri" w:hAnsi="Arial Narrow"/>
        </w:rPr>
        <w:t>хоз.способом</w:t>
      </w:r>
      <w:proofErr w:type="spellEnd"/>
      <w:r w:rsidRPr="00053511">
        <w:rPr>
          <w:rFonts w:ascii="Arial Narrow" w:eastAsia="Calibri" w:hAnsi="Arial Narrow"/>
        </w:rPr>
        <w:t>.</w:t>
      </w:r>
    </w:p>
    <w:p w:rsidR="005F0B80" w:rsidRPr="00E67DBC" w:rsidRDefault="005F0B80" w:rsidP="00271EC8">
      <w:pPr>
        <w:spacing w:line="283" w:lineRule="auto"/>
        <w:ind w:firstLine="708"/>
        <w:jc w:val="both"/>
        <w:rPr>
          <w:rFonts w:ascii="Arial Narrow" w:eastAsia="Calibri" w:hAnsi="Arial Narrow"/>
        </w:rPr>
      </w:pPr>
      <w:r w:rsidRPr="00E67DBC">
        <w:rPr>
          <w:rFonts w:ascii="Arial Narrow" w:eastAsia="Calibri" w:hAnsi="Arial Narrow"/>
        </w:rPr>
        <w:t xml:space="preserve">Среднемесячная заработная плата работников увеличилась в 2023 году по сравнению </w:t>
      </w:r>
      <w:r w:rsidRPr="00E67DBC">
        <w:rPr>
          <w:rFonts w:ascii="Arial Narrow" w:eastAsia="Calibri" w:hAnsi="Arial Narrow"/>
        </w:rPr>
        <w:br/>
        <w:t>с 2022 годом  на 12,3 % и в 2,6-4,1 раза превышает минимальный размер оплаты труда, установленный в регионах присутствия подразделений Общества.</w:t>
      </w:r>
    </w:p>
    <w:p w:rsidR="00D74DC2" w:rsidRDefault="00D74DC2" w:rsidP="00D74DC2">
      <w:pPr>
        <w:spacing w:after="80"/>
        <w:jc w:val="both"/>
        <w:rPr>
          <w:rStyle w:val="afff1"/>
          <w:rFonts w:ascii="Arial Narrow" w:hAnsi="Arial Narrow"/>
          <w:b/>
        </w:rPr>
      </w:pPr>
    </w:p>
    <w:p w:rsidR="00D74DC2" w:rsidRPr="00075D50" w:rsidRDefault="00D74DC2" w:rsidP="00D74DC2">
      <w:pPr>
        <w:spacing w:after="80"/>
        <w:jc w:val="both"/>
        <w:rPr>
          <w:rStyle w:val="afff1"/>
          <w:rFonts w:ascii="Arial Narrow" w:hAnsi="Arial Narrow"/>
          <w:b/>
        </w:rPr>
      </w:pPr>
      <w:r w:rsidRPr="00075D50">
        <w:rPr>
          <w:rStyle w:val="afff1"/>
          <w:rFonts w:ascii="Arial Narrow" w:hAnsi="Arial Narrow"/>
          <w:b/>
        </w:rPr>
        <w:t>Развитие персонала</w:t>
      </w:r>
    </w:p>
    <w:p w:rsidR="00D74DC2" w:rsidRDefault="00D74DC2" w:rsidP="00B3615F">
      <w:pPr>
        <w:spacing w:line="283" w:lineRule="auto"/>
        <w:ind w:firstLine="709"/>
        <w:jc w:val="both"/>
        <w:rPr>
          <w:rFonts w:ascii="Arial Narrow" w:hAnsi="Arial Narrow"/>
        </w:rPr>
      </w:pPr>
      <w:r>
        <w:rPr>
          <w:rFonts w:ascii="Arial Narrow" w:hAnsi="Arial Narrow"/>
        </w:rPr>
        <w:t xml:space="preserve">В целях создания механизмов кадрового обеспечения квалифицированными специалистами на краткосрочную, среднесрочную и долгосрочную перспективы и в развитие государственной молодежной политики в Обществе реализуются программы обучения работников, в соответствии с нормативными требованиями, а также ведется работа по привлечению выпускников образовательных организаций.  </w:t>
      </w:r>
    </w:p>
    <w:p w:rsidR="00D74DC2" w:rsidRDefault="00D74DC2" w:rsidP="005F0B80">
      <w:pPr>
        <w:ind w:firstLine="709"/>
        <w:jc w:val="both"/>
        <w:rPr>
          <w:rFonts w:ascii="Arial Narrow" w:hAnsi="Arial Narrow"/>
        </w:rPr>
      </w:pPr>
      <w:r>
        <w:rPr>
          <w:rFonts w:ascii="Arial Narrow" w:hAnsi="Arial Narrow"/>
        </w:rPr>
        <w:t>Общие затраты на развитие персонала, включая затраты на обучение, соревнования, обучающие и оценочные мероприятия (в разрезе 3 -х лет).</w:t>
      </w:r>
    </w:p>
    <w:p w:rsidR="00D74DC2" w:rsidRDefault="00D74DC2" w:rsidP="00315AFA">
      <w:pPr>
        <w:ind w:left="7080" w:firstLine="708"/>
        <w:jc w:val="center"/>
        <w:rPr>
          <w:rFonts w:ascii="Arial Narrow" w:hAnsi="Arial Narrow"/>
          <w:i/>
        </w:rPr>
      </w:pPr>
      <w:r>
        <w:rPr>
          <w:rFonts w:ascii="Arial Narrow" w:hAnsi="Arial Narrow"/>
          <w:i/>
        </w:rPr>
        <w:t xml:space="preserve">Таблица </w:t>
      </w:r>
      <w:r w:rsidR="00315AFA">
        <w:rPr>
          <w:rFonts w:ascii="Arial Narrow" w:hAnsi="Arial Narrow"/>
          <w:bCs/>
          <w:i/>
          <w:iCs/>
        </w:rPr>
        <w:t>№ 31</w:t>
      </w:r>
    </w:p>
    <w:tbl>
      <w:tblPr>
        <w:tblW w:w="9352" w:type="dxa"/>
        <w:jc w:val="center"/>
        <w:tblLayout w:type="fixed"/>
        <w:tblLook w:val="04A0" w:firstRow="1" w:lastRow="0" w:firstColumn="1" w:lastColumn="0" w:noHBand="0" w:noVBand="1"/>
      </w:tblPr>
      <w:tblGrid>
        <w:gridCol w:w="4324"/>
        <w:gridCol w:w="1559"/>
        <w:gridCol w:w="1842"/>
        <w:gridCol w:w="1627"/>
      </w:tblGrid>
      <w:tr w:rsidR="00D74DC2" w:rsidTr="00B3615F">
        <w:trPr>
          <w:jc w:val="center"/>
        </w:trPr>
        <w:tc>
          <w:tcPr>
            <w:tcW w:w="4324" w:type="dxa"/>
            <w:tcBorders>
              <w:top w:val="single" w:sz="4" w:space="0" w:color="000000"/>
              <w:left w:val="single" w:sz="4" w:space="0" w:color="000000"/>
              <w:bottom w:val="single" w:sz="4" w:space="0" w:color="000000"/>
              <w:right w:val="single" w:sz="4" w:space="0" w:color="000000"/>
            </w:tcBorders>
            <w:shd w:val="clear" w:color="auto" w:fill="E3E3FD"/>
          </w:tcPr>
          <w:p w:rsidR="00D74DC2" w:rsidRDefault="00D74DC2" w:rsidP="00D74DC2">
            <w:pPr>
              <w:widowControl w:val="0"/>
              <w:tabs>
                <w:tab w:val="left" w:pos="851"/>
                <w:tab w:val="left" w:pos="993"/>
              </w:tabs>
              <w:jc w:val="both"/>
              <w:rPr>
                <w:rFonts w:ascii="Arial Narrow" w:eastAsia="Calibri" w:hAnsi="Arial Narrow"/>
                <w:color w:val="FFFFFF"/>
              </w:rPr>
            </w:pPr>
          </w:p>
        </w:tc>
        <w:tc>
          <w:tcPr>
            <w:tcW w:w="1559" w:type="dxa"/>
            <w:tcBorders>
              <w:top w:val="single" w:sz="4" w:space="0" w:color="000000"/>
              <w:left w:val="single" w:sz="4" w:space="0" w:color="000000"/>
              <w:bottom w:val="single" w:sz="4" w:space="0" w:color="000000"/>
              <w:right w:val="single" w:sz="4" w:space="0" w:color="000000"/>
            </w:tcBorders>
            <w:shd w:val="clear" w:color="auto" w:fill="E3E3FD"/>
          </w:tcPr>
          <w:p w:rsidR="00D74DC2" w:rsidRDefault="00805514" w:rsidP="00D74DC2">
            <w:pPr>
              <w:widowControl w:val="0"/>
              <w:tabs>
                <w:tab w:val="left" w:pos="851"/>
                <w:tab w:val="left" w:pos="993"/>
              </w:tabs>
              <w:jc w:val="center"/>
              <w:rPr>
                <w:rFonts w:ascii="Arial Narrow" w:eastAsia="Calibri" w:hAnsi="Arial Narrow"/>
                <w:b/>
                <w:color w:val="FFFFFF"/>
              </w:rPr>
            </w:pPr>
            <w:r w:rsidRPr="00B3615F">
              <w:rPr>
                <w:rFonts w:ascii="Arial Narrow" w:eastAsia="Calibri" w:hAnsi="Arial Narrow"/>
                <w:b/>
              </w:rPr>
              <w:t>2021</w:t>
            </w:r>
          </w:p>
        </w:tc>
        <w:tc>
          <w:tcPr>
            <w:tcW w:w="1842" w:type="dxa"/>
            <w:tcBorders>
              <w:top w:val="single" w:sz="4" w:space="0" w:color="000000"/>
              <w:left w:val="single" w:sz="4" w:space="0" w:color="000000"/>
              <w:bottom w:val="single" w:sz="4" w:space="0" w:color="000000"/>
              <w:right w:val="single" w:sz="4" w:space="0" w:color="000000"/>
            </w:tcBorders>
            <w:shd w:val="clear" w:color="auto" w:fill="E3E3FD"/>
          </w:tcPr>
          <w:p w:rsidR="00D74DC2" w:rsidRDefault="00805514" w:rsidP="00D74DC2">
            <w:pPr>
              <w:widowControl w:val="0"/>
              <w:tabs>
                <w:tab w:val="left" w:pos="851"/>
                <w:tab w:val="left" w:pos="993"/>
              </w:tabs>
              <w:jc w:val="center"/>
              <w:rPr>
                <w:rFonts w:ascii="Arial Narrow" w:eastAsia="Calibri" w:hAnsi="Arial Narrow"/>
                <w:b/>
                <w:color w:val="FFFFFF"/>
              </w:rPr>
            </w:pPr>
            <w:r w:rsidRPr="00B3615F">
              <w:rPr>
                <w:rFonts w:ascii="Arial Narrow" w:eastAsia="Calibri" w:hAnsi="Arial Narrow"/>
                <w:b/>
              </w:rPr>
              <w:t>2022</w:t>
            </w:r>
          </w:p>
        </w:tc>
        <w:tc>
          <w:tcPr>
            <w:tcW w:w="1627" w:type="dxa"/>
            <w:tcBorders>
              <w:top w:val="single" w:sz="4" w:space="0" w:color="000000"/>
              <w:left w:val="single" w:sz="4" w:space="0" w:color="000000"/>
              <w:bottom w:val="single" w:sz="4" w:space="0" w:color="000000"/>
              <w:right w:val="single" w:sz="4" w:space="0" w:color="000000"/>
            </w:tcBorders>
            <w:shd w:val="clear" w:color="auto" w:fill="E3E3FD"/>
          </w:tcPr>
          <w:p w:rsidR="00D74DC2" w:rsidRDefault="00805514" w:rsidP="00D74DC2">
            <w:pPr>
              <w:widowControl w:val="0"/>
              <w:tabs>
                <w:tab w:val="left" w:pos="851"/>
                <w:tab w:val="left" w:pos="993"/>
              </w:tabs>
              <w:jc w:val="center"/>
              <w:rPr>
                <w:rFonts w:ascii="Arial Narrow" w:eastAsia="Calibri" w:hAnsi="Arial Narrow"/>
                <w:b/>
                <w:color w:val="FFFFFF"/>
              </w:rPr>
            </w:pPr>
            <w:r w:rsidRPr="00B3615F">
              <w:rPr>
                <w:rFonts w:ascii="Arial Narrow" w:eastAsia="Calibri" w:hAnsi="Arial Narrow"/>
                <w:b/>
              </w:rPr>
              <w:t>2023</w:t>
            </w:r>
          </w:p>
        </w:tc>
      </w:tr>
      <w:tr w:rsidR="00805514" w:rsidTr="00805514">
        <w:trPr>
          <w:jc w:val="center"/>
        </w:trPr>
        <w:tc>
          <w:tcPr>
            <w:tcW w:w="4324" w:type="dxa"/>
            <w:tcBorders>
              <w:top w:val="single" w:sz="4" w:space="0" w:color="000000"/>
              <w:left w:val="single" w:sz="4" w:space="0" w:color="000000"/>
              <w:bottom w:val="single" w:sz="4" w:space="0" w:color="000000"/>
              <w:right w:val="single" w:sz="4" w:space="0" w:color="000000"/>
            </w:tcBorders>
            <w:shd w:val="clear" w:color="auto" w:fill="auto"/>
          </w:tcPr>
          <w:p w:rsidR="00805514" w:rsidRDefault="00805514" w:rsidP="00805514">
            <w:pPr>
              <w:widowControl w:val="0"/>
              <w:tabs>
                <w:tab w:val="left" w:pos="851"/>
                <w:tab w:val="left" w:pos="993"/>
              </w:tabs>
              <w:jc w:val="both"/>
              <w:rPr>
                <w:rFonts w:ascii="Arial Narrow" w:eastAsia="Calibri" w:hAnsi="Arial Narrow"/>
              </w:rPr>
            </w:pPr>
            <w:r>
              <w:rPr>
                <w:rFonts w:ascii="Arial Narrow" w:eastAsia="Calibri" w:hAnsi="Arial Narrow"/>
              </w:rPr>
              <w:t>Затраты на развитие персонала, тыс. руб.</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805514" w:rsidRPr="00805514" w:rsidRDefault="00805514" w:rsidP="00805514">
            <w:pPr>
              <w:jc w:val="center"/>
              <w:rPr>
                <w:rFonts w:ascii="Arial Narrow" w:hAnsi="Arial Narrow"/>
              </w:rPr>
            </w:pPr>
            <w:r w:rsidRPr="00805514">
              <w:rPr>
                <w:rFonts w:ascii="Arial Narrow" w:hAnsi="Arial Narrow"/>
              </w:rPr>
              <w:t>33 908</w:t>
            </w:r>
          </w:p>
        </w:tc>
        <w:tc>
          <w:tcPr>
            <w:tcW w:w="1842" w:type="dxa"/>
            <w:tcBorders>
              <w:top w:val="single" w:sz="4" w:space="0" w:color="000000"/>
              <w:left w:val="single" w:sz="4" w:space="0" w:color="000000"/>
              <w:bottom w:val="single" w:sz="4" w:space="0" w:color="000000"/>
              <w:right w:val="single" w:sz="4" w:space="0" w:color="000000"/>
            </w:tcBorders>
            <w:shd w:val="clear" w:color="auto" w:fill="auto"/>
          </w:tcPr>
          <w:p w:rsidR="00805514" w:rsidRPr="00805514" w:rsidRDefault="00805514" w:rsidP="00805514">
            <w:pPr>
              <w:jc w:val="center"/>
              <w:rPr>
                <w:rFonts w:ascii="Arial Narrow" w:hAnsi="Arial Narrow"/>
              </w:rPr>
            </w:pPr>
            <w:r w:rsidRPr="00805514">
              <w:rPr>
                <w:rFonts w:ascii="Arial Narrow" w:hAnsi="Arial Narrow"/>
              </w:rPr>
              <w:t>37 233</w:t>
            </w:r>
          </w:p>
        </w:tc>
        <w:tc>
          <w:tcPr>
            <w:tcW w:w="1627" w:type="dxa"/>
            <w:tcBorders>
              <w:top w:val="single" w:sz="4" w:space="0" w:color="000000"/>
              <w:left w:val="single" w:sz="4" w:space="0" w:color="000000"/>
              <w:bottom w:val="single" w:sz="4" w:space="0" w:color="000000"/>
              <w:right w:val="single" w:sz="4" w:space="0" w:color="000000"/>
            </w:tcBorders>
            <w:shd w:val="clear" w:color="auto" w:fill="auto"/>
          </w:tcPr>
          <w:p w:rsidR="00805514" w:rsidRPr="00805514" w:rsidRDefault="00805514" w:rsidP="00805514">
            <w:pPr>
              <w:jc w:val="center"/>
              <w:rPr>
                <w:rFonts w:ascii="Arial Narrow" w:hAnsi="Arial Narrow"/>
              </w:rPr>
            </w:pPr>
            <w:r w:rsidRPr="00805514">
              <w:rPr>
                <w:rFonts w:ascii="Arial Narrow" w:hAnsi="Arial Narrow"/>
              </w:rPr>
              <w:t>41 044</w:t>
            </w:r>
          </w:p>
        </w:tc>
      </w:tr>
    </w:tbl>
    <w:p w:rsidR="00D74DC2" w:rsidRDefault="00D74DC2" w:rsidP="00D74DC2">
      <w:pPr>
        <w:widowControl w:val="0"/>
        <w:tabs>
          <w:tab w:val="left" w:pos="851"/>
          <w:tab w:val="left" w:pos="993"/>
        </w:tabs>
        <w:ind w:left="567"/>
        <w:jc w:val="both"/>
        <w:rPr>
          <w:rFonts w:ascii="Arial Narrow" w:eastAsia="Calibri" w:hAnsi="Arial Narrow"/>
        </w:rPr>
      </w:pPr>
    </w:p>
    <w:p w:rsidR="00805514" w:rsidRDefault="00805514" w:rsidP="00D74DC2">
      <w:pPr>
        <w:widowControl w:val="0"/>
        <w:tabs>
          <w:tab w:val="left" w:pos="851"/>
          <w:tab w:val="left" w:pos="993"/>
        </w:tabs>
        <w:jc w:val="both"/>
        <w:rPr>
          <w:rFonts w:ascii="Arial Narrow" w:eastAsia="Calibri" w:hAnsi="Arial Narrow"/>
          <w:b/>
        </w:rPr>
      </w:pPr>
      <w:r>
        <w:rPr>
          <w:rFonts w:ascii="Arial Narrow" w:hAnsi="Arial Narrow"/>
          <w:b/>
          <w:noProof/>
        </w:rPr>
        <w:drawing>
          <wp:inline distT="0" distB="0" distL="0" distR="0" wp14:anchorId="12988CF3" wp14:editId="0163FA0F">
            <wp:extent cx="5979160" cy="2258170"/>
            <wp:effectExtent l="0" t="0" r="2540" b="889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315AFA" w:rsidRDefault="00315AFA" w:rsidP="00D74DC2">
      <w:pPr>
        <w:widowControl w:val="0"/>
        <w:tabs>
          <w:tab w:val="left" w:pos="851"/>
          <w:tab w:val="left" w:pos="993"/>
        </w:tabs>
        <w:jc w:val="both"/>
        <w:rPr>
          <w:rFonts w:ascii="Arial Narrow" w:eastAsia="Calibri" w:hAnsi="Arial Narrow"/>
          <w:b/>
        </w:rPr>
      </w:pPr>
    </w:p>
    <w:p w:rsidR="00D74DC2" w:rsidRPr="00075D50" w:rsidRDefault="00D74DC2" w:rsidP="00D74DC2">
      <w:pPr>
        <w:widowControl w:val="0"/>
        <w:tabs>
          <w:tab w:val="left" w:pos="851"/>
          <w:tab w:val="left" w:pos="993"/>
        </w:tabs>
        <w:jc w:val="both"/>
        <w:rPr>
          <w:rFonts w:ascii="Arial Narrow" w:eastAsia="Calibri" w:hAnsi="Arial Narrow"/>
          <w:b/>
        </w:rPr>
      </w:pPr>
      <w:r w:rsidRPr="00075D50">
        <w:rPr>
          <w:rFonts w:ascii="Arial Narrow" w:eastAsia="Calibri" w:hAnsi="Arial Narrow"/>
          <w:b/>
        </w:rPr>
        <w:t>Информация о сотрудничестве с образовательными организациями (вузами, СПО, ВДЦ и т.д.)</w:t>
      </w:r>
    </w:p>
    <w:p w:rsidR="00805514" w:rsidRPr="00805514" w:rsidRDefault="00805514" w:rsidP="00805514">
      <w:pPr>
        <w:pStyle w:val="affa"/>
        <w:tabs>
          <w:tab w:val="left" w:pos="1134"/>
        </w:tabs>
        <w:suppressAutoHyphens/>
        <w:spacing w:line="283" w:lineRule="auto"/>
        <w:ind w:left="0" w:firstLine="709"/>
        <w:jc w:val="both"/>
        <w:rPr>
          <w:rFonts w:ascii="Arial Narrow" w:eastAsia="Times New Roman" w:hAnsi="Arial Narrow"/>
          <w:sz w:val="24"/>
          <w:szCs w:val="24"/>
          <w:lang w:eastAsia="ru-RU"/>
        </w:rPr>
      </w:pPr>
      <w:r w:rsidRPr="00805514">
        <w:rPr>
          <w:rFonts w:ascii="Arial Narrow" w:eastAsia="Times New Roman" w:hAnsi="Arial Narrow"/>
          <w:sz w:val="24"/>
          <w:szCs w:val="24"/>
          <w:lang w:eastAsia="ru-RU"/>
        </w:rPr>
        <w:t xml:space="preserve">В 2023 году организована и проведена производственная практика на базе структурных подразделений АО «ДГК» для 720 студентов ВУЗов и СПО, из них 57 студентов принято на работу в компанию после практики. </w:t>
      </w:r>
    </w:p>
    <w:p w:rsidR="00805514" w:rsidRPr="00805514" w:rsidRDefault="00805514" w:rsidP="00805514">
      <w:pPr>
        <w:pStyle w:val="affa"/>
        <w:tabs>
          <w:tab w:val="left" w:pos="1134"/>
        </w:tabs>
        <w:suppressAutoHyphens/>
        <w:spacing w:line="283" w:lineRule="auto"/>
        <w:ind w:left="0" w:firstLine="709"/>
        <w:jc w:val="both"/>
        <w:rPr>
          <w:rFonts w:ascii="Arial Narrow" w:eastAsia="Times New Roman" w:hAnsi="Arial Narrow"/>
          <w:sz w:val="24"/>
          <w:szCs w:val="24"/>
          <w:lang w:eastAsia="ru-RU"/>
        </w:rPr>
      </w:pPr>
      <w:r w:rsidRPr="00805514">
        <w:rPr>
          <w:rFonts w:ascii="Arial Narrow" w:eastAsia="Times New Roman" w:hAnsi="Arial Narrow"/>
          <w:sz w:val="24"/>
          <w:szCs w:val="24"/>
          <w:lang w:eastAsia="ru-RU"/>
        </w:rPr>
        <w:t>109 студентов обучаются в ВУЗах и СПО по договорам о целевом обучении, из них в ВУЗах обучаются 92 человека, в СПО – 17 человек.</w:t>
      </w:r>
    </w:p>
    <w:p w:rsidR="00805514" w:rsidRPr="00805514" w:rsidRDefault="00805514" w:rsidP="00805514">
      <w:pPr>
        <w:pStyle w:val="affa"/>
        <w:tabs>
          <w:tab w:val="left" w:pos="1134"/>
        </w:tabs>
        <w:suppressAutoHyphens/>
        <w:spacing w:line="283" w:lineRule="auto"/>
        <w:ind w:left="0" w:firstLine="709"/>
        <w:jc w:val="both"/>
        <w:rPr>
          <w:rFonts w:ascii="Arial Narrow" w:eastAsia="Times New Roman" w:hAnsi="Arial Narrow"/>
          <w:sz w:val="24"/>
          <w:szCs w:val="24"/>
          <w:lang w:eastAsia="ru-RU"/>
        </w:rPr>
      </w:pPr>
      <w:r w:rsidRPr="00805514">
        <w:rPr>
          <w:rFonts w:ascii="Arial Narrow" w:eastAsia="Times New Roman" w:hAnsi="Arial Narrow"/>
          <w:sz w:val="24"/>
          <w:szCs w:val="24"/>
          <w:lang w:eastAsia="ru-RU"/>
        </w:rPr>
        <w:t xml:space="preserve">47 работников АО «ДГК» участвую в реализации образовательных программ в ВУЗах и СПО. </w:t>
      </w:r>
    </w:p>
    <w:p w:rsidR="00965CE4" w:rsidRDefault="00965CE4" w:rsidP="00D74DC2">
      <w:pPr>
        <w:ind w:right="-31" w:firstLine="567"/>
        <w:jc w:val="right"/>
        <w:rPr>
          <w:rFonts w:ascii="Arial Narrow" w:eastAsia="Calibri" w:hAnsi="Arial Narrow"/>
          <w:i/>
        </w:rPr>
      </w:pPr>
    </w:p>
    <w:p w:rsidR="00D74DC2" w:rsidRPr="00075D50" w:rsidRDefault="00D74DC2" w:rsidP="00D74DC2">
      <w:pPr>
        <w:ind w:right="-31" w:firstLine="567"/>
        <w:jc w:val="right"/>
        <w:rPr>
          <w:rFonts w:ascii="Arial Narrow" w:eastAsia="Calibri" w:hAnsi="Arial Narrow"/>
          <w:i/>
        </w:rPr>
      </w:pPr>
      <w:r w:rsidRPr="00075D50">
        <w:rPr>
          <w:rFonts w:ascii="Arial Narrow" w:eastAsia="Calibri" w:hAnsi="Arial Narrow"/>
          <w:i/>
        </w:rPr>
        <w:t xml:space="preserve">Таблица № </w:t>
      </w:r>
      <w:r w:rsidR="006E3B94">
        <w:rPr>
          <w:rFonts w:ascii="Arial Narrow" w:eastAsia="Calibri" w:hAnsi="Arial Narrow"/>
          <w:i/>
        </w:rPr>
        <w:t>3</w:t>
      </w:r>
      <w:r w:rsidRPr="00075D50">
        <w:rPr>
          <w:rFonts w:ascii="Arial Narrow" w:eastAsia="Calibri" w:hAnsi="Arial Narrow"/>
          <w:i/>
        </w:rPr>
        <w:t>2</w:t>
      </w:r>
    </w:p>
    <w:tbl>
      <w:tblPr>
        <w:tblW w:w="10349"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8"/>
        <w:gridCol w:w="1559"/>
        <w:gridCol w:w="709"/>
        <w:gridCol w:w="709"/>
        <w:gridCol w:w="567"/>
        <w:gridCol w:w="708"/>
        <w:gridCol w:w="709"/>
        <w:gridCol w:w="709"/>
        <w:gridCol w:w="850"/>
        <w:gridCol w:w="851"/>
      </w:tblGrid>
      <w:tr w:rsidR="00805514" w:rsidRPr="00805514" w:rsidTr="00805514">
        <w:trPr>
          <w:trHeight w:val="1473"/>
        </w:trPr>
        <w:tc>
          <w:tcPr>
            <w:tcW w:w="2978" w:type="dxa"/>
            <w:vMerge w:val="restart"/>
            <w:shd w:val="clear" w:color="auto" w:fill="E3E3FD"/>
          </w:tcPr>
          <w:p w:rsidR="00805514" w:rsidRPr="00805514" w:rsidRDefault="00805514" w:rsidP="00B3615F">
            <w:pPr>
              <w:tabs>
                <w:tab w:val="left" w:pos="0"/>
              </w:tabs>
              <w:rPr>
                <w:rFonts w:ascii="Arial Narrow" w:eastAsia="Calibri" w:hAnsi="Arial Narrow"/>
                <w:b/>
                <w:sz w:val="20"/>
                <w:szCs w:val="20"/>
              </w:rPr>
            </w:pPr>
            <w:r w:rsidRPr="00805514">
              <w:rPr>
                <w:rFonts w:ascii="Arial Narrow" w:eastAsia="Calibri" w:hAnsi="Arial Narrow"/>
                <w:b/>
                <w:sz w:val="20"/>
                <w:szCs w:val="20"/>
              </w:rPr>
              <w:lastRenderedPageBreak/>
              <w:t>Полное наименование ВУЗа/СПО</w:t>
            </w:r>
          </w:p>
        </w:tc>
        <w:tc>
          <w:tcPr>
            <w:tcW w:w="1559" w:type="dxa"/>
            <w:shd w:val="clear" w:color="auto" w:fill="E3E3FD"/>
          </w:tcPr>
          <w:p w:rsidR="00805514" w:rsidRPr="00805514" w:rsidRDefault="00805514" w:rsidP="00805514">
            <w:pPr>
              <w:tabs>
                <w:tab w:val="left" w:pos="0"/>
              </w:tabs>
              <w:ind w:left="-57" w:right="-57"/>
              <w:jc w:val="center"/>
              <w:rPr>
                <w:rFonts w:ascii="Arial Narrow" w:eastAsia="Calibri" w:hAnsi="Arial Narrow"/>
                <w:b/>
                <w:sz w:val="20"/>
                <w:szCs w:val="20"/>
              </w:rPr>
            </w:pPr>
            <w:r w:rsidRPr="00805514">
              <w:rPr>
                <w:rFonts w:ascii="Arial Narrow" w:eastAsia="Calibri" w:hAnsi="Arial Narrow"/>
                <w:b/>
                <w:sz w:val="20"/>
                <w:szCs w:val="20"/>
              </w:rPr>
              <w:t>Направления взаимодействия</w:t>
            </w:r>
          </w:p>
        </w:tc>
        <w:tc>
          <w:tcPr>
            <w:tcW w:w="1418" w:type="dxa"/>
            <w:gridSpan w:val="2"/>
            <w:shd w:val="clear" w:color="auto" w:fill="E3E3FD"/>
          </w:tcPr>
          <w:p w:rsidR="00805514" w:rsidRPr="00805514" w:rsidRDefault="00805514" w:rsidP="00B3615F">
            <w:pPr>
              <w:tabs>
                <w:tab w:val="left" w:pos="0"/>
              </w:tabs>
              <w:jc w:val="center"/>
              <w:rPr>
                <w:rFonts w:ascii="Arial Narrow" w:eastAsia="Calibri" w:hAnsi="Arial Narrow"/>
                <w:b/>
                <w:sz w:val="20"/>
                <w:szCs w:val="20"/>
              </w:rPr>
            </w:pPr>
            <w:r w:rsidRPr="00805514">
              <w:rPr>
                <w:rFonts w:ascii="Arial Narrow" w:eastAsia="Calibri" w:hAnsi="Arial Narrow"/>
                <w:b/>
                <w:sz w:val="20"/>
                <w:szCs w:val="20"/>
              </w:rPr>
              <w:t>Количество студентов, проходящих производственную практику на базе компании, чел.</w:t>
            </w:r>
          </w:p>
        </w:tc>
        <w:tc>
          <w:tcPr>
            <w:tcW w:w="1275" w:type="dxa"/>
            <w:gridSpan w:val="2"/>
            <w:shd w:val="clear" w:color="auto" w:fill="E3E3FD"/>
          </w:tcPr>
          <w:p w:rsidR="00805514" w:rsidRPr="00805514" w:rsidRDefault="00805514" w:rsidP="00805514">
            <w:pPr>
              <w:tabs>
                <w:tab w:val="left" w:pos="0"/>
              </w:tabs>
              <w:ind w:left="-57" w:right="-57"/>
              <w:jc w:val="center"/>
              <w:rPr>
                <w:rFonts w:ascii="Arial Narrow" w:eastAsia="Calibri" w:hAnsi="Arial Narrow"/>
                <w:b/>
                <w:sz w:val="20"/>
                <w:szCs w:val="20"/>
              </w:rPr>
            </w:pPr>
            <w:r w:rsidRPr="00805514">
              <w:rPr>
                <w:rFonts w:ascii="Arial Narrow" w:eastAsia="Calibri" w:hAnsi="Arial Narrow"/>
                <w:b/>
                <w:sz w:val="20"/>
                <w:szCs w:val="20"/>
              </w:rPr>
              <w:t>Количество</w:t>
            </w:r>
            <w:r w:rsidRPr="00805514">
              <w:rPr>
                <w:rFonts w:ascii="Arial Narrow" w:eastAsia="Calibri" w:hAnsi="Arial Narrow"/>
                <w:b/>
                <w:sz w:val="20"/>
                <w:szCs w:val="20"/>
              </w:rPr>
              <w:br/>
              <w:t xml:space="preserve"> студентов,</w:t>
            </w:r>
            <w:r w:rsidRPr="00805514">
              <w:rPr>
                <w:rFonts w:ascii="Arial Narrow" w:eastAsia="Calibri" w:hAnsi="Arial Narrow"/>
                <w:b/>
                <w:sz w:val="20"/>
                <w:szCs w:val="20"/>
              </w:rPr>
              <w:br/>
              <w:t>обучающихся по договорам о целевом обучении, чел.</w:t>
            </w:r>
          </w:p>
        </w:tc>
        <w:tc>
          <w:tcPr>
            <w:tcW w:w="1418" w:type="dxa"/>
            <w:gridSpan w:val="2"/>
            <w:shd w:val="clear" w:color="auto" w:fill="E3E3FD"/>
          </w:tcPr>
          <w:p w:rsidR="00805514" w:rsidRPr="00805514" w:rsidRDefault="00805514" w:rsidP="00B3615F">
            <w:pPr>
              <w:tabs>
                <w:tab w:val="left" w:pos="0"/>
              </w:tabs>
              <w:jc w:val="center"/>
              <w:rPr>
                <w:rFonts w:ascii="Arial Narrow" w:eastAsia="Calibri" w:hAnsi="Arial Narrow"/>
                <w:b/>
                <w:sz w:val="20"/>
                <w:szCs w:val="20"/>
              </w:rPr>
            </w:pPr>
            <w:r w:rsidRPr="00805514">
              <w:rPr>
                <w:rFonts w:ascii="Arial Narrow" w:eastAsia="Calibri" w:hAnsi="Arial Narrow"/>
                <w:b/>
                <w:sz w:val="20"/>
                <w:szCs w:val="20"/>
              </w:rPr>
              <w:t>Количество студентов, принятых на работу в компанию, чел.</w:t>
            </w:r>
          </w:p>
        </w:tc>
        <w:tc>
          <w:tcPr>
            <w:tcW w:w="1701" w:type="dxa"/>
            <w:gridSpan w:val="2"/>
            <w:shd w:val="clear" w:color="auto" w:fill="E3E3FD"/>
          </w:tcPr>
          <w:p w:rsidR="00805514" w:rsidRPr="00805514" w:rsidRDefault="00805514" w:rsidP="00B3615F">
            <w:pPr>
              <w:tabs>
                <w:tab w:val="left" w:pos="0"/>
              </w:tabs>
              <w:jc w:val="center"/>
              <w:rPr>
                <w:rFonts w:ascii="Arial Narrow" w:eastAsia="Calibri" w:hAnsi="Arial Narrow"/>
                <w:b/>
                <w:sz w:val="20"/>
                <w:szCs w:val="20"/>
              </w:rPr>
            </w:pPr>
            <w:r w:rsidRPr="00805514">
              <w:rPr>
                <w:rFonts w:ascii="Arial Narrow" w:eastAsia="Calibri" w:hAnsi="Arial Narrow"/>
                <w:b/>
                <w:sz w:val="20"/>
                <w:szCs w:val="20"/>
              </w:rPr>
              <w:t>Количество работников Общества, участвующих в реализации образовательных программах, чел.</w:t>
            </w:r>
          </w:p>
        </w:tc>
      </w:tr>
      <w:tr w:rsidR="00805514" w:rsidRPr="00805514" w:rsidTr="00805514">
        <w:trPr>
          <w:trHeight w:val="300"/>
        </w:trPr>
        <w:tc>
          <w:tcPr>
            <w:tcW w:w="2978" w:type="dxa"/>
            <w:vMerge/>
            <w:shd w:val="clear" w:color="auto" w:fill="E3E3FD"/>
          </w:tcPr>
          <w:p w:rsidR="00805514" w:rsidRPr="00805514" w:rsidRDefault="00805514" w:rsidP="00B3615F">
            <w:pPr>
              <w:tabs>
                <w:tab w:val="left" w:pos="0"/>
              </w:tabs>
              <w:jc w:val="both"/>
              <w:rPr>
                <w:rFonts w:ascii="Arial Narrow" w:eastAsia="Calibri" w:hAnsi="Arial Narrow"/>
                <w:b/>
                <w:sz w:val="20"/>
                <w:szCs w:val="20"/>
              </w:rPr>
            </w:pPr>
          </w:p>
        </w:tc>
        <w:tc>
          <w:tcPr>
            <w:tcW w:w="1559" w:type="dxa"/>
            <w:shd w:val="clear" w:color="auto" w:fill="E3E3FD"/>
          </w:tcPr>
          <w:p w:rsidR="00805514" w:rsidRPr="00805514" w:rsidRDefault="00805514" w:rsidP="00B3615F">
            <w:pPr>
              <w:tabs>
                <w:tab w:val="left" w:pos="0"/>
              </w:tabs>
              <w:jc w:val="both"/>
              <w:rPr>
                <w:rFonts w:ascii="Arial Narrow" w:eastAsia="Calibri" w:hAnsi="Arial Narrow"/>
                <w:b/>
                <w:sz w:val="20"/>
                <w:szCs w:val="20"/>
              </w:rPr>
            </w:pPr>
          </w:p>
        </w:tc>
        <w:tc>
          <w:tcPr>
            <w:tcW w:w="709" w:type="dxa"/>
            <w:shd w:val="clear" w:color="auto" w:fill="E3E3FD"/>
          </w:tcPr>
          <w:p w:rsidR="00805514" w:rsidRPr="00805514" w:rsidRDefault="00805514" w:rsidP="00B3615F">
            <w:pPr>
              <w:tabs>
                <w:tab w:val="left" w:pos="0"/>
              </w:tabs>
              <w:jc w:val="center"/>
              <w:rPr>
                <w:rFonts w:ascii="Arial Narrow" w:eastAsia="Calibri" w:hAnsi="Arial Narrow"/>
                <w:b/>
                <w:sz w:val="20"/>
                <w:szCs w:val="20"/>
              </w:rPr>
            </w:pPr>
            <w:r w:rsidRPr="00805514">
              <w:rPr>
                <w:rFonts w:ascii="Arial Narrow" w:eastAsia="Calibri" w:hAnsi="Arial Narrow"/>
                <w:b/>
                <w:sz w:val="20"/>
                <w:szCs w:val="20"/>
              </w:rPr>
              <w:t>ВУЗ</w:t>
            </w:r>
          </w:p>
        </w:tc>
        <w:tc>
          <w:tcPr>
            <w:tcW w:w="709" w:type="dxa"/>
            <w:shd w:val="clear" w:color="auto" w:fill="E3E3FD"/>
          </w:tcPr>
          <w:p w:rsidR="00805514" w:rsidRPr="00805514" w:rsidRDefault="00805514" w:rsidP="00B3615F">
            <w:pPr>
              <w:tabs>
                <w:tab w:val="left" w:pos="0"/>
              </w:tabs>
              <w:jc w:val="center"/>
              <w:rPr>
                <w:rFonts w:ascii="Arial Narrow" w:eastAsia="Calibri" w:hAnsi="Arial Narrow"/>
                <w:b/>
                <w:sz w:val="20"/>
                <w:szCs w:val="20"/>
              </w:rPr>
            </w:pPr>
            <w:r w:rsidRPr="00805514">
              <w:rPr>
                <w:rFonts w:ascii="Arial Narrow" w:eastAsia="Calibri" w:hAnsi="Arial Narrow"/>
                <w:b/>
                <w:sz w:val="20"/>
                <w:szCs w:val="20"/>
              </w:rPr>
              <w:t>СПО</w:t>
            </w:r>
          </w:p>
        </w:tc>
        <w:tc>
          <w:tcPr>
            <w:tcW w:w="567" w:type="dxa"/>
            <w:shd w:val="clear" w:color="auto" w:fill="E3E3FD"/>
          </w:tcPr>
          <w:p w:rsidR="00805514" w:rsidRPr="00805514" w:rsidRDefault="00805514" w:rsidP="00B3615F">
            <w:pPr>
              <w:tabs>
                <w:tab w:val="left" w:pos="0"/>
              </w:tabs>
              <w:jc w:val="center"/>
              <w:rPr>
                <w:rFonts w:ascii="Arial Narrow" w:eastAsia="Calibri" w:hAnsi="Arial Narrow"/>
                <w:b/>
                <w:sz w:val="20"/>
                <w:szCs w:val="20"/>
              </w:rPr>
            </w:pPr>
            <w:r w:rsidRPr="00805514">
              <w:rPr>
                <w:rFonts w:ascii="Arial Narrow" w:eastAsia="Calibri" w:hAnsi="Arial Narrow"/>
                <w:b/>
                <w:sz w:val="20"/>
                <w:szCs w:val="20"/>
              </w:rPr>
              <w:t>ВУЗ</w:t>
            </w:r>
          </w:p>
        </w:tc>
        <w:tc>
          <w:tcPr>
            <w:tcW w:w="708" w:type="dxa"/>
            <w:shd w:val="clear" w:color="auto" w:fill="E3E3FD"/>
          </w:tcPr>
          <w:p w:rsidR="00805514" w:rsidRPr="00805514" w:rsidRDefault="00805514" w:rsidP="00B3615F">
            <w:pPr>
              <w:tabs>
                <w:tab w:val="left" w:pos="0"/>
              </w:tabs>
              <w:jc w:val="center"/>
              <w:rPr>
                <w:rFonts w:ascii="Arial Narrow" w:eastAsia="Calibri" w:hAnsi="Arial Narrow"/>
                <w:b/>
                <w:sz w:val="20"/>
                <w:szCs w:val="20"/>
              </w:rPr>
            </w:pPr>
            <w:r w:rsidRPr="00805514">
              <w:rPr>
                <w:rFonts w:ascii="Arial Narrow" w:eastAsia="Calibri" w:hAnsi="Arial Narrow"/>
                <w:b/>
                <w:sz w:val="20"/>
                <w:szCs w:val="20"/>
              </w:rPr>
              <w:t>СПО</w:t>
            </w:r>
          </w:p>
        </w:tc>
        <w:tc>
          <w:tcPr>
            <w:tcW w:w="709" w:type="dxa"/>
            <w:shd w:val="clear" w:color="auto" w:fill="E3E3FD"/>
          </w:tcPr>
          <w:p w:rsidR="00805514" w:rsidRPr="00805514" w:rsidRDefault="00805514" w:rsidP="00B3615F">
            <w:pPr>
              <w:tabs>
                <w:tab w:val="left" w:pos="0"/>
              </w:tabs>
              <w:jc w:val="center"/>
              <w:rPr>
                <w:rFonts w:ascii="Arial Narrow" w:eastAsia="Calibri" w:hAnsi="Arial Narrow"/>
                <w:b/>
                <w:sz w:val="20"/>
                <w:szCs w:val="20"/>
              </w:rPr>
            </w:pPr>
            <w:r w:rsidRPr="00805514">
              <w:rPr>
                <w:rFonts w:ascii="Arial Narrow" w:eastAsia="Calibri" w:hAnsi="Arial Narrow"/>
                <w:b/>
                <w:sz w:val="20"/>
                <w:szCs w:val="20"/>
              </w:rPr>
              <w:t>ВУЗ</w:t>
            </w:r>
          </w:p>
        </w:tc>
        <w:tc>
          <w:tcPr>
            <w:tcW w:w="709" w:type="dxa"/>
            <w:shd w:val="clear" w:color="auto" w:fill="E3E3FD"/>
          </w:tcPr>
          <w:p w:rsidR="00805514" w:rsidRPr="00805514" w:rsidRDefault="00805514" w:rsidP="00B3615F">
            <w:pPr>
              <w:tabs>
                <w:tab w:val="left" w:pos="0"/>
              </w:tabs>
              <w:jc w:val="center"/>
              <w:rPr>
                <w:rFonts w:ascii="Arial Narrow" w:eastAsia="Calibri" w:hAnsi="Arial Narrow"/>
                <w:b/>
                <w:sz w:val="20"/>
                <w:szCs w:val="20"/>
              </w:rPr>
            </w:pPr>
            <w:r w:rsidRPr="00805514">
              <w:rPr>
                <w:rFonts w:ascii="Arial Narrow" w:eastAsia="Calibri" w:hAnsi="Arial Narrow"/>
                <w:b/>
                <w:sz w:val="20"/>
                <w:szCs w:val="20"/>
              </w:rPr>
              <w:t>СПО</w:t>
            </w:r>
          </w:p>
        </w:tc>
        <w:tc>
          <w:tcPr>
            <w:tcW w:w="850" w:type="dxa"/>
            <w:shd w:val="clear" w:color="auto" w:fill="E3E3FD"/>
          </w:tcPr>
          <w:p w:rsidR="00805514" w:rsidRPr="00805514" w:rsidRDefault="00805514" w:rsidP="00B3615F">
            <w:pPr>
              <w:tabs>
                <w:tab w:val="left" w:pos="0"/>
              </w:tabs>
              <w:jc w:val="center"/>
              <w:rPr>
                <w:rFonts w:ascii="Arial Narrow" w:eastAsia="Calibri" w:hAnsi="Arial Narrow"/>
                <w:b/>
                <w:sz w:val="20"/>
                <w:szCs w:val="20"/>
              </w:rPr>
            </w:pPr>
            <w:r w:rsidRPr="00805514">
              <w:rPr>
                <w:rFonts w:ascii="Arial Narrow" w:eastAsia="Calibri" w:hAnsi="Arial Narrow"/>
                <w:b/>
                <w:sz w:val="20"/>
                <w:szCs w:val="20"/>
              </w:rPr>
              <w:t>ВУЗ</w:t>
            </w:r>
          </w:p>
        </w:tc>
        <w:tc>
          <w:tcPr>
            <w:tcW w:w="851" w:type="dxa"/>
            <w:shd w:val="clear" w:color="auto" w:fill="E3E3FD"/>
          </w:tcPr>
          <w:p w:rsidR="00805514" w:rsidRPr="00805514" w:rsidRDefault="00805514" w:rsidP="00B3615F">
            <w:pPr>
              <w:tabs>
                <w:tab w:val="left" w:pos="0"/>
              </w:tabs>
              <w:jc w:val="center"/>
              <w:rPr>
                <w:rFonts w:ascii="Arial Narrow" w:eastAsia="Calibri" w:hAnsi="Arial Narrow"/>
                <w:b/>
                <w:sz w:val="20"/>
                <w:szCs w:val="20"/>
              </w:rPr>
            </w:pPr>
            <w:r w:rsidRPr="00805514">
              <w:rPr>
                <w:rFonts w:ascii="Arial Narrow" w:eastAsia="Calibri" w:hAnsi="Arial Narrow"/>
                <w:b/>
                <w:sz w:val="20"/>
                <w:szCs w:val="20"/>
              </w:rPr>
              <w:t>СПО</w:t>
            </w:r>
          </w:p>
        </w:tc>
      </w:tr>
      <w:tr w:rsidR="00805514" w:rsidRPr="00805514" w:rsidTr="00805514">
        <w:trPr>
          <w:trHeight w:val="900"/>
        </w:trPr>
        <w:tc>
          <w:tcPr>
            <w:tcW w:w="2978" w:type="dxa"/>
            <w:tcBorders>
              <w:top w:val="single" w:sz="4" w:space="0" w:color="auto"/>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Федеральное государственное бюджетное образовательное учреждение высшего образования «Иркутский национальный исследовательский технический университет»</w:t>
            </w:r>
          </w:p>
        </w:tc>
        <w:tc>
          <w:tcPr>
            <w:tcW w:w="1559" w:type="dxa"/>
            <w:tcBorders>
              <w:top w:val="single" w:sz="4" w:space="0" w:color="auto"/>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single" w:sz="4" w:space="0" w:color="auto"/>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9" w:type="dxa"/>
            <w:tcBorders>
              <w:top w:val="single" w:sz="4" w:space="0" w:color="auto"/>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567" w:type="dxa"/>
            <w:tcBorders>
              <w:top w:val="single" w:sz="4" w:space="0" w:color="auto"/>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2</w:t>
            </w:r>
          </w:p>
        </w:tc>
        <w:tc>
          <w:tcPr>
            <w:tcW w:w="708" w:type="dxa"/>
            <w:tcBorders>
              <w:top w:val="single" w:sz="4" w:space="0" w:color="auto"/>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9" w:type="dxa"/>
            <w:tcBorders>
              <w:top w:val="single" w:sz="4" w:space="0" w:color="auto"/>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9" w:type="dxa"/>
            <w:tcBorders>
              <w:top w:val="single" w:sz="4" w:space="0" w:color="auto"/>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1" w:type="dxa"/>
            <w:tcBorders>
              <w:top w:val="single" w:sz="4" w:space="0" w:color="auto"/>
              <w:left w:val="nil"/>
              <w:bottom w:val="single" w:sz="4" w:space="0" w:color="auto"/>
              <w:right w:val="single" w:sz="8"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Федеральное государственное бюджетное образовательное учреждение высшего образования «Дальневосточный государственный университет путей сообщения»</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16</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567"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10</w:t>
            </w:r>
          </w:p>
        </w:tc>
        <w:tc>
          <w:tcPr>
            <w:tcW w:w="708"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4</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0"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w:t>
            </w:r>
          </w:p>
        </w:tc>
        <w:tc>
          <w:tcPr>
            <w:tcW w:w="851" w:type="dxa"/>
            <w:tcBorders>
              <w:top w:val="nil"/>
              <w:left w:val="nil"/>
              <w:bottom w:val="single" w:sz="4" w:space="0" w:color="auto"/>
              <w:right w:val="single" w:sz="8"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Федеральное государственное автономное образовательное учреждение высшего образования «Сибирский федеральный университет»</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567"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4</w:t>
            </w:r>
          </w:p>
        </w:tc>
        <w:tc>
          <w:tcPr>
            <w:tcW w:w="708"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0"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1" w:type="dxa"/>
            <w:tcBorders>
              <w:top w:val="nil"/>
              <w:left w:val="nil"/>
              <w:bottom w:val="single" w:sz="4" w:space="0" w:color="auto"/>
              <w:right w:val="single" w:sz="8"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Федеральное государственное бюджетное образовательное учреждение высшего образования «Амурский государственный университет»</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59</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567"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5</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0"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7</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 xml:space="preserve">Технический институт (филиал) Федеральное государственное автономное образовательное учреждение высшего образования «Северо-Восточный федеральный университет им. М.К. Аммосова» </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29</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567"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0"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3</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Федеральное государственное бюджетное образовательное учреждение высшего образования «Комсомольский-на-Амуре государственный университет»</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81</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567"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15</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21</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0"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7</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965CE4">
        <w:trPr>
          <w:trHeight w:val="57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Федеральное государственное бюджетное образовательное учреждение высшего образования «Дальневосточный государственный технический рыбохозяйственный университет»</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17</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567"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5</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0"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single" w:sz="4" w:space="0" w:color="auto"/>
              <w:left w:val="single" w:sz="4"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 xml:space="preserve">Федеральное государственное бюджетное образовательное учреждение высшего образования «Владивостокский государственный университет» </w:t>
            </w:r>
          </w:p>
        </w:tc>
        <w:tc>
          <w:tcPr>
            <w:tcW w:w="1559" w:type="dxa"/>
            <w:tcBorders>
              <w:top w:val="single" w:sz="4" w:space="0" w:color="auto"/>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single" w:sz="4" w:space="0" w:color="auto"/>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5</w:t>
            </w:r>
          </w:p>
        </w:tc>
        <w:tc>
          <w:tcPr>
            <w:tcW w:w="709" w:type="dxa"/>
            <w:tcBorders>
              <w:top w:val="single" w:sz="4" w:space="0" w:color="auto"/>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567" w:type="dxa"/>
            <w:tcBorders>
              <w:top w:val="single" w:sz="4" w:space="0" w:color="auto"/>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8" w:type="dxa"/>
            <w:tcBorders>
              <w:top w:val="single" w:sz="4" w:space="0" w:color="auto"/>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single" w:sz="4" w:space="0" w:color="auto"/>
              <w:left w:val="nil"/>
              <w:bottom w:val="single" w:sz="4" w:space="0" w:color="auto"/>
              <w:right w:val="single" w:sz="4" w:space="0" w:color="auto"/>
            </w:tcBorders>
            <w:shd w:val="clear" w:color="auto" w:fill="auto"/>
            <w:vAlign w:val="bottom"/>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9" w:type="dxa"/>
            <w:tcBorders>
              <w:top w:val="single" w:sz="4" w:space="0" w:color="auto"/>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0" w:type="dxa"/>
            <w:tcBorders>
              <w:top w:val="single" w:sz="4" w:space="0" w:color="auto"/>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1" w:type="dxa"/>
            <w:tcBorders>
              <w:top w:val="single" w:sz="4" w:space="0" w:color="auto"/>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Федеральное государственное бюджетное образовательное учреждение высшего образования «Тихоокеанский государственный университет»</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5</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567"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0"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Федеральное государственное бюджетное образовательное учреждение высшего образования «Сибирский государственный университет телекоммуникаций и информатики»</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14</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567"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7</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2</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0"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 xml:space="preserve">Федеральное государственное бюджетное образовательное учреждение высшего образования «Приамурский государственный университет имени </w:t>
            </w:r>
            <w:proofErr w:type="spellStart"/>
            <w:r w:rsidRPr="00805514">
              <w:rPr>
                <w:rFonts w:ascii="Arial Narrow" w:hAnsi="Arial Narrow"/>
                <w:color w:val="000000"/>
                <w:sz w:val="20"/>
                <w:szCs w:val="20"/>
              </w:rPr>
              <w:t>Шолом</w:t>
            </w:r>
            <w:proofErr w:type="spellEnd"/>
            <w:r w:rsidRPr="00805514">
              <w:rPr>
                <w:rFonts w:ascii="Arial Narrow" w:hAnsi="Arial Narrow"/>
                <w:color w:val="000000"/>
                <w:sz w:val="20"/>
                <w:szCs w:val="20"/>
              </w:rPr>
              <w:t xml:space="preserve"> – </w:t>
            </w:r>
            <w:proofErr w:type="spellStart"/>
            <w:r w:rsidRPr="00805514">
              <w:rPr>
                <w:rFonts w:ascii="Arial Narrow" w:hAnsi="Arial Narrow"/>
                <w:color w:val="000000"/>
                <w:sz w:val="20"/>
                <w:szCs w:val="20"/>
              </w:rPr>
              <w:t>Алейхема</w:t>
            </w:r>
            <w:proofErr w:type="spellEnd"/>
            <w:r w:rsidRPr="00805514">
              <w:rPr>
                <w:rFonts w:ascii="Arial Narrow" w:hAnsi="Arial Narrow"/>
                <w:color w:val="000000"/>
                <w:sz w:val="20"/>
                <w:szCs w:val="20"/>
              </w:rPr>
              <w:t>»</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15</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567"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0"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Федеральное государственное автономное образовательное учреждение высшего образования «Дальневосточный федеральный университет»</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17</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567"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22</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0"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Федеральное государственное бюджетное образовательное учреждение высшего образования «Морской государственный университет имени адмирала Г.И. Невельского»</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13</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567"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2</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0"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Федеральное государственное бюджетное образовательное учреждение высшего образования «Санкт-Петербургский государственный университет»</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567"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0"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Федеральное государственное автономное образовательное учреждение высшего образования «Южно-Уральский государственный университет (национальный исследовательский университет)»</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3</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567"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0"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Образовательная автономная некоммерческая организация высшего образования «Московский технологический институт»</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3</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567"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0"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965CE4">
        <w:trPr>
          <w:trHeight w:val="57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Федеральное государственное бюджетное образовательное учреждение высшего образования «Забайкальский государственный университет»</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2</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567"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0"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Дальневосточный институт управления - филиал федерального государственного бюджетного образовательного учреждения высшего образования «Российская академия народного хозяйства и государственной службы при Президенте Российской Федерации»</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567"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0"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Федеральное государственное бюджетное образовательное учреждение высшего образования "Хабаровский государственный университет экономики и права"</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567"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0"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Федеральное государственное автономное образовательное учреждение высшего образования "Казанский (Приволжский) федеральный университет"</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567"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0"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Федеральное государственное автономное образовательное учреждение высшего образования «Московский политехнический университет»</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567"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0"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Федеральное государственное бюджетное образовательное учреждение высшего образования «Национальный исследовательский университет «МЭИ»</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567"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0"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Федеральное государственное бюджетное образовательное учреждение высшего образования «Балтийский государственный технический университет «ВОЕНМЕХ» им. Д.Ф. Устинова»</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567"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0"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Федеральное государственное автономное образовательное учреждение высшего образования «Уральский федеральный университет имени первого Президента России Б.Н. Ельцина»</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6</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567"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0"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Федеральное государственное автономное образовательное учреждение высшего образования «Национальный исследовательский Томский политехнический университет»</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7</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567"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0"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965CE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Pr>
                <w:rFonts w:ascii="Arial Narrow" w:hAnsi="Arial Narrow"/>
                <w:color w:val="000000"/>
                <w:sz w:val="20"/>
                <w:szCs w:val="20"/>
              </w:rPr>
              <w:t>Саяно-Шуше</w:t>
            </w:r>
            <w:r w:rsidRPr="00805514">
              <w:rPr>
                <w:rFonts w:ascii="Arial Narrow" w:hAnsi="Arial Narrow"/>
                <w:color w:val="000000"/>
                <w:sz w:val="20"/>
                <w:szCs w:val="20"/>
              </w:rPr>
              <w:t>н</w:t>
            </w:r>
            <w:r>
              <w:rPr>
                <w:rFonts w:ascii="Arial Narrow" w:hAnsi="Arial Narrow"/>
                <w:color w:val="000000"/>
                <w:sz w:val="20"/>
                <w:szCs w:val="20"/>
              </w:rPr>
              <w:t>с</w:t>
            </w:r>
            <w:r w:rsidRPr="00805514">
              <w:rPr>
                <w:rFonts w:ascii="Arial Narrow" w:hAnsi="Arial Narrow"/>
                <w:color w:val="000000"/>
                <w:sz w:val="20"/>
                <w:szCs w:val="20"/>
              </w:rPr>
              <w:t>кий филиал Федеральное государственное автономное образовательное учреждение высшего образования «Сибирский федеральный университет»</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2</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567"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8</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0"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965CE4">
        <w:trPr>
          <w:trHeight w:val="900"/>
        </w:trPr>
        <w:tc>
          <w:tcPr>
            <w:tcW w:w="2978" w:type="dxa"/>
            <w:tcBorders>
              <w:top w:val="single" w:sz="4" w:space="0" w:color="auto"/>
              <w:left w:val="single" w:sz="4"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Федеральное государственное бюджетное образовательное учреждение высшего образования «Новосибирский государственный технический университет»</w:t>
            </w:r>
          </w:p>
        </w:tc>
        <w:tc>
          <w:tcPr>
            <w:tcW w:w="1559" w:type="dxa"/>
            <w:tcBorders>
              <w:top w:val="single" w:sz="4" w:space="0" w:color="auto"/>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single" w:sz="4" w:space="0" w:color="auto"/>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4</w:t>
            </w:r>
          </w:p>
        </w:tc>
        <w:tc>
          <w:tcPr>
            <w:tcW w:w="709" w:type="dxa"/>
            <w:tcBorders>
              <w:top w:val="single" w:sz="4" w:space="0" w:color="auto"/>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567" w:type="dxa"/>
            <w:tcBorders>
              <w:top w:val="single" w:sz="4" w:space="0" w:color="auto"/>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9</w:t>
            </w:r>
          </w:p>
        </w:tc>
        <w:tc>
          <w:tcPr>
            <w:tcW w:w="708" w:type="dxa"/>
            <w:tcBorders>
              <w:top w:val="single" w:sz="4" w:space="0" w:color="auto"/>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single" w:sz="4" w:space="0" w:color="auto"/>
              <w:left w:val="nil"/>
              <w:bottom w:val="single" w:sz="4" w:space="0" w:color="auto"/>
              <w:right w:val="single" w:sz="4" w:space="0" w:color="auto"/>
            </w:tcBorders>
            <w:shd w:val="clear" w:color="auto" w:fill="auto"/>
            <w:vAlign w:val="bottom"/>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9" w:type="dxa"/>
            <w:tcBorders>
              <w:top w:val="single" w:sz="4" w:space="0" w:color="auto"/>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0" w:type="dxa"/>
            <w:tcBorders>
              <w:top w:val="single" w:sz="4" w:space="0" w:color="auto"/>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1" w:type="dxa"/>
            <w:tcBorders>
              <w:top w:val="single" w:sz="4" w:space="0" w:color="auto"/>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Федеральное государственное автономное образовательное учреждение высшего образования «Российский государственный университет нефти и газа (национальный исследовательский университет) имени И.М. Губкина»</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567"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0"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Федеральное государственное автономное образовательное учреждение высшего образования «Национальный исследовательский университет ИТМО»</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567"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0"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Федеральное государственное бюджетное образовательное учреждение высшего образования Хабаровский филиал  «Сибирского государственного университета телекоммуникаций и информатики»</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567"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0"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Краевое государственное бюджетное образовательное учреждение «Комсомольский-на-Амуре лесопромышленный техникум»</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567"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w:t>
            </w:r>
          </w:p>
        </w:tc>
        <w:tc>
          <w:tcPr>
            <w:tcW w:w="708"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2</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0"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Краевое государственное бюджетное профессиональное образовательное учреждение "Комсомольский-на-Амуре строительный колледж"</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2</w:t>
            </w:r>
          </w:p>
        </w:tc>
        <w:tc>
          <w:tcPr>
            <w:tcW w:w="567"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0"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Государственное профессиональное образовательное автономное учреждение Амурской области «Благовещенский политехнический колледж»</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36</w:t>
            </w:r>
          </w:p>
        </w:tc>
        <w:tc>
          <w:tcPr>
            <w:tcW w:w="567"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0"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Государственное автономное профессиональное образовательное учреждение Республики Саха (Якутия) «Южно-Якутский технологический колледж»</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17</w:t>
            </w:r>
          </w:p>
        </w:tc>
        <w:tc>
          <w:tcPr>
            <w:tcW w:w="567"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2</w:t>
            </w:r>
          </w:p>
        </w:tc>
        <w:tc>
          <w:tcPr>
            <w:tcW w:w="850"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 xml:space="preserve">Краевое государственное бюджетное профессиональное образовательное учреждение "Хабаровский колледж отраслевых технологий и сферы обслуживания" </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41</w:t>
            </w:r>
          </w:p>
        </w:tc>
        <w:tc>
          <w:tcPr>
            <w:tcW w:w="567"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7</w:t>
            </w:r>
          </w:p>
        </w:tc>
        <w:tc>
          <w:tcPr>
            <w:tcW w:w="850"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1" w:type="dxa"/>
            <w:tcBorders>
              <w:top w:val="nil"/>
              <w:left w:val="nil"/>
              <w:bottom w:val="single" w:sz="4" w:space="0" w:color="auto"/>
              <w:right w:val="single" w:sz="8"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5</w:t>
            </w:r>
          </w:p>
        </w:tc>
      </w:tr>
      <w:tr w:rsidR="00805514" w:rsidRPr="00805514" w:rsidTr="00965CE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Краевое государственное бюджетное профессиональное образовательное учреждение «Хабаровский колледж водного транспорта и промышленности»</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w:t>
            </w:r>
          </w:p>
        </w:tc>
        <w:tc>
          <w:tcPr>
            <w:tcW w:w="567"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0"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965CE4">
        <w:trPr>
          <w:trHeight w:val="900"/>
        </w:trPr>
        <w:tc>
          <w:tcPr>
            <w:tcW w:w="2978" w:type="dxa"/>
            <w:tcBorders>
              <w:top w:val="single" w:sz="4" w:space="0" w:color="auto"/>
              <w:left w:val="single" w:sz="4"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Краевое государственное бюджетное профессиональное образовательное учреждение "Хабаровский дорожно-строительный техникум"</w:t>
            </w:r>
          </w:p>
        </w:tc>
        <w:tc>
          <w:tcPr>
            <w:tcW w:w="1559" w:type="dxa"/>
            <w:tcBorders>
              <w:top w:val="single" w:sz="4" w:space="0" w:color="auto"/>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single" w:sz="4" w:space="0" w:color="auto"/>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single" w:sz="4" w:space="0" w:color="auto"/>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3</w:t>
            </w:r>
          </w:p>
        </w:tc>
        <w:tc>
          <w:tcPr>
            <w:tcW w:w="567" w:type="dxa"/>
            <w:tcBorders>
              <w:top w:val="single" w:sz="4" w:space="0" w:color="auto"/>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8" w:type="dxa"/>
            <w:tcBorders>
              <w:top w:val="single" w:sz="4" w:space="0" w:color="auto"/>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single" w:sz="4" w:space="0" w:color="auto"/>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single" w:sz="4" w:space="0" w:color="auto"/>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w:t>
            </w:r>
          </w:p>
        </w:tc>
        <w:tc>
          <w:tcPr>
            <w:tcW w:w="850" w:type="dxa"/>
            <w:tcBorders>
              <w:top w:val="single" w:sz="4" w:space="0" w:color="auto"/>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1" w:type="dxa"/>
            <w:tcBorders>
              <w:top w:val="single" w:sz="4" w:space="0" w:color="auto"/>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B3615F">
        <w:trPr>
          <w:trHeight w:val="557"/>
        </w:trPr>
        <w:tc>
          <w:tcPr>
            <w:tcW w:w="2978" w:type="dxa"/>
            <w:tcBorders>
              <w:top w:val="single" w:sz="4" w:space="0" w:color="auto"/>
              <w:left w:val="single" w:sz="4"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Краевое государственное бюджетное  профессиональное образовательное учреждение "Хабаровский автомеханический техникум"</w:t>
            </w:r>
          </w:p>
        </w:tc>
        <w:tc>
          <w:tcPr>
            <w:tcW w:w="1559" w:type="dxa"/>
            <w:tcBorders>
              <w:top w:val="single" w:sz="4" w:space="0" w:color="auto"/>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single" w:sz="4" w:space="0" w:color="auto"/>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single" w:sz="4" w:space="0" w:color="auto"/>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12</w:t>
            </w:r>
          </w:p>
        </w:tc>
        <w:tc>
          <w:tcPr>
            <w:tcW w:w="567" w:type="dxa"/>
            <w:tcBorders>
              <w:top w:val="single" w:sz="4" w:space="0" w:color="auto"/>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8" w:type="dxa"/>
            <w:tcBorders>
              <w:top w:val="single" w:sz="4" w:space="0" w:color="auto"/>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single" w:sz="4" w:space="0" w:color="auto"/>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single" w:sz="4" w:space="0" w:color="auto"/>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1" w:type="dxa"/>
            <w:tcBorders>
              <w:top w:val="single" w:sz="4" w:space="0" w:color="auto"/>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Краевое государственное бюджетное профессиональное образовательное учреждение «Советско-Гаванский промышленно-технологический техникум»</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64</w:t>
            </w:r>
          </w:p>
        </w:tc>
        <w:tc>
          <w:tcPr>
            <w:tcW w:w="567"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4</w:t>
            </w:r>
          </w:p>
        </w:tc>
        <w:tc>
          <w:tcPr>
            <w:tcW w:w="850"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1" w:type="dxa"/>
            <w:tcBorders>
              <w:top w:val="nil"/>
              <w:left w:val="nil"/>
              <w:bottom w:val="single" w:sz="4" w:space="0" w:color="auto"/>
              <w:right w:val="single" w:sz="8"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6</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Краевое государственное бюджетное профессиональное образовательное учреждение «Приморский строительный колледж» </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w:t>
            </w:r>
          </w:p>
        </w:tc>
        <w:tc>
          <w:tcPr>
            <w:tcW w:w="567"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0"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Краевое государственное автономное профессиональное образовательное учреждение «Промышленный колледж энергетики и связи»</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50</w:t>
            </w:r>
          </w:p>
        </w:tc>
        <w:tc>
          <w:tcPr>
            <w:tcW w:w="567"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8"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3</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w:t>
            </w:r>
          </w:p>
        </w:tc>
        <w:tc>
          <w:tcPr>
            <w:tcW w:w="850"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1" w:type="dxa"/>
            <w:tcBorders>
              <w:top w:val="nil"/>
              <w:left w:val="nil"/>
              <w:bottom w:val="single" w:sz="4" w:space="0" w:color="auto"/>
              <w:right w:val="single" w:sz="8"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3</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Краевое государственное бюджетное профессиональное образовательное учреждение «Хабаровский технический колледж»</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14</w:t>
            </w:r>
          </w:p>
        </w:tc>
        <w:tc>
          <w:tcPr>
            <w:tcW w:w="567"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4</w:t>
            </w:r>
          </w:p>
        </w:tc>
        <w:tc>
          <w:tcPr>
            <w:tcW w:w="850"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Краевое государственное автономное профессиональное образовательное учреждение «Губернаторский авиастроительный колледж г. Комсомольска-на-Амуре (Межрегиональный центр компетенций)»</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3</w:t>
            </w:r>
          </w:p>
        </w:tc>
        <w:tc>
          <w:tcPr>
            <w:tcW w:w="567"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0"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Краевое государственное бюджетное профессиональное образовательное учреждение «Николаевский-на-Амуре промышленно-гуманитарный техникум»</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31</w:t>
            </w:r>
          </w:p>
        </w:tc>
        <w:tc>
          <w:tcPr>
            <w:tcW w:w="567"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2</w:t>
            </w:r>
          </w:p>
        </w:tc>
        <w:tc>
          <w:tcPr>
            <w:tcW w:w="850"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1" w:type="dxa"/>
            <w:tcBorders>
              <w:top w:val="nil"/>
              <w:left w:val="nil"/>
              <w:bottom w:val="single" w:sz="4" w:space="0" w:color="auto"/>
              <w:right w:val="single" w:sz="8"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8</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 xml:space="preserve">Краевое государственное бюджетное профессиональное образовательное учреждение «Амурский политехнический техникум»  </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6</w:t>
            </w:r>
          </w:p>
        </w:tc>
        <w:tc>
          <w:tcPr>
            <w:tcW w:w="567"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0"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1" w:type="dxa"/>
            <w:tcBorders>
              <w:top w:val="nil"/>
              <w:left w:val="nil"/>
              <w:bottom w:val="single" w:sz="4" w:space="0" w:color="auto"/>
              <w:right w:val="single" w:sz="8"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w:t>
            </w:r>
          </w:p>
        </w:tc>
      </w:tr>
      <w:tr w:rsidR="00805514" w:rsidRPr="00805514" w:rsidTr="00965CE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Краевое государственное бюджетное профессиональное образовательное учреждение «Хабаровский промышленно-экономический техникум»</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8</w:t>
            </w:r>
          </w:p>
        </w:tc>
        <w:tc>
          <w:tcPr>
            <w:tcW w:w="567"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0"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965CE4">
        <w:trPr>
          <w:trHeight w:val="900"/>
        </w:trPr>
        <w:tc>
          <w:tcPr>
            <w:tcW w:w="2978" w:type="dxa"/>
            <w:tcBorders>
              <w:top w:val="single" w:sz="4" w:space="0" w:color="auto"/>
              <w:left w:val="single" w:sz="4"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Государственное профессиональное образовательное автономное учреждение Амурской области «Амурский колледж транспорта и дорожного хозяйства»</w:t>
            </w:r>
          </w:p>
        </w:tc>
        <w:tc>
          <w:tcPr>
            <w:tcW w:w="1559" w:type="dxa"/>
            <w:tcBorders>
              <w:top w:val="single" w:sz="4" w:space="0" w:color="auto"/>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single" w:sz="4" w:space="0" w:color="auto"/>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single" w:sz="4" w:space="0" w:color="auto"/>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7</w:t>
            </w:r>
          </w:p>
        </w:tc>
        <w:tc>
          <w:tcPr>
            <w:tcW w:w="567" w:type="dxa"/>
            <w:tcBorders>
              <w:top w:val="single" w:sz="4" w:space="0" w:color="auto"/>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8" w:type="dxa"/>
            <w:tcBorders>
              <w:top w:val="single" w:sz="4" w:space="0" w:color="auto"/>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single" w:sz="4" w:space="0" w:color="auto"/>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single" w:sz="4" w:space="0" w:color="auto"/>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1" w:type="dxa"/>
            <w:tcBorders>
              <w:top w:val="single" w:sz="4" w:space="0" w:color="auto"/>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B3615F">
        <w:trPr>
          <w:trHeight w:val="557"/>
        </w:trPr>
        <w:tc>
          <w:tcPr>
            <w:tcW w:w="2978" w:type="dxa"/>
            <w:tcBorders>
              <w:top w:val="single" w:sz="4" w:space="0" w:color="auto"/>
              <w:left w:val="single" w:sz="4"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Государственное профессиональное образовательное автономное учреждение  Амурской области «</w:t>
            </w:r>
            <w:proofErr w:type="spellStart"/>
            <w:r w:rsidRPr="00805514">
              <w:rPr>
                <w:rFonts w:ascii="Arial Narrow" w:hAnsi="Arial Narrow"/>
                <w:color w:val="000000"/>
                <w:sz w:val="20"/>
                <w:szCs w:val="20"/>
              </w:rPr>
              <w:t>Райчихинский</w:t>
            </w:r>
            <w:proofErr w:type="spellEnd"/>
            <w:r w:rsidRPr="00805514">
              <w:rPr>
                <w:rFonts w:ascii="Arial Narrow" w:hAnsi="Arial Narrow"/>
                <w:color w:val="000000"/>
                <w:sz w:val="20"/>
                <w:szCs w:val="20"/>
              </w:rPr>
              <w:t xml:space="preserve"> индустриальный техникум»</w:t>
            </w:r>
          </w:p>
        </w:tc>
        <w:tc>
          <w:tcPr>
            <w:tcW w:w="1559" w:type="dxa"/>
            <w:tcBorders>
              <w:top w:val="single" w:sz="4" w:space="0" w:color="auto"/>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single" w:sz="4" w:space="0" w:color="auto"/>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single" w:sz="4" w:space="0" w:color="auto"/>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18</w:t>
            </w:r>
          </w:p>
        </w:tc>
        <w:tc>
          <w:tcPr>
            <w:tcW w:w="567" w:type="dxa"/>
            <w:tcBorders>
              <w:top w:val="single" w:sz="4" w:space="0" w:color="auto"/>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8" w:type="dxa"/>
            <w:tcBorders>
              <w:top w:val="single" w:sz="4" w:space="0" w:color="auto"/>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single" w:sz="4" w:space="0" w:color="auto"/>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single" w:sz="4" w:space="0" w:color="auto"/>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1" w:type="dxa"/>
            <w:tcBorders>
              <w:top w:val="single" w:sz="4" w:space="0" w:color="auto"/>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Государственное профессиональное образовательное автономное учреждение Амурской области «Амурский колледж строительства и жилищно-коммунального хозяйства»</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20</w:t>
            </w:r>
          </w:p>
        </w:tc>
        <w:tc>
          <w:tcPr>
            <w:tcW w:w="567"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8"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7</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0"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Областное государственное профессиональное образовательное бюджетное учреждение «Политехнический техникум»</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w:t>
            </w:r>
          </w:p>
        </w:tc>
        <w:tc>
          <w:tcPr>
            <w:tcW w:w="567"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w:t>
            </w:r>
          </w:p>
        </w:tc>
        <w:tc>
          <w:tcPr>
            <w:tcW w:w="850"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Краевое государственное автономное профессиональное образовательное учреждение «Региональный технический колледж»</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5</w:t>
            </w:r>
          </w:p>
        </w:tc>
        <w:tc>
          <w:tcPr>
            <w:tcW w:w="567"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0"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Колледж сервиса и дизайна федерального государственного бюджетного образовательного учреждения высшего образования «Владивостокский государственный университет»</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6</w:t>
            </w:r>
          </w:p>
        </w:tc>
        <w:tc>
          <w:tcPr>
            <w:tcW w:w="567"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0"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Краевое государственное бюджетное профессиональное образовательное учреждение «Комсомольский-на-Амуре судомеханический техникум имени Героя Советского Союза В. В Орехова»</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2</w:t>
            </w:r>
          </w:p>
        </w:tc>
        <w:tc>
          <w:tcPr>
            <w:tcW w:w="567"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8"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0"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Краевое государственное бюджетное профессиональное образовательное учреждение «Приморский многопрофильный колледж»</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14</w:t>
            </w:r>
          </w:p>
        </w:tc>
        <w:tc>
          <w:tcPr>
            <w:tcW w:w="567"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w:t>
            </w:r>
          </w:p>
        </w:tc>
        <w:tc>
          <w:tcPr>
            <w:tcW w:w="850"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Краевое государственное бюджетное профессиональное образовательное учреждение «Находкинский государственный гуманитарно-политехнических колледж»</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2</w:t>
            </w:r>
          </w:p>
        </w:tc>
        <w:tc>
          <w:tcPr>
            <w:tcW w:w="567"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8"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w:t>
            </w:r>
          </w:p>
        </w:tc>
        <w:tc>
          <w:tcPr>
            <w:tcW w:w="850"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965CE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Краевое государственное бюджетное профессиональное образовательное учреждение «</w:t>
            </w:r>
            <w:proofErr w:type="spellStart"/>
            <w:r w:rsidRPr="00805514">
              <w:rPr>
                <w:rFonts w:ascii="Arial Narrow" w:hAnsi="Arial Narrow"/>
                <w:color w:val="000000"/>
                <w:sz w:val="20"/>
                <w:szCs w:val="20"/>
              </w:rPr>
              <w:t>Ванинский</w:t>
            </w:r>
            <w:proofErr w:type="spellEnd"/>
            <w:r w:rsidRPr="00805514">
              <w:rPr>
                <w:rFonts w:ascii="Arial Narrow" w:hAnsi="Arial Narrow"/>
                <w:color w:val="000000"/>
                <w:sz w:val="20"/>
                <w:szCs w:val="20"/>
              </w:rPr>
              <w:t xml:space="preserve"> межотраслевой колледж (Центр подготовки кадров)»</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5</w:t>
            </w:r>
          </w:p>
        </w:tc>
        <w:tc>
          <w:tcPr>
            <w:tcW w:w="567"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0"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1" w:type="dxa"/>
            <w:tcBorders>
              <w:top w:val="nil"/>
              <w:left w:val="nil"/>
              <w:bottom w:val="single" w:sz="4" w:space="0" w:color="auto"/>
              <w:right w:val="single" w:sz="8"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3</w:t>
            </w:r>
          </w:p>
        </w:tc>
      </w:tr>
      <w:tr w:rsidR="00805514" w:rsidRPr="00805514" w:rsidTr="00965CE4">
        <w:trPr>
          <w:trHeight w:val="900"/>
        </w:trPr>
        <w:tc>
          <w:tcPr>
            <w:tcW w:w="2978" w:type="dxa"/>
            <w:tcBorders>
              <w:top w:val="single" w:sz="4" w:space="0" w:color="auto"/>
              <w:left w:val="single" w:sz="4"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Профессиональный колледж Федеральное государственное автономное образовательное учреждение высшего образования «Дальневосточный федеральный университет»</w:t>
            </w:r>
          </w:p>
        </w:tc>
        <w:tc>
          <w:tcPr>
            <w:tcW w:w="1559" w:type="dxa"/>
            <w:tcBorders>
              <w:top w:val="single" w:sz="4" w:space="0" w:color="auto"/>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single" w:sz="4" w:space="0" w:color="auto"/>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single" w:sz="4" w:space="0" w:color="auto"/>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7</w:t>
            </w:r>
          </w:p>
        </w:tc>
        <w:tc>
          <w:tcPr>
            <w:tcW w:w="567" w:type="dxa"/>
            <w:tcBorders>
              <w:top w:val="single" w:sz="4" w:space="0" w:color="auto"/>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8" w:type="dxa"/>
            <w:tcBorders>
              <w:top w:val="single" w:sz="4" w:space="0" w:color="auto"/>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single" w:sz="4" w:space="0" w:color="auto"/>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single" w:sz="4" w:space="0" w:color="auto"/>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1" w:type="dxa"/>
            <w:tcBorders>
              <w:top w:val="single" w:sz="4" w:space="0" w:color="auto"/>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B3615F">
        <w:trPr>
          <w:trHeight w:val="556"/>
        </w:trPr>
        <w:tc>
          <w:tcPr>
            <w:tcW w:w="2978" w:type="dxa"/>
            <w:tcBorders>
              <w:top w:val="single" w:sz="4" w:space="0" w:color="auto"/>
              <w:left w:val="single" w:sz="4"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Отделение среднего профессионального образования Хабаровского института инфокоммуникаций (филиала) Сибирского государственного университета телекоммуникаций и информатики</w:t>
            </w:r>
          </w:p>
        </w:tc>
        <w:tc>
          <w:tcPr>
            <w:tcW w:w="1559" w:type="dxa"/>
            <w:tcBorders>
              <w:top w:val="single" w:sz="4" w:space="0" w:color="auto"/>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single" w:sz="4" w:space="0" w:color="auto"/>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single" w:sz="4" w:space="0" w:color="auto"/>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2</w:t>
            </w:r>
          </w:p>
        </w:tc>
        <w:tc>
          <w:tcPr>
            <w:tcW w:w="567" w:type="dxa"/>
            <w:tcBorders>
              <w:top w:val="single" w:sz="4" w:space="0" w:color="auto"/>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8" w:type="dxa"/>
            <w:tcBorders>
              <w:top w:val="single" w:sz="4" w:space="0" w:color="auto"/>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single" w:sz="4" w:space="0" w:color="auto"/>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single" w:sz="4" w:space="0" w:color="auto"/>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1" w:type="dxa"/>
            <w:tcBorders>
              <w:top w:val="single" w:sz="4" w:space="0" w:color="auto"/>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Федеральное государственное бюджетное образовательное учреждение высшего образования "Амурский государственный университет" (Академический колледж)</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11</w:t>
            </w:r>
          </w:p>
        </w:tc>
        <w:tc>
          <w:tcPr>
            <w:tcW w:w="567"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0"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Краевое государственное автономное профессиональное образовательное учреждение "Приморский политехнический колледж"</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w:t>
            </w:r>
          </w:p>
        </w:tc>
        <w:tc>
          <w:tcPr>
            <w:tcW w:w="567"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0"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 xml:space="preserve">Краевое государственное автономное профессиональное образовательное учреждение «Дальневосточный судостроительный колледж»  </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3</w:t>
            </w:r>
          </w:p>
        </w:tc>
        <w:tc>
          <w:tcPr>
            <w:tcW w:w="567"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0"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Колледж при Федеральное государственное бюджетное образовательное учреждение высшего образования "Комсомольский-на-Амуре государственный университет"</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6</w:t>
            </w:r>
          </w:p>
        </w:tc>
        <w:tc>
          <w:tcPr>
            <w:tcW w:w="567"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8"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w:t>
            </w:r>
          </w:p>
        </w:tc>
        <w:tc>
          <w:tcPr>
            <w:tcW w:w="850"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Автономная некоммерческая образовательная организация высшего образования Центросоюза Российской Федерации «Сибирский университет потребительской кооперации»</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567"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0"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nil"/>
              <w:left w:val="single" w:sz="8" w:space="0" w:color="auto"/>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Федеральное государственное бюджетное образовательное учреждение высшего образования «Дальневосточный государственный аграрный университет»</w:t>
            </w:r>
          </w:p>
        </w:tc>
        <w:tc>
          <w:tcPr>
            <w:tcW w:w="1559" w:type="dxa"/>
            <w:tcBorders>
              <w:top w:val="nil"/>
              <w:left w:val="nil"/>
              <w:bottom w:val="single" w:sz="4"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15</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567"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8"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w:t>
            </w:r>
          </w:p>
        </w:tc>
        <w:tc>
          <w:tcPr>
            <w:tcW w:w="709" w:type="dxa"/>
            <w:tcBorders>
              <w:top w:val="nil"/>
              <w:left w:val="nil"/>
              <w:bottom w:val="single" w:sz="4"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0" w:type="dxa"/>
            <w:tcBorders>
              <w:top w:val="nil"/>
              <w:left w:val="nil"/>
              <w:bottom w:val="single" w:sz="4"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1</w:t>
            </w:r>
          </w:p>
        </w:tc>
        <w:tc>
          <w:tcPr>
            <w:tcW w:w="851" w:type="dxa"/>
            <w:tcBorders>
              <w:top w:val="nil"/>
              <w:left w:val="nil"/>
              <w:bottom w:val="single" w:sz="4"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r w:rsidR="00805514" w:rsidRPr="00805514" w:rsidTr="00805514">
        <w:trPr>
          <w:trHeight w:val="900"/>
        </w:trPr>
        <w:tc>
          <w:tcPr>
            <w:tcW w:w="2978" w:type="dxa"/>
            <w:tcBorders>
              <w:top w:val="single" w:sz="4" w:space="0" w:color="auto"/>
              <w:left w:val="single" w:sz="8" w:space="0" w:color="auto"/>
              <w:bottom w:val="single" w:sz="8"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Агротехнологический колледж на базе Федерального государственного бюджетного образовательного учреждения высшего образования «Дальневосточный государственный аграрный университет»</w:t>
            </w:r>
          </w:p>
        </w:tc>
        <w:tc>
          <w:tcPr>
            <w:tcW w:w="1559" w:type="dxa"/>
            <w:tcBorders>
              <w:top w:val="nil"/>
              <w:left w:val="single" w:sz="4" w:space="0" w:color="auto"/>
              <w:bottom w:val="single" w:sz="8" w:space="0" w:color="auto"/>
              <w:right w:val="single" w:sz="4" w:space="0" w:color="auto"/>
            </w:tcBorders>
            <w:shd w:val="clear" w:color="auto" w:fill="auto"/>
          </w:tcPr>
          <w:p w:rsidR="00805514" w:rsidRPr="00805514" w:rsidRDefault="00805514" w:rsidP="00B3615F">
            <w:pPr>
              <w:rPr>
                <w:rFonts w:ascii="Arial Narrow" w:hAnsi="Arial Narrow"/>
                <w:color w:val="000000"/>
                <w:sz w:val="20"/>
                <w:szCs w:val="20"/>
              </w:rPr>
            </w:pPr>
            <w:r w:rsidRPr="00805514">
              <w:rPr>
                <w:rFonts w:ascii="Arial Narrow" w:hAnsi="Arial Narrow"/>
                <w:color w:val="000000"/>
                <w:sz w:val="20"/>
                <w:szCs w:val="20"/>
              </w:rPr>
              <w:t>1. Организация и проведение практики студентов</w:t>
            </w:r>
            <w:r w:rsidRPr="00805514">
              <w:rPr>
                <w:rFonts w:ascii="Arial Narrow" w:hAnsi="Arial Narrow"/>
                <w:color w:val="000000"/>
                <w:sz w:val="20"/>
                <w:szCs w:val="20"/>
              </w:rPr>
              <w:br/>
              <w:t>2. Целевое обучение</w:t>
            </w:r>
          </w:p>
        </w:tc>
        <w:tc>
          <w:tcPr>
            <w:tcW w:w="709" w:type="dxa"/>
            <w:tcBorders>
              <w:top w:val="nil"/>
              <w:left w:val="nil"/>
              <w:bottom w:val="single" w:sz="8"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8"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567" w:type="dxa"/>
            <w:tcBorders>
              <w:top w:val="nil"/>
              <w:left w:val="nil"/>
              <w:bottom w:val="single" w:sz="8"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708" w:type="dxa"/>
            <w:tcBorders>
              <w:top w:val="nil"/>
              <w:left w:val="nil"/>
              <w:bottom w:val="single" w:sz="8"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2</w:t>
            </w:r>
          </w:p>
        </w:tc>
        <w:tc>
          <w:tcPr>
            <w:tcW w:w="709" w:type="dxa"/>
            <w:tcBorders>
              <w:top w:val="nil"/>
              <w:left w:val="nil"/>
              <w:bottom w:val="single" w:sz="8"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709" w:type="dxa"/>
            <w:tcBorders>
              <w:top w:val="nil"/>
              <w:left w:val="nil"/>
              <w:bottom w:val="single" w:sz="8" w:space="0" w:color="auto"/>
              <w:right w:val="single" w:sz="4"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c>
          <w:tcPr>
            <w:tcW w:w="850" w:type="dxa"/>
            <w:tcBorders>
              <w:top w:val="nil"/>
              <w:left w:val="nil"/>
              <w:bottom w:val="single" w:sz="8" w:space="0" w:color="auto"/>
              <w:right w:val="single" w:sz="4" w:space="0" w:color="auto"/>
            </w:tcBorders>
            <w:shd w:val="clear" w:color="auto" w:fill="auto"/>
            <w:vAlign w:val="center"/>
          </w:tcPr>
          <w:p w:rsidR="00805514" w:rsidRPr="00805514" w:rsidRDefault="00805514" w:rsidP="00B3615F">
            <w:pPr>
              <w:jc w:val="center"/>
              <w:rPr>
                <w:rFonts w:ascii="Arial Narrow" w:hAnsi="Arial Narrow"/>
                <w:color w:val="000000"/>
                <w:sz w:val="20"/>
                <w:szCs w:val="20"/>
              </w:rPr>
            </w:pPr>
            <w:r w:rsidRPr="00805514">
              <w:rPr>
                <w:rFonts w:ascii="Arial Narrow" w:hAnsi="Arial Narrow"/>
                <w:color w:val="000000"/>
                <w:sz w:val="20"/>
                <w:szCs w:val="20"/>
              </w:rPr>
              <w:t> </w:t>
            </w:r>
          </w:p>
        </w:tc>
        <w:tc>
          <w:tcPr>
            <w:tcW w:w="851" w:type="dxa"/>
            <w:tcBorders>
              <w:top w:val="single" w:sz="4" w:space="0" w:color="auto"/>
              <w:left w:val="single" w:sz="4" w:space="0" w:color="auto"/>
              <w:bottom w:val="single" w:sz="8" w:space="0" w:color="auto"/>
              <w:right w:val="single" w:sz="8" w:space="0" w:color="auto"/>
            </w:tcBorders>
            <w:shd w:val="clear" w:color="auto" w:fill="auto"/>
            <w:vAlign w:val="bottom"/>
          </w:tcPr>
          <w:p w:rsidR="00805514" w:rsidRPr="00805514" w:rsidRDefault="00805514" w:rsidP="00B3615F">
            <w:pPr>
              <w:rPr>
                <w:rFonts w:ascii="Arial Narrow" w:hAnsi="Arial Narrow" w:cs="Calibri"/>
                <w:color w:val="000000"/>
                <w:sz w:val="20"/>
                <w:szCs w:val="20"/>
              </w:rPr>
            </w:pPr>
            <w:r w:rsidRPr="00805514">
              <w:rPr>
                <w:rFonts w:ascii="Arial Narrow" w:hAnsi="Arial Narrow" w:cs="Calibri"/>
                <w:color w:val="000000"/>
                <w:sz w:val="20"/>
                <w:szCs w:val="20"/>
              </w:rPr>
              <w:t> </w:t>
            </w:r>
          </w:p>
        </w:tc>
      </w:tr>
    </w:tbl>
    <w:p w:rsidR="00843C5F" w:rsidRDefault="00965CE4" w:rsidP="00843C5F">
      <w:pPr>
        <w:tabs>
          <w:tab w:val="left" w:pos="10260"/>
        </w:tabs>
        <w:spacing w:line="283" w:lineRule="auto"/>
        <w:ind w:left="708" w:firstLine="1"/>
        <w:jc w:val="both"/>
        <w:rPr>
          <w:rFonts w:ascii="Arial Narrow" w:hAnsi="Arial Narrow"/>
          <w:bCs/>
          <w:color w:val="000000" w:themeColor="text1"/>
        </w:rPr>
      </w:pPr>
      <w:bookmarkStart w:id="53" w:name="_Toc157604976"/>
      <w:r>
        <w:rPr>
          <w:rFonts w:ascii="Arial Narrow" w:hAnsi="Arial Narrow"/>
          <w:bCs/>
          <w:color w:val="000000" w:themeColor="text1"/>
        </w:rPr>
        <w:tab/>
      </w:r>
    </w:p>
    <w:p w:rsidR="00B541C3" w:rsidRDefault="00B541C3" w:rsidP="009E6329">
      <w:pPr>
        <w:tabs>
          <w:tab w:val="left" w:pos="10260"/>
        </w:tabs>
        <w:spacing w:line="283" w:lineRule="auto"/>
        <w:ind w:firstLine="709"/>
        <w:jc w:val="both"/>
        <w:rPr>
          <w:rFonts w:ascii="Arial Narrow" w:hAnsi="Arial Narrow"/>
          <w:bCs/>
          <w:color w:val="000000" w:themeColor="text1"/>
        </w:rPr>
      </w:pPr>
      <w:r w:rsidRPr="00B541C3">
        <w:rPr>
          <w:rFonts w:ascii="Arial Narrow" w:hAnsi="Arial Narrow"/>
          <w:bCs/>
          <w:color w:val="000000" w:themeColor="text1"/>
        </w:rPr>
        <w:t>Профессиональное обучение работников Общества, предэкзаменационную подготовку</w:t>
      </w:r>
      <w:r w:rsidR="00843C5F">
        <w:rPr>
          <w:rFonts w:ascii="Arial Narrow" w:hAnsi="Arial Narrow"/>
          <w:bCs/>
          <w:color w:val="000000" w:themeColor="text1"/>
        </w:rPr>
        <w:t xml:space="preserve"> </w:t>
      </w:r>
      <w:r w:rsidRPr="00B541C3">
        <w:rPr>
          <w:rFonts w:ascii="Arial Narrow" w:hAnsi="Arial Narrow"/>
          <w:bCs/>
          <w:color w:val="000000" w:themeColor="text1"/>
        </w:rPr>
        <w:t xml:space="preserve">рабочих по </w:t>
      </w:r>
      <w:r w:rsidR="00965CE4" w:rsidRPr="00B541C3">
        <w:rPr>
          <w:rFonts w:ascii="Arial Narrow" w:hAnsi="Arial Narrow"/>
          <w:bCs/>
          <w:color w:val="000000" w:themeColor="text1"/>
        </w:rPr>
        <w:t>основным профессиям, повышение квалификации по промышленной и экологической</w:t>
      </w:r>
      <w:r w:rsidR="00843C5F" w:rsidRPr="00843C5F">
        <w:rPr>
          <w:rFonts w:ascii="Arial Narrow" w:hAnsi="Arial Narrow"/>
          <w:bCs/>
          <w:color w:val="000000" w:themeColor="text1"/>
        </w:rPr>
        <w:t xml:space="preserve"> </w:t>
      </w:r>
      <w:r w:rsidR="00843C5F" w:rsidRPr="00B541C3">
        <w:rPr>
          <w:rFonts w:ascii="Arial Narrow" w:hAnsi="Arial Narrow"/>
          <w:bCs/>
          <w:color w:val="000000" w:themeColor="text1"/>
        </w:rPr>
        <w:t>безопасности</w:t>
      </w:r>
      <w:r w:rsidR="00843C5F">
        <w:rPr>
          <w:rFonts w:ascii="Arial Narrow" w:hAnsi="Arial Narrow"/>
          <w:bCs/>
          <w:color w:val="000000" w:themeColor="text1"/>
        </w:rPr>
        <w:t>,</w:t>
      </w:r>
      <w:r w:rsidR="009E6329">
        <w:rPr>
          <w:rFonts w:ascii="Arial Narrow" w:hAnsi="Arial Narrow"/>
          <w:bCs/>
          <w:color w:val="000000" w:themeColor="text1"/>
        </w:rPr>
        <w:t xml:space="preserve"> </w:t>
      </w:r>
      <w:r w:rsidRPr="00B541C3">
        <w:rPr>
          <w:rFonts w:ascii="Arial Narrow" w:hAnsi="Arial Narrow"/>
          <w:bCs/>
          <w:color w:val="000000" w:themeColor="text1"/>
        </w:rPr>
        <w:t>обучение и проверка знаний по охране труда руководителей и специалистов осуществлялось по индивидуальным программам подготовки на базе СП «Центр подготовки персонала».</w:t>
      </w:r>
    </w:p>
    <w:p w:rsidR="00B541C3" w:rsidRPr="00B541C3" w:rsidRDefault="00B541C3" w:rsidP="00965CE4">
      <w:pPr>
        <w:tabs>
          <w:tab w:val="left" w:pos="10260"/>
        </w:tabs>
        <w:spacing w:line="283" w:lineRule="auto"/>
        <w:ind w:right="204" w:firstLine="709"/>
        <w:jc w:val="both"/>
        <w:rPr>
          <w:rFonts w:ascii="Arial Narrow" w:hAnsi="Arial Narrow"/>
          <w:bCs/>
          <w:color w:val="000000" w:themeColor="text1"/>
        </w:rPr>
      </w:pPr>
      <w:r w:rsidRPr="00B541C3">
        <w:rPr>
          <w:rFonts w:ascii="Arial Narrow" w:hAnsi="Arial Narrow"/>
          <w:bCs/>
          <w:color w:val="000000" w:themeColor="text1"/>
        </w:rPr>
        <w:t>В 2023 году в СП «Центр подготовки персонала» прошли обучение 5</w:t>
      </w:r>
      <w:r w:rsidR="00FB791E">
        <w:rPr>
          <w:rFonts w:ascii="Arial Narrow" w:hAnsi="Arial Narrow"/>
          <w:bCs/>
          <w:color w:val="000000" w:themeColor="text1"/>
        </w:rPr>
        <w:t> 324 работника</w:t>
      </w:r>
      <w:r w:rsidRPr="00B541C3">
        <w:rPr>
          <w:rFonts w:ascii="Arial Narrow" w:hAnsi="Arial Narrow"/>
          <w:bCs/>
          <w:color w:val="000000" w:themeColor="text1"/>
        </w:rPr>
        <w:t xml:space="preserve"> Общества.</w:t>
      </w:r>
    </w:p>
    <w:p w:rsidR="00B237C9" w:rsidRDefault="00B237C9" w:rsidP="00D74DC2">
      <w:pPr>
        <w:tabs>
          <w:tab w:val="left" w:pos="10260"/>
        </w:tabs>
        <w:spacing w:after="120"/>
        <w:ind w:right="204" w:firstLine="567"/>
        <w:jc w:val="both"/>
        <w:rPr>
          <w:rFonts w:ascii="Arial Narrow" w:hAnsi="Arial Narrow"/>
          <w:b/>
        </w:rPr>
      </w:pPr>
    </w:p>
    <w:p w:rsidR="00D74DC2" w:rsidRDefault="00D74DC2" w:rsidP="00D74DC2">
      <w:pPr>
        <w:tabs>
          <w:tab w:val="left" w:pos="10260"/>
        </w:tabs>
        <w:spacing w:after="120"/>
        <w:ind w:right="204" w:firstLine="567"/>
        <w:jc w:val="both"/>
        <w:rPr>
          <w:rFonts w:ascii="Arial Narrow" w:hAnsi="Arial Narrow"/>
          <w:b/>
        </w:rPr>
      </w:pPr>
      <w:r>
        <w:rPr>
          <w:rFonts w:ascii="Arial Narrow" w:hAnsi="Arial Narrow"/>
          <w:b/>
        </w:rPr>
        <w:t xml:space="preserve">Направления деятельности учебного центра / пункта: </w:t>
      </w:r>
      <w:bookmarkStart w:id="54" w:name="_Toc157604978"/>
      <w:bookmarkEnd w:id="53"/>
    </w:p>
    <w:p w:rsidR="006E3B94" w:rsidRPr="002637CC" w:rsidRDefault="006E3B94" w:rsidP="006E3B94">
      <w:pPr>
        <w:ind w:left="7080" w:firstLine="708"/>
        <w:jc w:val="center"/>
        <w:rPr>
          <w:rFonts w:ascii="Arial Narrow" w:hAnsi="Arial Narrow"/>
        </w:rPr>
      </w:pPr>
      <w:r w:rsidRPr="002637CC">
        <w:rPr>
          <w:rFonts w:ascii="Arial Narrow" w:hAnsi="Arial Narrow"/>
          <w:i/>
        </w:rPr>
        <w:t xml:space="preserve">Таблица </w:t>
      </w:r>
      <w:r w:rsidRPr="002637CC">
        <w:rPr>
          <w:rFonts w:ascii="Arial Narrow" w:hAnsi="Arial Narrow"/>
          <w:bCs/>
          <w:i/>
          <w:iCs/>
        </w:rPr>
        <w:t xml:space="preserve">№ </w:t>
      </w:r>
      <w:r>
        <w:rPr>
          <w:rFonts w:ascii="Arial Narrow" w:hAnsi="Arial Narrow"/>
          <w:bCs/>
          <w:i/>
          <w:iCs/>
        </w:rPr>
        <w:t>33</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
        <w:gridCol w:w="8911"/>
      </w:tblGrid>
      <w:tr w:rsidR="00B541C3" w:rsidRPr="00B541C3" w:rsidTr="00B541C3">
        <w:tc>
          <w:tcPr>
            <w:tcW w:w="445" w:type="dxa"/>
            <w:shd w:val="clear" w:color="auto" w:fill="E3E3FD"/>
          </w:tcPr>
          <w:p w:rsidR="00B541C3" w:rsidRPr="00B541C3" w:rsidRDefault="00B541C3" w:rsidP="00B3615F">
            <w:pPr>
              <w:jc w:val="center"/>
              <w:outlineLvl w:val="2"/>
              <w:rPr>
                <w:rFonts w:ascii="Arial Narrow" w:hAnsi="Arial Narrow"/>
              </w:rPr>
            </w:pPr>
            <w:bookmarkStart w:id="55" w:name="_Toc161935749"/>
            <w:bookmarkStart w:id="56" w:name="_Toc161936132"/>
            <w:r w:rsidRPr="00B541C3">
              <w:rPr>
                <w:rFonts w:ascii="Arial Narrow" w:hAnsi="Arial Narrow"/>
              </w:rPr>
              <w:t>№</w:t>
            </w:r>
            <w:bookmarkEnd w:id="55"/>
            <w:bookmarkEnd w:id="56"/>
          </w:p>
        </w:tc>
        <w:tc>
          <w:tcPr>
            <w:tcW w:w="8911" w:type="dxa"/>
            <w:shd w:val="clear" w:color="auto" w:fill="E3E3FD"/>
          </w:tcPr>
          <w:p w:rsidR="00B541C3" w:rsidRPr="00B541C3" w:rsidRDefault="00B541C3" w:rsidP="00B3615F">
            <w:pPr>
              <w:jc w:val="center"/>
              <w:outlineLvl w:val="2"/>
              <w:rPr>
                <w:rFonts w:ascii="Arial Narrow" w:hAnsi="Arial Narrow"/>
              </w:rPr>
            </w:pPr>
            <w:bookmarkStart w:id="57" w:name="_Toc161935750"/>
            <w:bookmarkStart w:id="58" w:name="_Toc161936133"/>
            <w:r w:rsidRPr="00B541C3">
              <w:rPr>
                <w:rFonts w:ascii="Arial Narrow" w:hAnsi="Arial Narrow"/>
              </w:rPr>
              <w:t>Наименование программы подготовки</w:t>
            </w:r>
            <w:bookmarkEnd w:id="57"/>
            <w:bookmarkEnd w:id="58"/>
          </w:p>
        </w:tc>
      </w:tr>
      <w:tr w:rsidR="00B541C3" w:rsidRPr="00B541C3" w:rsidTr="00B3615F">
        <w:tc>
          <w:tcPr>
            <w:tcW w:w="445" w:type="dxa"/>
            <w:shd w:val="clear" w:color="auto" w:fill="auto"/>
          </w:tcPr>
          <w:p w:rsidR="00B541C3" w:rsidRPr="00B541C3" w:rsidRDefault="00B541C3" w:rsidP="00B3615F">
            <w:pPr>
              <w:jc w:val="center"/>
              <w:outlineLvl w:val="2"/>
              <w:rPr>
                <w:rFonts w:ascii="Arial Narrow" w:hAnsi="Arial Narrow"/>
              </w:rPr>
            </w:pPr>
            <w:bookmarkStart w:id="59" w:name="_Toc161935751"/>
            <w:bookmarkStart w:id="60" w:name="_Toc161936134"/>
            <w:r w:rsidRPr="00B541C3">
              <w:rPr>
                <w:rFonts w:ascii="Arial Narrow" w:hAnsi="Arial Narrow"/>
              </w:rPr>
              <w:t>1</w:t>
            </w:r>
            <w:bookmarkEnd w:id="59"/>
            <w:bookmarkEnd w:id="60"/>
          </w:p>
        </w:tc>
        <w:tc>
          <w:tcPr>
            <w:tcW w:w="8911" w:type="dxa"/>
            <w:tcBorders>
              <w:top w:val="single" w:sz="4" w:space="0" w:color="auto"/>
              <w:left w:val="single" w:sz="4" w:space="0" w:color="auto"/>
              <w:bottom w:val="single" w:sz="4" w:space="0" w:color="auto"/>
              <w:right w:val="single" w:sz="4" w:space="0" w:color="auto"/>
            </w:tcBorders>
            <w:shd w:val="clear" w:color="auto" w:fill="auto"/>
          </w:tcPr>
          <w:p w:rsidR="00B541C3" w:rsidRPr="00B541C3" w:rsidRDefault="00B541C3" w:rsidP="00B3615F">
            <w:pPr>
              <w:rPr>
                <w:rFonts w:ascii="Arial Narrow" w:hAnsi="Arial Narrow"/>
              </w:rPr>
            </w:pPr>
            <w:r w:rsidRPr="00B541C3">
              <w:rPr>
                <w:rFonts w:ascii="Arial Narrow" w:hAnsi="Arial Narrow"/>
              </w:rPr>
              <w:t>Аккумуляторщик</w:t>
            </w:r>
          </w:p>
        </w:tc>
      </w:tr>
      <w:tr w:rsidR="00B541C3" w:rsidRPr="00B541C3" w:rsidTr="00B3615F">
        <w:tc>
          <w:tcPr>
            <w:tcW w:w="445" w:type="dxa"/>
            <w:shd w:val="clear" w:color="auto" w:fill="auto"/>
          </w:tcPr>
          <w:p w:rsidR="00B541C3" w:rsidRPr="00B541C3" w:rsidRDefault="00B541C3" w:rsidP="00B3615F">
            <w:pPr>
              <w:jc w:val="center"/>
              <w:outlineLvl w:val="2"/>
              <w:rPr>
                <w:rFonts w:ascii="Arial Narrow" w:hAnsi="Arial Narrow"/>
              </w:rPr>
            </w:pPr>
            <w:bookmarkStart w:id="61" w:name="_Toc161935752"/>
            <w:bookmarkStart w:id="62" w:name="_Toc161936135"/>
            <w:r w:rsidRPr="00B541C3">
              <w:rPr>
                <w:rFonts w:ascii="Arial Narrow" w:hAnsi="Arial Narrow"/>
              </w:rPr>
              <w:t>2</w:t>
            </w:r>
            <w:bookmarkEnd w:id="61"/>
            <w:bookmarkEnd w:id="62"/>
          </w:p>
        </w:tc>
        <w:tc>
          <w:tcPr>
            <w:tcW w:w="8911" w:type="dxa"/>
            <w:shd w:val="clear" w:color="auto" w:fill="auto"/>
          </w:tcPr>
          <w:p w:rsidR="00B541C3" w:rsidRPr="00B541C3" w:rsidRDefault="00B541C3" w:rsidP="00B3615F">
            <w:pPr>
              <w:rPr>
                <w:rFonts w:ascii="Arial Narrow" w:hAnsi="Arial Narrow"/>
              </w:rPr>
            </w:pPr>
            <w:r w:rsidRPr="00B541C3">
              <w:rPr>
                <w:rFonts w:ascii="Arial Narrow" w:hAnsi="Arial Narrow"/>
              </w:rPr>
              <w:t>Аппаратчик химводоочистки электростанции</w:t>
            </w:r>
          </w:p>
        </w:tc>
      </w:tr>
      <w:tr w:rsidR="00B541C3" w:rsidRPr="00B541C3" w:rsidTr="00B3615F">
        <w:tc>
          <w:tcPr>
            <w:tcW w:w="445" w:type="dxa"/>
            <w:shd w:val="clear" w:color="auto" w:fill="auto"/>
          </w:tcPr>
          <w:p w:rsidR="00B541C3" w:rsidRPr="00B541C3" w:rsidRDefault="00B541C3" w:rsidP="00B3615F">
            <w:pPr>
              <w:jc w:val="center"/>
              <w:outlineLvl w:val="2"/>
              <w:rPr>
                <w:rFonts w:ascii="Arial Narrow" w:hAnsi="Arial Narrow"/>
              </w:rPr>
            </w:pPr>
            <w:bookmarkStart w:id="63" w:name="_Toc161935753"/>
            <w:bookmarkStart w:id="64" w:name="_Toc161936136"/>
            <w:r w:rsidRPr="00B541C3">
              <w:rPr>
                <w:rFonts w:ascii="Arial Narrow" w:hAnsi="Arial Narrow"/>
              </w:rPr>
              <w:t>3</w:t>
            </w:r>
            <w:bookmarkEnd w:id="63"/>
            <w:bookmarkEnd w:id="64"/>
          </w:p>
        </w:tc>
        <w:tc>
          <w:tcPr>
            <w:tcW w:w="8911" w:type="dxa"/>
            <w:shd w:val="clear" w:color="auto" w:fill="auto"/>
          </w:tcPr>
          <w:p w:rsidR="00B541C3" w:rsidRPr="00B541C3" w:rsidRDefault="00B541C3" w:rsidP="00B3615F">
            <w:pPr>
              <w:rPr>
                <w:rFonts w:ascii="Arial Narrow" w:hAnsi="Arial Narrow"/>
              </w:rPr>
            </w:pPr>
            <w:r w:rsidRPr="00B541C3">
              <w:rPr>
                <w:rFonts w:ascii="Arial Narrow" w:hAnsi="Arial Narrow"/>
              </w:rPr>
              <w:t>Аппаратчик электролиза</w:t>
            </w:r>
          </w:p>
        </w:tc>
      </w:tr>
      <w:tr w:rsidR="00B541C3" w:rsidRPr="00B541C3" w:rsidTr="00B3615F">
        <w:tc>
          <w:tcPr>
            <w:tcW w:w="445" w:type="dxa"/>
            <w:shd w:val="clear" w:color="auto" w:fill="auto"/>
          </w:tcPr>
          <w:p w:rsidR="00B541C3" w:rsidRPr="00B541C3" w:rsidRDefault="00B541C3" w:rsidP="00B3615F">
            <w:pPr>
              <w:jc w:val="center"/>
              <w:outlineLvl w:val="2"/>
              <w:rPr>
                <w:rFonts w:ascii="Arial Narrow" w:hAnsi="Arial Narrow"/>
              </w:rPr>
            </w:pPr>
            <w:bookmarkStart w:id="65" w:name="_Toc161935754"/>
            <w:bookmarkStart w:id="66" w:name="_Toc161936137"/>
            <w:r w:rsidRPr="00B541C3">
              <w:rPr>
                <w:rFonts w:ascii="Arial Narrow" w:hAnsi="Arial Narrow"/>
              </w:rPr>
              <w:t>4</w:t>
            </w:r>
            <w:bookmarkEnd w:id="65"/>
            <w:bookmarkEnd w:id="66"/>
          </w:p>
        </w:tc>
        <w:tc>
          <w:tcPr>
            <w:tcW w:w="8911" w:type="dxa"/>
            <w:shd w:val="clear" w:color="auto" w:fill="auto"/>
          </w:tcPr>
          <w:p w:rsidR="00B541C3" w:rsidRPr="00B541C3" w:rsidRDefault="00B541C3" w:rsidP="00B3615F">
            <w:pPr>
              <w:rPr>
                <w:rFonts w:ascii="Arial Narrow" w:hAnsi="Arial Narrow"/>
              </w:rPr>
            </w:pPr>
            <w:r w:rsidRPr="00B541C3">
              <w:rPr>
                <w:rFonts w:ascii="Arial Narrow" w:hAnsi="Arial Narrow"/>
              </w:rPr>
              <w:t>Газорезчик</w:t>
            </w:r>
          </w:p>
        </w:tc>
      </w:tr>
      <w:tr w:rsidR="00B541C3" w:rsidRPr="00B541C3" w:rsidTr="00B3615F">
        <w:tc>
          <w:tcPr>
            <w:tcW w:w="445" w:type="dxa"/>
            <w:shd w:val="clear" w:color="auto" w:fill="auto"/>
          </w:tcPr>
          <w:p w:rsidR="00B541C3" w:rsidRPr="00B541C3" w:rsidRDefault="00B541C3" w:rsidP="00B3615F">
            <w:pPr>
              <w:jc w:val="center"/>
              <w:outlineLvl w:val="2"/>
              <w:rPr>
                <w:rFonts w:ascii="Arial Narrow" w:hAnsi="Arial Narrow"/>
              </w:rPr>
            </w:pPr>
            <w:bookmarkStart w:id="67" w:name="_Toc161935755"/>
            <w:bookmarkStart w:id="68" w:name="_Toc161936138"/>
            <w:r w:rsidRPr="00B541C3">
              <w:rPr>
                <w:rFonts w:ascii="Arial Narrow" w:hAnsi="Arial Narrow"/>
              </w:rPr>
              <w:t>5</w:t>
            </w:r>
            <w:bookmarkEnd w:id="67"/>
            <w:bookmarkEnd w:id="68"/>
          </w:p>
        </w:tc>
        <w:tc>
          <w:tcPr>
            <w:tcW w:w="8911" w:type="dxa"/>
            <w:shd w:val="clear" w:color="auto" w:fill="auto"/>
          </w:tcPr>
          <w:p w:rsidR="00B541C3" w:rsidRPr="00B541C3" w:rsidRDefault="00B541C3" w:rsidP="00B3615F">
            <w:pPr>
              <w:rPr>
                <w:rFonts w:ascii="Arial Narrow" w:hAnsi="Arial Narrow"/>
              </w:rPr>
            </w:pPr>
            <w:r w:rsidRPr="00B541C3">
              <w:rPr>
                <w:rFonts w:ascii="Arial Narrow" w:hAnsi="Arial Narrow"/>
              </w:rPr>
              <w:t>Изолировщик на термоизоляции</w:t>
            </w:r>
          </w:p>
        </w:tc>
      </w:tr>
      <w:tr w:rsidR="00B541C3" w:rsidRPr="00B541C3" w:rsidTr="00B3615F">
        <w:tc>
          <w:tcPr>
            <w:tcW w:w="445" w:type="dxa"/>
            <w:shd w:val="clear" w:color="auto" w:fill="auto"/>
          </w:tcPr>
          <w:p w:rsidR="00B541C3" w:rsidRPr="00B541C3" w:rsidRDefault="00B541C3" w:rsidP="00B3615F">
            <w:pPr>
              <w:jc w:val="center"/>
              <w:outlineLvl w:val="2"/>
              <w:rPr>
                <w:rFonts w:ascii="Arial Narrow" w:hAnsi="Arial Narrow"/>
              </w:rPr>
            </w:pPr>
            <w:bookmarkStart w:id="69" w:name="_Toc161935756"/>
            <w:bookmarkStart w:id="70" w:name="_Toc161936139"/>
            <w:r w:rsidRPr="00B541C3">
              <w:rPr>
                <w:rFonts w:ascii="Arial Narrow" w:hAnsi="Arial Narrow"/>
              </w:rPr>
              <w:t>6</w:t>
            </w:r>
            <w:bookmarkEnd w:id="69"/>
            <w:bookmarkEnd w:id="70"/>
          </w:p>
        </w:tc>
        <w:tc>
          <w:tcPr>
            <w:tcW w:w="8911" w:type="dxa"/>
            <w:shd w:val="clear" w:color="auto" w:fill="auto"/>
          </w:tcPr>
          <w:p w:rsidR="00B541C3" w:rsidRPr="00B541C3" w:rsidRDefault="00B541C3" w:rsidP="00B3615F">
            <w:pPr>
              <w:rPr>
                <w:rFonts w:ascii="Arial Narrow" w:hAnsi="Arial Narrow"/>
              </w:rPr>
            </w:pPr>
            <w:r w:rsidRPr="00B541C3">
              <w:rPr>
                <w:rFonts w:ascii="Arial Narrow" w:hAnsi="Arial Narrow"/>
              </w:rPr>
              <w:t>Котлочист</w:t>
            </w:r>
          </w:p>
        </w:tc>
      </w:tr>
      <w:tr w:rsidR="00B541C3" w:rsidRPr="00B541C3" w:rsidTr="00B3615F">
        <w:tc>
          <w:tcPr>
            <w:tcW w:w="445" w:type="dxa"/>
            <w:shd w:val="clear" w:color="auto" w:fill="auto"/>
          </w:tcPr>
          <w:p w:rsidR="00B541C3" w:rsidRPr="00B541C3" w:rsidRDefault="00B541C3" w:rsidP="00B3615F">
            <w:pPr>
              <w:jc w:val="center"/>
              <w:outlineLvl w:val="2"/>
              <w:rPr>
                <w:rFonts w:ascii="Arial Narrow" w:hAnsi="Arial Narrow"/>
              </w:rPr>
            </w:pPr>
            <w:bookmarkStart w:id="71" w:name="_Toc161935757"/>
            <w:bookmarkStart w:id="72" w:name="_Toc161936140"/>
            <w:r w:rsidRPr="00B541C3">
              <w:rPr>
                <w:rFonts w:ascii="Arial Narrow" w:hAnsi="Arial Narrow"/>
              </w:rPr>
              <w:t>7</w:t>
            </w:r>
            <w:bookmarkEnd w:id="71"/>
            <w:bookmarkEnd w:id="72"/>
          </w:p>
        </w:tc>
        <w:tc>
          <w:tcPr>
            <w:tcW w:w="8911" w:type="dxa"/>
            <w:shd w:val="clear" w:color="auto" w:fill="auto"/>
          </w:tcPr>
          <w:p w:rsidR="00B541C3" w:rsidRPr="00B541C3" w:rsidRDefault="00B541C3" w:rsidP="00B3615F">
            <w:pPr>
              <w:rPr>
                <w:rFonts w:ascii="Arial Narrow" w:hAnsi="Arial Narrow"/>
              </w:rPr>
            </w:pPr>
            <w:r w:rsidRPr="00B541C3">
              <w:rPr>
                <w:rFonts w:ascii="Arial Narrow" w:hAnsi="Arial Narrow"/>
              </w:rPr>
              <w:t>Лаборант химического анализа</w:t>
            </w:r>
          </w:p>
        </w:tc>
      </w:tr>
      <w:tr w:rsidR="00B541C3" w:rsidRPr="00B541C3" w:rsidTr="00B3615F">
        <w:tc>
          <w:tcPr>
            <w:tcW w:w="445" w:type="dxa"/>
            <w:shd w:val="clear" w:color="auto" w:fill="auto"/>
          </w:tcPr>
          <w:p w:rsidR="00B541C3" w:rsidRPr="00B541C3" w:rsidRDefault="00B541C3" w:rsidP="00B3615F">
            <w:pPr>
              <w:jc w:val="center"/>
              <w:outlineLvl w:val="2"/>
              <w:rPr>
                <w:rFonts w:ascii="Arial Narrow" w:hAnsi="Arial Narrow"/>
              </w:rPr>
            </w:pPr>
            <w:bookmarkStart w:id="73" w:name="_Toc161935758"/>
            <w:bookmarkStart w:id="74" w:name="_Toc161936141"/>
            <w:r w:rsidRPr="00B541C3">
              <w:rPr>
                <w:rFonts w:ascii="Arial Narrow" w:hAnsi="Arial Narrow"/>
              </w:rPr>
              <w:t>8</w:t>
            </w:r>
            <w:bookmarkEnd w:id="73"/>
            <w:bookmarkEnd w:id="74"/>
          </w:p>
        </w:tc>
        <w:tc>
          <w:tcPr>
            <w:tcW w:w="8911" w:type="dxa"/>
            <w:shd w:val="clear" w:color="auto" w:fill="auto"/>
          </w:tcPr>
          <w:p w:rsidR="00B541C3" w:rsidRPr="00B541C3" w:rsidRDefault="00B541C3" w:rsidP="00B3615F">
            <w:pPr>
              <w:rPr>
                <w:rFonts w:ascii="Arial Narrow" w:hAnsi="Arial Narrow"/>
              </w:rPr>
            </w:pPr>
            <w:r w:rsidRPr="00B541C3">
              <w:rPr>
                <w:rFonts w:ascii="Arial Narrow" w:hAnsi="Arial Narrow"/>
              </w:rPr>
              <w:t>Машинист - обходчик по котельному оборудованию</w:t>
            </w:r>
          </w:p>
        </w:tc>
      </w:tr>
      <w:tr w:rsidR="00B541C3" w:rsidRPr="00B541C3" w:rsidTr="00B3615F">
        <w:tc>
          <w:tcPr>
            <w:tcW w:w="445" w:type="dxa"/>
            <w:shd w:val="clear" w:color="auto" w:fill="auto"/>
          </w:tcPr>
          <w:p w:rsidR="00B541C3" w:rsidRPr="00B541C3" w:rsidRDefault="00B541C3" w:rsidP="00B3615F">
            <w:pPr>
              <w:jc w:val="center"/>
              <w:outlineLvl w:val="2"/>
              <w:rPr>
                <w:rFonts w:ascii="Arial Narrow" w:hAnsi="Arial Narrow"/>
              </w:rPr>
            </w:pPr>
            <w:bookmarkStart w:id="75" w:name="_Toc161935759"/>
            <w:bookmarkStart w:id="76" w:name="_Toc161936142"/>
            <w:r w:rsidRPr="00B541C3">
              <w:rPr>
                <w:rFonts w:ascii="Arial Narrow" w:hAnsi="Arial Narrow"/>
              </w:rPr>
              <w:t>9</w:t>
            </w:r>
            <w:bookmarkEnd w:id="75"/>
            <w:bookmarkEnd w:id="76"/>
          </w:p>
        </w:tc>
        <w:tc>
          <w:tcPr>
            <w:tcW w:w="8911" w:type="dxa"/>
            <w:shd w:val="clear" w:color="auto" w:fill="auto"/>
          </w:tcPr>
          <w:p w:rsidR="00B541C3" w:rsidRPr="00B541C3" w:rsidRDefault="00B541C3" w:rsidP="00B3615F">
            <w:pPr>
              <w:rPr>
                <w:rFonts w:ascii="Arial Narrow" w:hAnsi="Arial Narrow"/>
              </w:rPr>
            </w:pPr>
            <w:r w:rsidRPr="00B541C3">
              <w:rPr>
                <w:rFonts w:ascii="Arial Narrow" w:hAnsi="Arial Narrow"/>
              </w:rPr>
              <w:t>Машинист - обходчик по турбинному оборудованию</w:t>
            </w:r>
          </w:p>
        </w:tc>
      </w:tr>
      <w:tr w:rsidR="00B541C3" w:rsidRPr="00B541C3" w:rsidTr="00B3615F">
        <w:tc>
          <w:tcPr>
            <w:tcW w:w="445" w:type="dxa"/>
            <w:shd w:val="clear" w:color="auto" w:fill="auto"/>
          </w:tcPr>
          <w:p w:rsidR="00B541C3" w:rsidRPr="00B541C3" w:rsidRDefault="00B541C3" w:rsidP="00B3615F">
            <w:pPr>
              <w:jc w:val="center"/>
              <w:outlineLvl w:val="2"/>
              <w:rPr>
                <w:rFonts w:ascii="Arial Narrow" w:hAnsi="Arial Narrow"/>
              </w:rPr>
            </w:pPr>
            <w:bookmarkStart w:id="77" w:name="_Toc161935760"/>
            <w:bookmarkStart w:id="78" w:name="_Toc161936143"/>
            <w:r w:rsidRPr="00B541C3">
              <w:rPr>
                <w:rFonts w:ascii="Arial Narrow" w:hAnsi="Arial Narrow"/>
              </w:rPr>
              <w:t>10</w:t>
            </w:r>
            <w:bookmarkEnd w:id="77"/>
            <w:bookmarkEnd w:id="78"/>
          </w:p>
        </w:tc>
        <w:tc>
          <w:tcPr>
            <w:tcW w:w="8911" w:type="dxa"/>
            <w:shd w:val="clear" w:color="auto" w:fill="auto"/>
          </w:tcPr>
          <w:p w:rsidR="00B541C3" w:rsidRPr="00B541C3" w:rsidRDefault="00B541C3" w:rsidP="00B3615F">
            <w:pPr>
              <w:rPr>
                <w:rFonts w:ascii="Arial Narrow" w:hAnsi="Arial Narrow"/>
              </w:rPr>
            </w:pPr>
            <w:r w:rsidRPr="00B541C3">
              <w:rPr>
                <w:rFonts w:ascii="Arial Narrow" w:hAnsi="Arial Narrow"/>
              </w:rPr>
              <w:t>Машинист береговых насосных станций</w:t>
            </w:r>
          </w:p>
        </w:tc>
      </w:tr>
      <w:tr w:rsidR="00B541C3" w:rsidRPr="00B541C3" w:rsidTr="00B3615F">
        <w:tc>
          <w:tcPr>
            <w:tcW w:w="445" w:type="dxa"/>
            <w:shd w:val="clear" w:color="auto" w:fill="auto"/>
          </w:tcPr>
          <w:p w:rsidR="00B541C3" w:rsidRPr="00B541C3" w:rsidRDefault="00B541C3" w:rsidP="00B3615F">
            <w:pPr>
              <w:jc w:val="center"/>
              <w:outlineLvl w:val="2"/>
              <w:rPr>
                <w:rFonts w:ascii="Arial Narrow" w:hAnsi="Arial Narrow"/>
              </w:rPr>
            </w:pPr>
            <w:bookmarkStart w:id="79" w:name="_Toc161935761"/>
            <w:bookmarkStart w:id="80" w:name="_Toc161936144"/>
            <w:r w:rsidRPr="00B541C3">
              <w:rPr>
                <w:rFonts w:ascii="Arial Narrow" w:hAnsi="Arial Narrow"/>
              </w:rPr>
              <w:t>11</w:t>
            </w:r>
            <w:bookmarkEnd w:id="79"/>
            <w:bookmarkEnd w:id="80"/>
          </w:p>
        </w:tc>
        <w:tc>
          <w:tcPr>
            <w:tcW w:w="8911" w:type="dxa"/>
            <w:shd w:val="clear" w:color="auto" w:fill="auto"/>
          </w:tcPr>
          <w:p w:rsidR="00B541C3" w:rsidRPr="00B541C3" w:rsidRDefault="00B541C3" w:rsidP="00B3615F">
            <w:pPr>
              <w:rPr>
                <w:rFonts w:ascii="Arial Narrow" w:hAnsi="Arial Narrow"/>
              </w:rPr>
            </w:pPr>
            <w:r w:rsidRPr="00B541C3">
              <w:rPr>
                <w:rFonts w:ascii="Arial Narrow" w:hAnsi="Arial Narrow"/>
              </w:rPr>
              <w:t>Машинист блочной системы управления агрегатами</w:t>
            </w:r>
          </w:p>
        </w:tc>
      </w:tr>
      <w:tr w:rsidR="00B541C3" w:rsidRPr="00B541C3" w:rsidTr="00B3615F">
        <w:tc>
          <w:tcPr>
            <w:tcW w:w="445" w:type="dxa"/>
            <w:shd w:val="clear" w:color="auto" w:fill="auto"/>
          </w:tcPr>
          <w:p w:rsidR="00B541C3" w:rsidRPr="00B541C3" w:rsidRDefault="00B541C3" w:rsidP="00B3615F">
            <w:pPr>
              <w:jc w:val="center"/>
              <w:outlineLvl w:val="2"/>
              <w:rPr>
                <w:rFonts w:ascii="Arial Narrow" w:hAnsi="Arial Narrow"/>
              </w:rPr>
            </w:pPr>
            <w:bookmarkStart w:id="81" w:name="_Toc161935762"/>
            <w:bookmarkStart w:id="82" w:name="_Toc161936145"/>
            <w:r w:rsidRPr="00B541C3">
              <w:rPr>
                <w:rFonts w:ascii="Arial Narrow" w:hAnsi="Arial Narrow"/>
              </w:rPr>
              <w:t>12</w:t>
            </w:r>
            <w:bookmarkEnd w:id="81"/>
            <w:bookmarkEnd w:id="82"/>
          </w:p>
        </w:tc>
        <w:tc>
          <w:tcPr>
            <w:tcW w:w="8911" w:type="dxa"/>
            <w:shd w:val="clear" w:color="auto" w:fill="auto"/>
          </w:tcPr>
          <w:p w:rsidR="00B541C3" w:rsidRPr="00B541C3" w:rsidRDefault="00B541C3" w:rsidP="00B3615F">
            <w:pPr>
              <w:rPr>
                <w:rFonts w:ascii="Arial Narrow" w:hAnsi="Arial Narrow"/>
              </w:rPr>
            </w:pPr>
            <w:r w:rsidRPr="00B541C3">
              <w:rPr>
                <w:rFonts w:ascii="Arial Narrow" w:hAnsi="Arial Narrow"/>
              </w:rPr>
              <w:t>Машинист вагоноопрокидывателя</w:t>
            </w:r>
          </w:p>
        </w:tc>
      </w:tr>
      <w:tr w:rsidR="00B541C3" w:rsidRPr="00B541C3" w:rsidTr="00B3615F">
        <w:tc>
          <w:tcPr>
            <w:tcW w:w="445" w:type="dxa"/>
            <w:shd w:val="clear" w:color="auto" w:fill="auto"/>
          </w:tcPr>
          <w:p w:rsidR="00B541C3" w:rsidRPr="00B541C3" w:rsidRDefault="00B541C3" w:rsidP="00B3615F">
            <w:pPr>
              <w:jc w:val="center"/>
              <w:outlineLvl w:val="2"/>
              <w:rPr>
                <w:rFonts w:ascii="Arial Narrow" w:hAnsi="Arial Narrow"/>
              </w:rPr>
            </w:pPr>
            <w:bookmarkStart w:id="83" w:name="_Toc161935763"/>
            <w:bookmarkStart w:id="84" w:name="_Toc161936146"/>
            <w:r w:rsidRPr="00B541C3">
              <w:rPr>
                <w:rFonts w:ascii="Arial Narrow" w:hAnsi="Arial Narrow"/>
              </w:rPr>
              <w:t>13</w:t>
            </w:r>
            <w:bookmarkEnd w:id="83"/>
            <w:bookmarkEnd w:id="84"/>
          </w:p>
        </w:tc>
        <w:tc>
          <w:tcPr>
            <w:tcW w:w="8911" w:type="dxa"/>
            <w:shd w:val="clear" w:color="auto" w:fill="auto"/>
          </w:tcPr>
          <w:p w:rsidR="00B541C3" w:rsidRPr="00B541C3" w:rsidRDefault="00B541C3" w:rsidP="00B3615F">
            <w:pPr>
              <w:rPr>
                <w:rFonts w:ascii="Arial Narrow" w:hAnsi="Arial Narrow"/>
              </w:rPr>
            </w:pPr>
            <w:r w:rsidRPr="00B541C3">
              <w:rPr>
                <w:rFonts w:ascii="Arial Narrow" w:hAnsi="Arial Narrow"/>
              </w:rPr>
              <w:t>Машинист компрессорных установок</w:t>
            </w:r>
          </w:p>
        </w:tc>
      </w:tr>
      <w:tr w:rsidR="00B541C3" w:rsidRPr="00B541C3" w:rsidTr="00B3615F">
        <w:tc>
          <w:tcPr>
            <w:tcW w:w="445" w:type="dxa"/>
            <w:shd w:val="clear" w:color="auto" w:fill="auto"/>
          </w:tcPr>
          <w:p w:rsidR="00B541C3" w:rsidRPr="00B541C3" w:rsidRDefault="00B541C3" w:rsidP="00B3615F">
            <w:pPr>
              <w:jc w:val="center"/>
              <w:outlineLvl w:val="2"/>
              <w:rPr>
                <w:rFonts w:ascii="Arial Narrow" w:hAnsi="Arial Narrow"/>
              </w:rPr>
            </w:pPr>
            <w:bookmarkStart w:id="85" w:name="_Toc161935764"/>
            <w:bookmarkStart w:id="86" w:name="_Toc161936147"/>
            <w:r w:rsidRPr="00B541C3">
              <w:rPr>
                <w:rFonts w:ascii="Arial Narrow" w:hAnsi="Arial Narrow"/>
              </w:rPr>
              <w:t>14</w:t>
            </w:r>
            <w:bookmarkEnd w:id="85"/>
            <w:bookmarkEnd w:id="86"/>
          </w:p>
        </w:tc>
        <w:tc>
          <w:tcPr>
            <w:tcW w:w="8911" w:type="dxa"/>
            <w:shd w:val="clear" w:color="auto" w:fill="auto"/>
          </w:tcPr>
          <w:p w:rsidR="00B541C3" w:rsidRPr="00B541C3" w:rsidRDefault="00B541C3" w:rsidP="00B3615F">
            <w:pPr>
              <w:rPr>
                <w:rFonts w:ascii="Arial Narrow" w:hAnsi="Arial Narrow"/>
              </w:rPr>
            </w:pPr>
            <w:r w:rsidRPr="00B541C3">
              <w:rPr>
                <w:rFonts w:ascii="Arial Narrow" w:hAnsi="Arial Narrow"/>
              </w:rPr>
              <w:t>Машинист котлов</w:t>
            </w:r>
          </w:p>
        </w:tc>
      </w:tr>
      <w:tr w:rsidR="00B541C3" w:rsidRPr="00B541C3" w:rsidTr="00B3615F">
        <w:tc>
          <w:tcPr>
            <w:tcW w:w="445" w:type="dxa"/>
            <w:shd w:val="clear" w:color="auto" w:fill="auto"/>
          </w:tcPr>
          <w:p w:rsidR="00B541C3" w:rsidRPr="00B541C3" w:rsidRDefault="00B541C3" w:rsidP="00B3615F">
            <w:pPr>
              <w:jc w:val="center"/>
              <w:outlineLvl w:val="2"/>
              <w:rPr>
                <w:rFonts w:ascii="Arial Narrow" w:hAnsi="Arial Narrow"/>
              </w:rPr>
            </w:pPr>
            <w:bookmarkStart w:id="87" w:name="_Toc161935765"/>
            <w:bookmarkStart w:id="88" w:name="_Toc161936148"/>
            <w:r w:rsidRPr="00B541C3">
              <w:rPr>
                <w:rFonts w:ascii="Arial Narrow" w:hAnsi="Arial Narrow"/>
              </w:rPr>
              <w:t>15</w:t>
            </w:r>
            <w:bookmarkEnd w:id="87"/>
            <w:bookmarkEnd w:id="88"/>
          </w:p>
        </w:tc>
        <w:tc>
          <w:tcPr>
            <w:tcW w:w="8911" w:type="dxa"/>
            <w:shd w:val="clear" w:color="auto" w:fill="auto"/>
          </w:tcPr>
          <w:p w:rsidR="00B541C3" w:rsidRPr="00B541C3" w:rsidRDefault="00B541C3" w:rsidP="00B3615F">
            <w:pPr>
              <w:rPr>
                <w:rFonts w:ascii="Arial Narrow" w:hAnsi="Arial Narrow"/>
              </w:rPr>
            </w:pPr>
            <w:r w:rsidRPr="00B541C3">
              <w:rPr>
                <w:rFonts w:ascii="Arial Narrow" w:hAnsi="Arial Narrow"/>
              </w:rPr>
              <w:t>Машинист насосных установок</w:t>
            </w:r>
          </w:p>
        </w:tc>
      </w:tr>
      <w:tr w:rsidR="00B541C3" w:rsidRPr="00B541C3" w:rsidTr="00B3615F">
        <w:tc>
          <w:tcPr>
            <w:tcW w:w="445" w:type="dxa"/>
            <w:shd w:val="clear" w:color="auto" w:fill="auto"/>
          </w:tcPr>
          <w:p w:rsidR="00B541C3" w:rsidRPr="00B541C3" w:rsidRDefault="00B541C3" w:rsidP="00B3615F">
            <w:pPr>
              <w:jc w:val="center"/>
              <w:outlineLvl w:val="2"/>
              <w:rPr>
                <w:rFonts w:ascii="Arial Narrow" w:hAnsi="Arial Narrow"/>
              </w:rPr>
            </w:pPr>
            <w:bookmarkStart w:id="89" w:name="_Toc161935766"/>
            <w:bookmarkStart w:id="90" w:name="_Toc161936149"/>
            <w:r w:rsidRPr="00B541C3">
              <w:rPr>
                <w:rFonts w:ascii="Arial Narrow" w:hAnsi="Arial Narrow"/>
              </w:rPr>
              <w:t>16</w:t>
            </w:r>
            <w:bookmarkEnd w:id="89"/>
            <w:bookmarkEnd w:id="90"/>
          </w:p>
        </w:tc>
        <w:tc>
          <w:tcPr>
            <w:tcW w:w="8911" w:type="dxa"/>
            <w:shd w:val="clear" w:color="auto" w:fill="auto"/>
          </w:tcPr>
          <w:p w:rsidR="00B541C3" w:rsidRPr="00B541C3" w:rsidRDefault="00B541C3" w:rsidP="00B3615F">
            <w:pPr>
              <w:rPr>
                <w:rFonts w:ascii="Arial Narrow" w:hAnsi="Arial Narrow"/>
              </w:rPr>
            </w:pPr>
            <w:r w:rsidRPr="00B541C3">
              <w:rPr>
                <w:rFonts w:ascii="Arial Narrow" w:hAnsi="Arial Narrow"/>
              </w:rPr>
              <w:t>Машинист паровых турбин</w:t>
            </w:r>
          </w:p>
        </w:tc>
      </w:tr>
      <w:tr w:rsidR="00B541C3" w:rsidRPr="00B541C3" w:rsidTr="00B3615F">
        <w:tc>
          <w:tcPr>
            <w:tcW w:w="445" w:type="dxa"/>
            <w:shd w:val="clear" w:color="auto" w:fill="auto"/>
          </w:tcPr>
          <w:p w:rsidR="00B541C3" w:rsidRPr="00B541C3" w:rsidRDefault="00B541C3" w:rsidP="00B3615F">
            <w:pPr>
              <w:jc w:val="center"/>
              <w:outlineLvl w:val="2"/>
              <w:rPr>
                <w:rFonts w:ascii="Arial Narrow" w:hAnsi="Arial Narrow"/>
              </w:rPr>
            </w:pPr>
            <w:bookmarkStart w:id="91" w:name="_Toc161935767"/>
            <w:bookmarkStart w:id="92" w:name="_Toc161936150"/>
            <w:r w:rsidRPr="00B541C3">
              <w:rPr>
                <w:rFonts w:ascii="Arial Narrow" w:hAnsi="Arial Narrow"/>
              </w:rPr>
              <w:t>17</w:t>
            </w:r>
            <w:bookmarkEnd w:id="91"/>
            <w:bookmarkEnd w:id="92"/>
          </w:p>
        </w:tc>
        <w:tc>
          <w:tcPr>
            <w:tcW w:w="8911" w:type="dxa"/>
            <w:shd w:val="clear" w:color="auto" w:fill="auto"/>
          </w:tcPr>
          <w:p w:rsidR="00B541C3" w:rsidRPr="00B541C3" w:rsidRDefault="00B541C3" w:rsidP="00B3615F">
            <w:pPr>
              <w:rPr>
                <w:rFonts w:ascii="Arial Narrow" w:hAnsi="Arial Narrow"/>
              </w:rPr>
            </w:pPr>
            <w:r w:rsidRPr="00B541C3">
              <w:rPr>
                <w:rFonts w:ascii="Arial Narrow" w:hAnsi="Arial Narrow"/>
              </w:rPr>
              <w:t>Машинист топливоподачи</w:t>
            </w:r>
          </w:p>
        </w:tc>
      </w:tr>
      <w:tr w:rsidR="00B541C3" w:rsidRPr="00B541C3" w:rsidTr="00B3615F">
        <w:tc>
          <w:tcPr>
            <w:tcW w:w="445" w:type="dxa"/>
            <w:shd w:val="clear" w:color="auto" w:fill="auto"/>
          </w:tcPr>
          <w:p w:rsidR="00B541C3" w:rsidRPr="00B541C3" w:rsidRDefault="00B541C3" w:rsidP="00B3615F">
            <w:pPr>
              <w:jc w:val="center"/>
              <w:outlineLvl w:val="2"/>
              <w:rPr>
                <w:rFonts w:ascii="Arial Narrow" w:hAnsi="Arial Narrow"/>
              </w:rPr>
            </w:pPr>
            <w:bookmarkStart w:id="93" w:name="_Toc161935768"/>
            <w:bookmarkStart w:id="94" w:name="_Toc161936151"/>
            <w:r w:rsidRPr="00B541C3">
              <w:rPr>
                <w:rFonts w:ascii="Arial Narrow" w:hAnsi="Arial Narrow"/>
              </w:rPr>
              <w:t>18</w:t>
            </w:r>
            <w:bookmarkEnd w:id="93"/>
            <w:bookmarkEnd w:id="94"/>
          </w:p>
        </w:tc>
        <w:tc>
          <w:tcPr>
            <w:tcW w:w="8911" w:type="dxa"/>
            <w:shd w:val="clear" w:color="auto" w:fill="auto"/>
          </w:tcPr>
          <w:p w:rsidR="00B541C3" w:rsidRPr="00B541C3" w:rsidRDefault="00B541C3" w:rsidP="00B3615F">
            <w:pPr>
              <w:rPr>
                <w:rFonts w:ascii="Arial Narrow" w:hAnsi="Arial Narrow"/>
              </w:rPr>
            </w:pPr>
            <w:r w:rsidRPr="00B541C3">
              <w:rPr>
                <w:rFonts w:ascii="Arial Narrow" w:hAnsi="Arial Narrow"/>
              </w:rPr>
              <w:t>Машинист энергоблока</w:t>
            </w:r>
          </w:p>
        </w:tc>
      </w:tr>
      <w:tr w:rsidR="00B541C3" w:rsidRPr="00B541C3" w:rsidTr="00B3615F">
        <w:tc>
          <w:tcPr>
            <w:tcW w:w="445" w:type="dxa"/>
            <w:shd w:val="clear" w:color="auto" w:fill="auto"/>
          </w:tcPr>
          <w:p w:rsidR="00B541C3" w:rsidRPr="00B541C3" w:rsidRDefault="00B541C3" w:rsidP="00B3615F">
            <w:pPr>
              <w:jc w:val="center"/>
              <w:outlineLvl w:val="2"/>
              <w:rPr>
                <w:rFonts w:ascii="Arial Narrow" w:hAnsi="Arial Narrow"/>
              </w:rPr>
            </w:pPr>
            <w:bookmarkStart w:id="95" w:name="_Toc161935769"/>
            <w:bookmarkStart w:id="96" w:name="_Toc161936152"/>
            <w:r w:rsidRPr="00B541C3">
              <w:rPr>
                <w:rFonts w:ascii="Arial Narrow" w:hAnsi="Arial Narrow"/>
              </w:rPr>
              <w:t>19</w:t>
            </w:r>
            <w:bookmarkEnd w:id="95"/>
            <w:bookmarkEnd w:id="96"/>
          </w:p>
        </w:tc>
        <w:tc>
          <w:tcPr>
            <w:tcW w:w="8911" w:type="dxa"/>
            <w:shd w:val="clear" w:color="auto" w:fill="auto"/>
          </w:tcPr>
          <w:p w:rsidR="00B541C3" w:rsidRPr="00B541C3" w:rsidRDefault="00B541C3" w:rsidP="00B3615F">
            <w:pPr>
              <w:rPr>
                <w:rFonts w:ascii="Arial Narrow" w:hAnsi="Arial Narrow"/>
              </w:rPr>
            </w:pPr>
            <w:r w:rsidRPr="00B541C3">
              <w:rPr>
                <w:rFonts w:ascii="Arial Narrow" w:hAnsi="Arial Narrow"/>
              </w:rPr>
              <w:t>Машинист-обходчик по котельному оборудованию</w:t>
            </w:r>
          </w:p>
        </w:tc>
      </w:tr>
      <w:tr w:rsidR="00B541C3" w:rsidRPr="00B541C3" w:rsidTr="00B3615F">
        <w:tc>
          <w:tcPr>
            <w:tcW w:w="445" w:type="dxa"/>
            <w:shd w:val="clear" w:color="auto" w:fill="auto"/>
          </w:tcPr>
          <w:p w:rsidR="00B541C3" w:rsidRPr="00B541C3" w:rsidRDefault="00B541C3" w:rsidP="00B3615F">
            <w:pPr>
              <w:jc w:val="center"/>
              <w:outlineLvl w:val="2"/>
              <w:rPr>
                <w:rFonts w:ascii="Arial Narrow" w:hAnsi="Arial Narrow"/>
              </w:rPr>
            </w:pPr>
            <w:bookmarkStart w:id="97" w:name="_Toc161935770"/>
            <w:bookmarkStart w:id="98" w:name="_Toc161936153"/>
            <w:r w:rsidRPr="00B541C3">
              <w:rPr>
                <w:rFonts w:ascii="Arial Narrow" w:hAnsi="Arial Narrow"/>
              </w:rPr>
              <w:t>20</w:t>
            </w:r>
            <w:bookmarkEnd w:id="97"/>
            <w:bookmarkEnd w:id="98"/>
          </w:p>
        </w:tc>
        <w:tc>
          <w:tcPr>
            <w:tcW w:w="8911" w:type="dxa"/>
            <w:shd w:val="clear" w:color="auto" w:fill="auto"/>
          </w:tcPr>
          <w:p w:rsidR="00B541C3" w:rsidRPr="00B541C3" w:rsidRDefault="00B541C3" w:rsidP="00B3615F">
            <w:pPr>
              <w:rPr>
                <w:rFonts w:ascii="Arial Narrow" w:hAnsi="Arial Narrow"/>
              </w:rPr>
            </w:pPr>
            <w:r w:rsidRPr="00B541C3">
              <w:rPr>
                <w:rFonts w:ascii="Arial Narrow" w:hAnsi="Arial Narrow"/>
              </w:rPr>
              <w:t>Машинист-обходчик по турбинному оборудованию</w:t>
            </w:r>
          </w:p>
        </w:tc>
      </w:tr>
      <w:tr w:rsidR="00B541C3" w:rsidRPr="00B541C3" w:rsidTr="00B3615F">
        <w:tc>
          <w:tcPr>
            <w:tcW w:w="445" w:type="dxa"/>
            <w:shd w:val="clear" w:color="auto" w:fill="auto"/>
          </w:tcPr>
          <w:p w:rsidR="00B541C3" w:rsidRPr="00B541C3" w:rsidRDefault="00B541C3" w:rsidP="00B3615F">
            <w:pPr>
              <w:jc w:val="center"/>
              <w:outlineLvl w:val="2"/>
              <w:rPr>
                <w:rFonts w:ascii="Arial Narrow" w:hAnsi="Arial Narrow"/>
              </w:rPr>
            </w:pPr>
            <w:bookmarkStart w:id="99" w:name="_Toc161935771"/>
            <w:bookmarkStart w:id="100" w:name="_Toc161936154"/>
            <w:r w:rsidRPr="00B541C3">
              <w:rPr>
                <w:rFonts w:ascii="Arial Narrow" w:hAnsi="Arial Narrow"/>
              </w:rPr>
              <w:t>21</w:t>
            </w:r>
            <w:bookmarkEnd w:id="99"/>
            <w:bookmarkEnd w:id="100"/>
          </w:p>
        </w:tc>
        <w:tc>
          <w:tcPr>
            <w:tcW w:w="8911" w:type="dxa"/>
            <w:shd w:val="clear" w:color="auto" w:fill="auto"/>
          </w:tcPr>
          <w:p w:rsidR="00B541C3" w:rsidRPr="00B541C3" w:rsidRDefault="00B541C3" w:rsidP="00B3615F">
            <w:pPr>
              <w:rPr>
                <w:rFonts w:ascii="Arial Narrow" w:hAnsi="Arial Narrow"/>
              </w:rPr>
            </w:pPr>
            <w:r w:rsidRPr="00B541C3">
              <w:rPr>
                <w:rFonts w:ascii="Arial Narrow" w:hAnsi="Arial Narrow"/>
              </w:rPr>
              <w:t>Монтер пути</w:t>
            </w:r>
          </w:p>
        </w:tc>
      </w:tr>
      <w:tr w:rsidR="00B541C3" w:rsidRPr="00B541C3" w:rsidTr="00B3615F">
        <w:tc>
          <w:tcPr>
            <w:tcW w:w="445" w:type="dxa"/>
            <w:shd w:val="clear" w:color="auto" w:fill="auto"/>
          </w:tcPr>
          <w:p w:rsidR="00B541C3" w:rsidRPr="00B541C3" w:rsidRDefault="00B541C3" w:rsidP="00B3615F">
            <w:pPr>
              <w:jc w:val="center"/>
              <w:outlineLvl w:val="2"/>
              <w:rPr>
                <w:rFonts w:ascii="Arial Narrow" w:hAnsi="Arial Narrow"/>
              </w:rPr>
            </w:pPr>
            <w:bookmarkStart w:id="101" w:name="_Toc161935772"/>
            <w:bookmarkStart w:id="102" w:name="_Toc161936155"/>
            <w:r w:rsidRPr="00B541C3">
              <w:rPr>
                <w:rFonts w:ascii="Arial Narrow" w:hAnsi="Arial Narrow"/>
              </w:rPr>
              <w:t>22</w:t>
            </w:r>
            <w:bookmarkEnd w:id="101"/>
            <w:bookmarkEnd w:id="102"/>
          </w:p>
        </w:tc>
        <w:tc>
          <w:tcPr>
            <w:tcW w:w="8911" w:type="dxa"/>
            <w:shd w:val="clear" w:color="auto" w:fill="auto"/>
          </w:tcPr>
          <w:p w:rsidR="00B541C3" w:rsidRPr="00B541C3" w:rsidRDefault="00B541C3" w:rsidP="00B3615F">
            <w:pPr>
              <w:rPr>
                <w:rFonts w:ascii="Arial Narrow" w:hAnsi="Arial Narrow"/>
              </w:rPr>
            </w:pPr>
            <w:r w:rsidRPr="00B541C3">
              <w:rPr>
                <w:rFonts w:ascii="Arial Narrow" w:hAnsi="Arial Narrow"/>
              </w:rPr>
              <w:t>Моторист автоматизированной топливоподачи</w:t>
            </w:r>
          </w:p>
        </w:tc>
      </w:tr>
      <w:tr w:rsidR="00B541C3" w:rsidRPr="00B541C3" w:rsidTr="00B3615F">
        <w:tc>
          <w:tcPr>
            <w:tcW w:w="445" w:type="dxa"/>
            <w:shd w:val="clear" w:color="auto" w:fill="auto"/>
          </w:tcPr>
          <w:p w:rsidR="00B541C3" w:rsidRPr="00B541C3" w:rsidRDefault="00B541C3" w:rsidP="00B3615F">
            <w:pPr>
              <w:jc w:val="center"/>
              <w:outlineLvl w:val="2"/>
              <w:rPr>
                <w:rFonts w:ascii="Arial Narrow" w:hAnsi="Arial Narrow"/>
              </w:rPr>
            </w:pPr>
            <w:bookmarkStart w:id="103" w:name="_Toc161935773"/>
            <w:bookmarkStart w:id="104" w:name="_Toc161936156"/>
            <w:r w:rsidRPr="00B541C3">
              <w:rPr>
                <w:rFonts w:ascii="Arial Narrow" w:hAnsi="Arial Narrow"/>
              </w:rPr>
              <w:t>23</w:t>
            </w:r>
            <w:bookmarkEnd w:id="103"/>
            <w:bookmarkEnd w:id="104"/>
          </w:p>
        </w:tc>
        <w:tc>
          <w:tcPr>
            <w:tcW w:w="8911" w:type="dxa"/>
            <w:shd w:val="clear" w:color="auto" w:fill="auto"/>
          </w:tcPr>
          <w:p w:rsidR="00B541C3" w:rsidRPr="00B541C3" w:rsidRDefault="00B541C3" w:rsidP="00B3615F">
            <w:pPr>
              <w:rPr>
                <w:rFonts w:ascii="Arial Narrow" w:hAnsi="Arial Narrow"/>
              </w:rPr>
            </w:pPr>
            <w:r w:rsidRPr="00B541C3">
              <w:rPr>
                <w:rFonts w:ascii="Arial Narrow" w:hAnsi="Arial Narrow"/>
              </w:rPr>
              <w:t xml:space="preserve">Моторист </w:t>
            </w:r>
            <w:proofErr w:type="spellStart"/>
            <w:r w:rsidRPr="00B541C3">
              <w:rPr>
                <w:rFonts w:ascii="Arial Narrow" w:hAnsi="Arial Narrow"/>
              </w:rPr>
              <w:t>багерной</w:t>
            </w:r>
            <w:proofErr w:type="spellEnd"/>
            <w:r w:rsidRPr="00B541C3">
              <w:rPr>
                <w:rFonts w:ascii="Arial Narrow" w:hAnsi="Arial Narrow"/>
              </w:rPr>
              <w:t xml:space="preserve"> (шламовой) насосной</w:t>
            </w:r>
          </w:p>
        </w:tc>
      </w:tr>
      <w:tr w:rsidR="00B541C3" w:rsidRPr="00B541C3" w:rsidTr="00B3615F">
        <w:tc>
          <w:tcPr>
            <w:tcW w:w="445" w:type="dxa"/>
            <w:shd w:val="clear" w:color="auto" w:fill="auto"/>
          </w:tcPr>
          <w:p w:rsidR="00B541C3" w:rsidRPr="00B541C3" w:rsidRDefault="00B541C3" w:rsidP="00B3615F">
            <w:pPr>
              <w:jc w:val="center"/>
              <w:outlineLvl w:val="2"/>
              <w:rPr>
                <w:rFonts w:ascii="Arial Narrow" w:hAnsi="Arial Narrow"/>
              </w:rPr>
            </w:pPr>
            <w:bookmarkStart w:id="105" w:name="_Toc161935774"/>
            <w:bookmarkStart w:id="106" w:name="_Toc161936157"/>
            <w:r w:rsidRPr="00B541C3">
              <w:rPr>
                <w:rFonts w:ascii="Arial Narrow" w:hAnsi="Arial Narrow"/>
              </w:rPr>
              <w:t>24</w:t>
            </w:r>
            <w:bookmarkEnd w:id="105"/>
            <w:bookmarkEnd w:id="106"/>
          </w:p>
        </w:tc>
        <w:tc>
          <w:tcPr>
            <w:tcW w:w="8911" w:type="dxa"/>
            <w:shd w:val="clear" w:color="auto" w:fill="auto"/>
          </w:tcPr>
          <w:p w:rsidR="00B541C3" w:rsidRPr="00B541C3" w:rsidRDefault="00B541C3" w:rsidP="00B3615F">
            <w:pPr>
              <w:rPr>
                <w:rFonts w:ascii="Arial Narrow" w:hAnsi="Arial Narrow"/>
              </w:rPr>
            </w:pPr>
            <w:r w:rsidRPr="00B541C3">
              <w:rPr>
                <w:rFonts w:ascii="Arial Narrow" w:hAnsi="Arial Narrow"/>
              </w:rPr>
              <w:t>Обеспечение экологической безопасности при работах в области обращения с отходами производства и потребления</w:t>
            </w:r>
          </w:p>
        </w:tc>
      </w:tr>
      <w:tr w:rsidR="00B541C3" w:rsidRPr="00B541C3" w:rsidTr="00B3615F">
        <w:tc>
          <w:tcPr>
            <w:tcW w:w="445" w:type="dxa"/>
            <w:shd w:val="clear" w:color="auto" w:fill="auto"/>
          </w:tcPr>
          <w:p w:rsidR="00B541C3" w:rsidRPr="00B541C3" w:rsidRDefault="00B541C3" w:rsidP="00B3615F">
            <w:pPr>
              <w:jc w:val="center"/>
              <w:outlineLvl w:val="2"/>
              <w:rPr>
                <w:rFonts w:ascii="Arial Narrow" w:hAnsi="Arial Narrow"/>
                <w:lang w:val="en-US"/>
              </w:rPr>
            </w:pPr>
            <w:bookmarkStart w:id="107" w:name="_Toc161935775"/>
            <w:bookmarkStart w:id="108" w:name="_Toc161936158"/>
            <w:r w:rsidRPr="00B541C3">
              <w:rPr>
                <w:rFonts w:ascii="Arial Narrow" w:hAnsi="Arial Narrow"/>
                <w:lang w:val="en-US"/>
              </w:rPr>
              <w:t>25</w:t>
            </w:r>
            <w:bookmarkEnd w:id="107"/>
            <w:bookmarkEnd w:id="108"/>
          </w:p>
        </w:tc>
        <w:tc>
          <w:tcPr>
            <w:tcW w:w="8911" w:type="dxa"/>
            <w:shd w:val="clear" w:color="auto" w:fill="auto"/>
          </w:tcPr>
          <w:p w:rsidR="00B541C3" w:rsidRPr="00B541C3" w:rsidRDefault="00B541C3" w:rsidP="00B3615F">
            <w:pPr>
              <w:rPr>
                <w:rFonts w:ascii="Arial Narrow" w:hAnsi="Arial Narrow"/>
              </w:rPr>
            </w:pPr>
            <w:r w:rsidRPr="00B541C3">
              <w:rPr>
                <w:rFonts w:ascii="Arial Narrow" w:hAnsi="Arial Narrow"/>
              </w:rPr>
              <w:t>Обеспечение экологической безопасности руководителями и специалистами общехозяйственных систем управления</w:t>
            </w:r>
          </w:p>
        </w:tc>
      </w:tr>
      <w:tr w:rsidR="00B541C3" w:rsidRPr="00B541C3" w:rsidTr="00B3615F">
        <w:tc>
          <w:tcPr>
            <w:tcW w:w="445" w:type="dxa"/>
            <w:shd w:val="clear" w:color="auto" w:fill="auto"/>
          </w:tcPr>
          <w:p w:rsidR="00B541C3" w:rsidRPr="00B541C3" w:rsidRDefault="00B541C3" w:rsidP="00B3615F">
            <w:pPr>
              <w:jc w:val="center"/>
              <w:outlineLvl w:val="2"/>
              <w:rPr>
                <w:rFonts w:ascii="Arial Narrow" w:hAnsi="Arial Narrow"/>
              </w:rPr>
            </w:pPr>
            <w:bookmarkStart w:id="109" w:name="_Toc161935776"/>
            <w:bookmarkStart w:id="110" w:name="_Toc161936159"/>
            <w:r w:rsidRPr="00B541C3">
              <w:rPr>
                <w:rFonts w:ascii="Arial Narrow" w:hAnsi="Arial Narrow"/>
              </w:rPr>
              <w:t>26</w:t>
            </w:r>
            <w:bookmarkEnd w:id="109"/>
            <w:bookmarkEnd w:id="110"/>
          </w:p>
        </w:tc>
        <w:tc>
          <w:tcPr>
            <w:tcW w:w="8911" w:type="dxa"/>
            <w:shd w:val="clear" w:color="auto" w:fill="auto"/>
          </w:tcPr>
          <w:p w:rsidR="00B541C3" w:rsidRPr="00B541C3" w:rsidRDefault="00B541C3" w:rsidP="00B3615F">
            <w:pPr>
              <w:rPr>
                <w:rFonts w:ascii="Arial Narrow" w:hAnsi="Arial Narrow"/>
              </w:rPr>
            </w:pPr>
            <w:r w:rsidRPr="00B541C3">
              <w:rPr>
                <w:rFonts w:ascii="Arial Narrow" w:hAnsi="Arial Narrow"/>
              </w:rPr>
              <w:t>Обеспечение экологической безопасности руководителями и специалистами экологических служб и систем экологического контроля</w:t>
            </w:r>
          </w:p>
        </w:tc>
      </w:tr>
      <w:tr w:rsidR="00B541C3" w:rsidRPr="00B541C3" w:rsidTr="00B3615F">
        <w:tc>
          <w:tcPr>
            <w:tcW w:w="445" w:type="dxa"/>
            <w:shd w:val="clear" w:color="auto" w:fill="auto"/>
          </w:tcPr>
          <w:p w:rsidR="00B541C3" w:rsidRPr="00B541C3" w:rsidRDefault="00B541C3" w:rsidP="00B3615F">
            <w:pPr>
              <w:jc w:val="center"/>
              <w:outlineLvl w:val="2"/>
              <w:rPr>
                <w:rFonts w:ascii="Arial Narrow" w:hAnsi="Arial Narrow"/>
              </w:rPr>
            </w:pPr>
            <w:bookmarkStart w:id="111" w:name="_Toc161935777"/>
            <w:bookmarkStart w:id="112" w:name="_Toc161936160"/>
            <w:r w:rsidRPr="00B541C3">
              <w:rPr>
                <w:rFonts w:ascii="Arial Narrow" w:hAnsi="Arial Narrow"/>
              </w:rPr>
              <w:t>27</w:t>
            </w:r>
            <w:bookmarkEnd w:id="111"/>
            <w:bookmarkEnd w:id="112"/>
          </w:p>
        </w:tc>
        <w:tc>
          <w:tcPr>
            <w:tcW w:w="8911" w:type="dxa"/>
            <w:shd w:val="clear" w:color="auto" w:fill="auto"/>
          </w:tcPr>
          <w:p w:rsidR="00B541C3" w:rsidRPr="00B541C3" w:rsidRDefault="00B541C3" w:rsidP="00B3615F">
            <w:pPr>
              <w:rPr>
                <w:rFonts w:ascii="Arial Narrow" w:hAnsi="Arial Narrow"/>
              </w:rPr>
            </w:pPr>
            <w:r w:rsidRPr="00B541C3">
              <w:rPr>
                <w:rFonts w:ascii="Arial Narrow" w:hAnsi="Arial Narrow"/>
              </w:rPr>
              <w:t>Обучение по пожарной безопасности</w:t>
            </w:r>
          </w:p>
        </w:tc>
      </w:tr>
      <w:tr w:rsidR="00B541C3" w:rsidRPr="00B541C3" w:rsidTr="00B3615F">
        <w:tc>
          <w:tcPr>
            <w:tcW w:w="445" w:type="dxa"/>
            <w:shd w:val="clear" w:color="auto" w:fill="auto"/>
          </w:tcPr>
          <w:p w:rsidR="00B541C3" w:rsidRPr="00B541C3" w:rsidRDefault="00B541C3" w:rsidP="00B3615F">
            <w:pPr>
              <w:jc w:val="center"/>
              <w:outlineLvl w:val="2"/>
              <w:rPr>
                <w:rFonts w:ascii="Arial Narrow" w:hAnsi="Arial Narrow"/>
              </w:rPr>
            </w:pPr>
            <w:bookmarkStart w:id="113" w:name="_Toc161935778"/>
            <w:bookmarkStart w:id="114" w:name="_Toc161936161"/>
            <w:r w:rsidRPr="00B541C3">
              <w:rPr>
                <w:rFonts w:ascii="Arial Narrow" w:hAnsi="Arial Narrow"/>
              </w:rPr>
              <w:t>28</w:t>
            </w:r>
            <w:bookmarkEnd w:id="113"/>
            <w:bookmarkEnd w:id="114"/>
          </w:p>
        </w:tc>
        <w:tc>
          <w:tcPr>
            <w:tcW w:w="8911" w:type="dxa"/>
            <w:shd w:val="clear" w:color="auto" w:fill="auto"/>
          </w:tcPr>
          <w:p w:rsidR="00B541C3" w:rsidRPr="00B541C3" w:rsidRDefault="00B541C3" w:rsidP="00B3615F">
            <w:pPr>
              <w:rPr>
                <w:rFonts w:ascii="Arial Narrow" w:hAnsi="Arial Narrow"/>
              </w:rPr>
            </w:pPr>
            <w:r w:rsidRPr="00B541C3">
              <w:rPr>
                <w:rFonts w:ascii="Arial Narrow" w:hAnsi="Arial Narrow"/>
              </w:rPr>
              <w:t>Обучение по промышленной безопасности</w:t>
            </w:r>
          </w:p>
        </w:tc>
      </w:tr>
      <w:tr w:rsidR="00B541C3" w:rsidRPr="00B541C3" w:rsidTr="00B3615F">
        <w:tc>
          <w:tcPr>
            <w:tcW w:w="445" w:type="dxa"/>
            <w:shd w:val="clear" w:color="auto" w:fill="auto"/>
          </w:tcPr>
          <w:p w:rsidR="00B541C3" w:rsidRPr="00B541C3" w:rsidRDefault="00B541C3" w:rsidP="00B3615F">
            <w:pPr>
              <w:jc w:val="center"/>
              <w:outlineLvl w:val="2"/>
              <w:rPr>
                <w:rFonts w:ascii="Arial Narrow" w:hAnsi="Arial Narrow"/>
              </w:rPr>
            </w:pPr>
            <w:bookmarkStart w:id="115" w:name="_Toc161935779"/>
            <w:bookmarkStart w:id="116" w:name="_Toc161936162"/>
            <w:r w:rsidRPr="00B541C3">
              <w:rPr>
                <w:rFonts w:ascii="Arial Narrow" w:hAnsi="Arial Narrow"/>
              </w:rPr>
              <w:t>29</w:t>
            </w:r>
            <w:bookmarkEnd w:id="115"/>
            <w:bookmarkEnd w:id="116"/>
          </w:p>
        </w:tc>
        <w:tc>
          <w:tcPr>
            <w:tcW w:w="8911" w:type="dxa"/>
            <w:shd w:val="clear" w:color="auto" w:fill="auto"/>
          </w:tcPr>
          <w:p w:rsidR="00B541C3" w:rsidRPr="00B541C3" w:rsidRDefault="00B541C3" w:rsidP="00B3615F">
            <w:pPr>
              <w:rPr>
                <w:rFonts w:ascii="Arial Narrow" w:hAnsi="Arial Narrow"/>
              </w:rPr>
            </w:pPr>
            <w:r w:rsidRPr="00B541C3">
              <w:rPr>
                <w:rFonts w:ascii="Arial Narrow" w:hAnsi="Arial Narrow"/>
              </w:rPr>
              <w:t>Обходчик трассы ГЗУ и золоотвалов</w:t>
            </w:r>
          </w:p>
        </w:tc>
      </w:tr>
      <w:tr w:rsidR="00B541C3" w:rsidRPr="00B541C3" w:rsidTr="00B3615F">
        <w:tc>
          <w:tcPr>
            <w:tcW w:w="445" w:type="dxa"/>
            <w:shd w:val="clear" w:color="auto" w:fill="auto"/>
          </w:tcPr>
          <w:p w:rsidR="00B541C3" w:rsidRPr="00B541C3" w:rsidRDefault="00B541C3" w:rsidP="00B3615F">
            <w:pPr>
              <w:jc w:val="center"/>
              <w:outlineLvl w:val="2"/>
              <w:rPr>
                <w:rFonts w:ascii="Arial Narrow" w:hAnsi="Arial Narrow"/>
              </w:rPr>
            </w:pPr>
            <w:bookmarkStart w:id="117" w:name="_Toc161935780"/>
            <w:bookmarkStart w:id="118" w:name="_Toc161936163"/>
            <w:r w:rsidRPr="00B541C3">
              <w:rPr>
                <w:rFonts w:ascii="Arial Narrow" w:hAnsi="Arial Narrow"/>
              </w:rPr>
              <w:t>30</w:t>
            </w:r>
            <w:bookmarkEnd w:id="117"/>
            <w:bookmarkEnd w:id="118"/>
          </w:p>
        </w:tc>
        <w:tc>
          <w:tcPr>
            <w:tcW w:w="8911" w:type="dxa"/>
            <w:shd w:val="clear" w:color="auto" w:fill="auto"/>
          </w:tcPr>
          <w:p w:rsidR="00B541C3" w:rsidRPr="00B541C3" w:rsidRDefault="00B541C3" w:rsidP="00B3615F">
            <w:pPr>
              <w:rPr>
                <w:rFonts w:ascii="Arial Narrow" w:hAnsi="Arial Narrow"/>
              </w:rPr>
            </w:pPr>
            <w:r w:rsidRPr="00B541C3">
              <w:rPr>
                <w:rFonts w:ascii="Arial Narrow" w:hAnsi="Arial Narrow"/>
              </w:rPr>
              <w:t>Оператор очистных сооружений</w:t>
            </w:r>
          </w:p>
        </w:tc>
      </w:tr>
      <w:tr w:rsidR="00B541C3" w:rsidRPr="00B541C3" w:rsidTr="00B3615F">
        <w:tc>
          <w:tcPr>
            <w:tcW w:w="445" w:type="dxa"/>
            <w:shd w:val="clear" w:color="auto" w:fill="auto"/>
          </w:tcPr>
          <w:p w:rsidR="00B541C3" w:rsidRPr="00B541C3" w:rsidRDefault="00B541C3" w:rsidP="00B3615F">
            <w:pPr>
              <w:jc w:val="center"/>
              <w:outlineLvl w:val="2"/>
              <w:rPr>
                <w:rFonts w:ascii="Arial Narrow" w:hAnsi="Arial Narrow"/>
              </w:rPr>
            </w:pPr>
            <w:bookmarkStart w:id="119" w:name="_Toc161935781"/>
            <w:bookmarkStart w:id="120" w:name="_Toc161936164"/>
            <w:r w:rsidRPr="00B541C3">
              <w:rPr>
                <w:rFonts w:ascii="Arial Narrow" w:hAnsi="Arial Narrow"/>
              </w:rPr>
              <w:t>31</w:t>
            </w:r>
            <w:bookmarkEnd w:id="119"/>
            <w:bookmarkEnd w:id="120"/>
          </w:p>
        </w:tc>
        <w:tc>
          <w:tcPr>
            <w:tcW w:w="8911" w:type="dxa"/>
            <w:shd w:val="clear" w:color="auto" w:fill="auto"/>
          </w:tcPr>
          <w:p w:rsidR="00B541C3" w:rsidRPr="00B541C3" w:rsidRDefault="00B541C3" w:rsidP="00B3615F">
            <w:pPr>
              <w:rPr>
                <w:rFonts w:ascii="Arial Narrow" w:hAnsi="Arial Narrow"/>
              </w:rPr>
            </w:pPr>
            <w:r w:rsidRPr="00B541C3">
              <w:rPr>
                <w:rFonts w:ascii="Arial Narrow" w:hAnsi="Arial Narrow"/>
              </w:rPr>
              <w:t>Оператор теплового пункта</w:t>
            </w:r>
          </w:p>
        </w:tc>
      </w:tr>
      <w:tr w:rsidR="00B541C3" w:rsidRPr="00B541C3" w:rsidTr="00B3615F">
        <w:tc>
          <w:tcPr>
            <w:tcW w:w="445" w:type="dxa"/>
            <w:shd w:val="clear" w:color="auto" w:fill="auto"/>
          </w:tcPr>
          <w:p w:rsidR="00B541C3" w:rsidRPr="00B541C3" w:rsidRDefault="00B541C3" w:rsidP="00B3615F">
            <w:pPr>
              <w:jc w:val="center"/>
              <w:outlineLvl w:val="2"/>
              <w:rPr>
                <w:rFonts w:ascii="Arial Narrow" w:hAnsi="Arial Narrow"/>
                <w:lang w:val="en-US"/>
              </w:rPr>
            </w:pPr>
            <w:bookmarkStart w:id="121" w:name="_Toc161935782"/>
            <w:bookmarkStart w:id="122" w:name="_Toc161936165"/>
            <w:r w:rsidRPr="00B541C3">
              <w:rPr>
                <w:rFonts w:ascii="Arial Narrow" w:hAnsi="Arial Narrow"/>
              </w:rPr>
              <w:t>32</w:t>
            </w:r>
            <w:bookmarkEnd w:id="121"/>
            <w:bookmarkEnd w:id="122"/>
          </w:p>
        </w:tc>
        <w:tc>
          <w:tcPr>
            <w:tcW w:w="8911" w:type="dxa"/>
            <w:shd w:val="clear" w:color="auto" w:fill="auto"/>
          </w:tcPr>
          <w:p w:rsidR="00B541C3" w:rsidRPr="00B541C3" w:rsidRDefault="00B541C3" w:rsidP="00B3615F">
            <w:pPr>
              <w:rPr>
                <w:rFonts w:ascii="Arial Narrow" w:hAnsi="Arial Narrow"/>
              </w:rPr>
            </w:pPr>
            <w:r w:rsidRPr="00B541C3">
              <w:rPr>
                <w:rFonts w:ascii="Arial Narrow" w:hAnsi="Arial Narrow"/>
              </w:rPr>
              <w:t xml:space="preserve">Подготовка работников, осуществляющих техническое обслуживание и ремонт систем </w:t>
            </w:r>
            <w:proofErr w:type="spellStart"/>
            <w:r w:rsidRPr="00B541C3">
              <w:rPr>
                <w:rFonts w:ascii="Arial Narrow" w:hAnsi="Arial Narrow"/>
              </w:rPr>
              <w:t>газ</w:t>
            </w:r>
            <w:r>
              <w:rPr>
                <w:rFonts w:ascii="Arial Narrow" w:hAnsi="Arial Narrow"/>
              </w:rPr>
              <w:t>опотребления</w:t>
            </w:r>
            <w:proofErr w:type="spellEnd"/>
            <w:r>
              <w:rPr>
                <w:rFonts w:ascii="Arial Narrow" w:hAnsi="Arial Narrow"/>
              </w:rPr>
              <w:t xml:space="preserve"> и газораспределения</w:t>
            </w:r>
            <w:r w:rsidRPr="00B541C3">
              <w:rPr>
                <w:rFonts w:ascii="Arial Narrow" w:hAnsi="Arial Narrow"/>
              </w:rPr>
              <w:t xml:space="preserve"> ТЭЦ</w:t>
            </w:r>
          </w:p>
        </w:tc>
      </w:tr>
      <w:tr w:rsidR="00B541C3" w:rsidRPr="00B541C3" w:rsidTr="00B3615F">
        <w:tc>
          <w:tcPr>
            <w:tcW w:w="445" w:type="dxa"/>
            <w:shd w:val="clear" w:color="auto" w:fill="auto"/>
          </w:tcPr>
          <w:p w:rsidR="00B541C3" w:rsidRPr="00B541C3" w:rsidRDefault="00B541C3" w:rsidP="00B3615F">
            <w:pPr>
              <w:jc w:val="center"/>
              <w:outlineLvl w:val="2"/>
              <w:rPr>
                <w:rFonts w:ascii="Arial Narrow" w:hAnsi="Arial Narrow"/>
              </w:rPr>
            </w:pPr>
            <w:bookmarkStart w:id="123" w:name="_Toc161935783"/>
            <w:bookmarkStart w:id="124" w:name="_Toc161936166"/>
            <w:r w:rsidRPr="00B541C3">
              <w:rPr>
                <w:rFonts w:ascii="Arial Narrow" w:hAnsi="Arial Narrow"/>
              </w:rPr>
              <w:t>33</w:t>
            </w:r>
            <w:bookmarkEnd w:id="123"/>
            <w:bookmarkEnd w:id="124"/>
          </w:p>
        </w:tc>
        <w:tc>
          <w:tcPr>
            <w:tcW w:w="8911" w:type="dxa"/>
            <w:shd w:val="clear" w:color="auto" w:fill="auto"/>
          </w:tcPr>
          <w:p w:rsidR="00B541C3" w:rsidRPr="00B541C3" w:rsidRDefault="00B541C3" w:rsidP="00B3615F">
            <w:pPr>
              <w:rPr>
                <w:rFonts w:ascii="Arial Narrow" w:hAnsi="Arial Narrow"/>
              </w:rPr>
            </w:pPr>
            <w:r w:rsidRPr="00B541C3">
              <w:rPr>
                <w:rFonts w:ascii="Arial Narrow" w:hAnsi="Arial Narrow"/>
              </w:rPr>
              <w:t>Слесарь по контрольно-измерительным приборам и автоматике</w:t>
            </w:r>
          </w:p>
        </w:tc>
      </w:tr>
      <w:tr w:rsidR="00B541C3" w:rsidRPr="00B541C3" w:rsidTr="00B3615F">
        <w:tc>
          <w:tcPr>
            <w:tcW w:w="445" w:type="dxa"/>
            <w:shd w:val="clear" w:color="auto" w:fill="auto"/>
          </w:tcPr>
          <w:p w:rsidR="00B541C3" w:rsidRPr="00B541C3" w:rsidRDefault="00B541C3" w:rsidP="00B3615F">
            <w:pPr>
              <w:jc w:val="center"/>
              <w:outlineLvl w:val="2"/>
              <w:rPr>
                <w:rFonts w:ascii="Arial Narrow" w:hAnsi="Arial Narrow"/>
              </w:rPr>
            </w:pPr>
            <w:bookmarkStart w:id="125" w:name="_Toc161935784"/>
            <w:bookmarkStart w:id="126" w:name="_Toc161936167"/>
            <w:r w:rsidRPr="00B541C3">
              <w:rPr>
                <w:rFonts w:ascii="Arial Narrow" w:hAnsi="Arial Narrow"/>
              </w:rPr>
              <w:t>34</w:t>
            </w:r>
            <w:bookmarkEnd w:id="125"/>
            <w:bookmarkEnd w:id="126"/>
          </w:p>
        </w:tc>
        <w:tc>
          <w:tcPr>
            <w:tcW w:w="8911" w:type="dxa"/>
            <w:shd w:val="clear" w:color="auto" w:fill="auto"/>
          </w:tcPr>
          <w:p w:rsidR="00B541C3" w:rsidRPr="00B541C3" w:rsidRDefault="00B541C3" w:rsidP="00B3615F">
            <w:pPr>
              <w:rPr>
                <w:rFonts w:ascii="Arial Narrow" w:hAnsi="Arial Narrow"/>
              </w:rPr>
            </w:pPr>
            <w:r w:rsidRPr="00B541C3">
              <w:rPr>
                <w:rFonts w:ascii="Arial Narrow" w:hAnsi="Arial Narrow"/>
              </w:rPr>
              <w:t>Слесарь по обслуживанию оборудования электростанций</w:t>
            </w:r>
          </w:p>
        </w:tc>
      </w:tr>
      <w:tr w:rsidR="00B541C3" w:rsidRPr="00B541C3" w:rsidTr="00B3615F">
        <w:tc>
          <w:tcPr>
            <w:tcW w:w="445" w:type="dxa"/>
            <w:shd w:val="clear" w:color="auto" w:fill="auto"/>
          </w:tcPr>
          <w:p w:rsidR="00B541C3" w:rsidRPr="00B541C3" w:rsidRDefault="00B541C3" w:rsidP="001908A7">
            <w:pPr>
              <w:keepNext/>
              <w:keepLines/>
              <w:jc w:val="center"/>
              <w:outlineLvl w:val="2"/>
              <w:rPr>
                <w:rFonts w:ascii="Arial Narrow" w:hAnsi="Arial Narrow"/>
              </w:rPr>
            </w:pPr>
            <w:bookmarkStart w:id="127" w:name="_Toc161935785"/>
            <w:bookmarkStart w:id="128" w:name="_Toc161936168"/>
            <w:r w:rsidRPr="00B541C3">
              <w:rPr>
                <w:rFonts w:ascii="Arial Narrow" w:hAnsi="Arial Narrow"/>
              </w:rPr>
              <w:t>35</w:t>
            </w:r>
            <w:bookmarkEnd w:id="127"/>
            <w:bookmarkEnd w:id="128"/>
          </w:p>
        </w:tc>
        <w:tc>
          <w:tcPr>
            <w:tcW w:w="8911" w:type="dxa"/>
            <w:shd w:val="clear" w:color="auto" w:fill="auto"/>
          </w:tcPr>
          <w:p w:rsidR="00B541C3" w:rsidRPr="00B541C3" w:rsidRDefault="00B541C3" w:rsidP="001908A7">
            <w:pPr>
              <w:keepNext/>
              <w:keepLines/>
              <w:rPr>
                <w:rFonts w:ascii="Arial Narrow" w:hAnsi="Arial Narrow"/>
              </w:rPr>
            </w:pPr>
            <w:r w:rsidRPr="00B541C3">
              <w:rPr>
                <w:rFonts w:ascii="Arial Narrow" w:hAnsi="Arial Narrow"/>
              </w:rPr>
              <w:t>Слесарь по обслуживанию тепловых пунктов</w:t>
            </w:r>
          </w:p>
        </w:tc>
      </w:tr>
      <w:tr w:rsidR="00B541C3" w:rsidRPr="00B541C3" w:rsidTr="00B3615F">
        <w:tc>
          <w:tcPr>
            <w:tcW w:w="445" w:type="dxa"/>
            <w:shd w:val="clear" w:color="auto" w:fill="auto"/>
          </w:tcPr>
          <w:p w:rsidR="00B541C3" w:rsidRPr="00B541C3" w:rsidRDefault="00B541C3" w:rsidP="001908A7">
            <w:pPr>
              <w:keepNext/>
              <w:keepLines/>
              <w:jc w:val="center"/>
              <w:outlineLvl w:val="2"/>
              <w:rPr>
                <w:rFonts w:ascii="Arial Narrow" w:hAnsi="Arial Narrow"/>
              </w:rPr>
            </w:pPr>
            <w:bookmarkStart w:id="129" w:name="_Toc161935786"/>
            <w:bookmarkStart w:id="130" w:name="_Toc161936169"/>
            <w:r w:rsidRPr="00B541C3">
              <w:rPr>
                <w:rFonts w:ascii="Arial Narrow" w:hAnsi="Arial Narrow"/>
              </w:rPr>
              <w:t>36</w:t>
            </w:r>
            <w:bookmarkEnd w:id="129"/>
            <w:bookmarkEnd w:id="130"/>
          </w:p>
        </w:tc>
        <w:tc>
          <w:tcPr>
            <w:tcW w:w="8911" w:type="dxa"/>
            <w:shd w:val="clear" w:color="auto" w:fill="auto"/>
          </w:tcPr>
          <w:p w:rsidR="00B541C3" w:rsidRPr="00B541C3" w:rsidRDefault="00B541C3" w:rsidP="001908A7">
            <w:pPr>
              <w:keepNext/>
              <w:keepLines/>
              <w:rPr>
                <w:rFonts w:ascii="Arial Narrow" w:hAnsi="Arial Narrow"/>
              </w:rPr>
            </w:pPr>
            <w:r w:rsidRPr="00B541C3">
              <w:rPr>
                <w:rFonts w:ascii="Arial Narrow" w:hAnsi="Arial Narrow"/>
              </w:rPr>
              <w:t>Слесарь по обслуживанию тепловых сетей</w:t>
            </w:r>
          </w:p>
        </w:tc>
      </w:tr>
      <w:tr w:rsidR="00B541C3" w:rsidRPr="00B541C3" w:rsidTr="00B3615F">
        <w:tc>
          <w:tcPr>
            <w:tcW w:w="445" w:type="dxa"/>
            <w:shd w:val="clear" w:color="auto" w:fill="auto"/>
          </w:tcPr>
          <w:p w:rsidR="00B541C3" w:rsidRPr="00B541C3" w:rsidRDefault="00B541C3" w:rsidP="001908A7">
            <w:pPr>
              <w:keepNext/>
              <w:keepLines/>
              <w:jc w:val="center"/>
              <w:outlineLvl w:val="2"/>
              <w:rPr>
                <w:rFonts w:ascii="Arial Narrow" w:hAnsi="Arial Narrow"/>
              </w:rPr>
            </w:pPr>
            <w:bookmarkStart w:id="131" w:name="_Toc161935787"/>
            <w:bookmarkStart w:id="132" w:name="_Toc161936170"/>
            <w:r w:rsidRPr="00B541C3">
              <w:rPr>
                <w:rFonts w:ascii="Arial Narrow" w:hAnsi="Arial Narrow"/>
              </w:rPr>
              <w:t>37</w:t>
            </w:r>
            <w:bookmarkEnd w:id="131"/>
            <w:bookmarkEnd w:id="132"/>
          </w:p>
        </w:tc>
        <w:tc>
          <w:tcPr>
            <w:tcW w:w="8911" w:type="dxa"/>
            <w:shd w:val="clear" w:color="auto" w:fill="auto"/>
          </w:tcPr>
          <w:p w:rsidR="00B541C3" w:rsidRPr="00B541C3" w:rsidRDefault="00B541C3" w:rsidP="001908A7">
            <w:pPr>
              <w:keepNext/>
              <w:keepLines/>
              <w:rPr>
                <w:rFonts w:ascii="Arial Narrow" w:hAnsi="Arial Narrow"/>
              </w:rPr>
            </w:pPr>
            <w:r w:rsidRPr="00B541C3">
              <w:rPr>
                <w:rFonts w:ascii="Arial Narrow" w:hAnsi="Arial Narrow"/>
              </w:rPr>
              <w:t>Слесарь по ремонту оборудования котельных и пылеприготовительных цехов</w:t>
            </w:r>
          </w:p>
        </w:tc>
      </w:tr>
      <w:tr w:rsidR="00B541C3" w:rsidRPr="00B541C3" w:rsidTr="00B3615F">
        <w:tc>
          <w:tcPr>
            <w:tcW w:w="445" w:type="dxa"/>
            <w:shd w:val="clear" w:color="auto" w:fill="auto"/>
          </w:tcPr>
          <w:p w:rsidR="00B541C3" w:rsidRPr="00B541C3" w:rsidRDefault="00B541C3" w:rsidP="001908A7">
            <w:pPr>
              <w:keepNext/>
              <w:keepLines/>
              <w:jc w:val="center"/>
              <w:outlineLvl w:val="2"/>
              <w:rPr>
                <w:rFonts w:ascii="Arial Narrow" w:hAnsi="Arial Narrow"/>
              </w:rPr>
            </w:pPr>
            <w:bookmarkStart w:id="133" w:name="_Toc161935788"/>
            <w:bookmarkStart w:id="134" w:name="_Toc161936171"/>
            <w:r w:rsidRPr="00B541C3">
              <w:rPr>
                <w:rFonts w:ascii="Arial Narrow" w:hAnsi="Arial Narrow"/>
              </w:rPr>
              <w:t>38</w:t>
            </w:r>
            <w:bookmarkEnd w:id="133"/>
            <w:bookmarkEnd w:id="134"/>
          </w:p>
        </w:tc>
        <w:tc>
          <w:tcPr>
            <w:tcW w:w="8911" w:type="dxa"/>
            <w:shd w:val="clear" w:color="auto" w:fill="auto"/>
          </w:tcPr>
          <w:p w:rsidR="00B541C3" w:rsidRPr="00B541C3" w:rsidRDefault="00B541C3" w:rsidP="001908A7">
            <w:pPr>
              <w:keepNext/>
              <w:keepLines/>
              <w:rPr>
                <w:rFonts w:ascii="Arial Narrow" w:hAnsi="Arial Narrow"/>
              </w:rPr>
            </w:pPr>
            <w:r w:rsidRPr="00B541C3">
              <w:rPr>
                <w:rFonts w:ascii="Arial Narrow" w:hAnsi="Arial Narrow"/>
              </w:rPr>
              <w:t>Слесарь по ремонту оборудования тепловых сетей</w:t>
            </w:r>
          </w:p>
        </w:tc>
      </w:tr>
      <w:tr w:rsidR="00B541C3" w:rsidRPr="00B541C3" w:rsidTr="00B3615F">
        <w:tc>
          <w:tcPr>
            <w:tcW w:w="445" w:type="dxa"/>
            <w:shd w:val="clear" w:color="auto" w:fill="auto"/>
          </w:tcPr>
          <w:p w:rsidR="00B541C3" w:rsidRPr="00B541C3" w:rsidRDefault="00B541C3" w:rsidP="001908A7">
            <w:pPr>
              <w:keepNext/>
              <w:keepLines/>
              <w:jc w:val="center"/>
              <w:outlineLvl w:val="2"/>
              <w:rPr>
                <w:rFonts w:ascii="Arial Narrow" w:hAnsi="Arial Narrow"/>
              </w:rPr>
            </w:pPr>
            <w:bookmarkStart w:id="135" w:name="_Toc161935789"/>
            <w:bookmarkStart w:id="136" w:name="_Toc161936172"/>
            <w:r w:rsidRPr="00B541C3">
              <w:rPr>
                <w:rFonts w:ascii="Arial Narrow" w:hAnsi="Arial Narrow"/>
              </w:rPr>
              <w:t>39</w:t>
            </w:r>
            <w:bookmarkEnd w:id="135"/>
            <w:bookmarkEnd w:id="136"/>
          </w:p>
        </w:tc>
        <w:tc>
          <w:tcPr>
            <w:tcW w:w="8911" w:type="dxa"/>
            <w:shd w:val="clear" w:color="auto" w:fill="auto"/>
          </w:tcPr>
          <w:p w:rsidR="00B541C3" w:rsidRPr="00B541C3" w:rsidRDefault="00B541C3" w:rsidP="001908A7">
            <w:pPr>
              <w:keepNext/>
              <w:keepLines/>
              <w:rPr>
                <w:rFonts w:ascii="Arial Narrow" w:hAnsi="Arial Narrow"/>
              </w:rPr>
            </w:pPr>
            <w:r w:rsidRPr="00B541C3">
              <w:rPr>
                <w:rFonts w:ascii="Arial Narrow" w:hAnsi="Arial Narrow"/>
              </w:rPr>
              <w:t>Слесарь по ремонту оборудования топливоподачи</w:t>
            </w:r>
          </w:p>
        </w:tc>
      </w:tr>
      <w:tr w:rsidR="00B541C3" w:rsidRPr="00B541C3" w:rsidTr="00B3615F">
        <w:tc>
          <w:tcPr>
            <w:tcW w:w="445" w:type="dxa"/>
            <w:shd w:val="clear" w:color="auto" w:fill="auto"/>
          </w:tcPr>
          <w:p w:rsidR="00B541C3" w:rsidRPr="00B541C3" w:rsidRDefault="00B541C3" w:rsidP="001908A7">
            <w:pPr>
              <w:keepNext/>
              <w:keepLines/>
              <w:jc w:val="center"/>
              <w:outlineLvl w:val="2"/>
              <w:rPr>
                <w:rFonts w:ascii="Arial Narrow" w:hAnsi="Arial Narrow"/>
              </w:rPr>
            </w:pPr>
            <w:bookmarkStart w:id="137" w:name="_Toc161935790"/>
            <w:bookmarkStart w:id="138" w:name="_Toc161936173"/>
            <w:r w:rsidRPr="00B541C3">
              <w:rPr>
                <w:rFonts w:ascii="Arial Narrow" w:hAnsi="Arial Narrow"/>
              </w:rPr>
              <w:t>40</w:t>
            </w:r>
            <w:bookmarkEnd w:id="137"/>
            <w:bookmarkEnd w:id="138"/>
          </w:p>
        </w:tc>
        <w:tc>
          <w:tcPr>
            <w:tcW w:w="8911" w:type="dxa"/>
            <w:shd w:val="clear" w:color="auto" w:fill="auto"/>
          </w:tcPr>
          <w:p w:rsidR="00B541C3" w:rsidRPr="00B541C3" w:rsidRDefault="00B541C3" w:rsidP="001908A7">
            <w:pPr>
              <w:keepNext/>
              <w:keepLines/>
              <w:rPr>
                <w:rFonts w:ascii="Arial Narrow" w:hAnsi="Arial Narrow"/>
              </w:rPr>
            </w:pPr>
            <w:r w:rsidRPr="00B541C3">
              <w:rPr>
                <w:rFonts w:ascii="Arial Narrow" w:hAnsi="Arial Narrow"/>
              </w:rPr>
              <w:t>Слесарь по ремонту парогазового оборудования</w:t>
            </w:r>
          </w:p>
        </w:tc>
      </w:tr>
      <w:tr w:rsidR="00B541C3" w:rsidRPr="00B541C3" w:rsidTr="00B3615F">
        <w:tc>
          <w:tcPr>
            <w:tcW w:w="445" w:type="dxa"/>
            <w:shd w:val="clear" w:color="auto" w:fill="auto"/>
          </w:tcPr>
          <w:p w:rsidR="00B541C3" w:rsidRPr="00B541C3" w:rsidRDefault="00B541C3" w:rsidP="001908A7">
            <w:pPr>
              <w:keepNext/>
              <w:keepLines/>
              <w:jc w:val="center"/>
              <w:outlineLvl w:val="2"/>
              <w:rPr>
                <w:rFonts w:ascii="Arial Narrow" w:hAnsi="Arial Narrow"/>
              </w:rPr>
            </w:pPr>
            <w:bookmarkStart w:id="139" w:name="_Toc161935791"/>
            <w:bookmarkStart w:id="140" w:name="_Toc161936174"/>
            <w:r w:rsidRPr="00B541C3">
              <w:rPr>
                <w:rFonts w:ascii="Arial Narrow" w:hAnsi="Arial Narrow"/>
              </w:rPr>
              <w:t>41</w:t>
            </w:r>
            <w:bookmarkEnd w:id="139"/>
            <w:bookmarkEnd w:id="140"/>
          </w:p>
        </w:tc>
        <w:tc>
          <w:tcPr>
            <w:tcW w:w="8911" w:type="dxa"/>
            <w:shd w:val="clear" w:color="auto" w:fill="auto"/>
          </w:tcPr>
          <w:p w:rsidR="00B541C3" w:rsidRPr="00B541C3" w:rsidRDefault="00B541C3" w:rsidP="001908A7">
            <w:pPr>
              <w:keepNext/>
              <w:keepLines/>
              <w:rPr>
                <w:rFonts w:ascii="Arial Narrow" w:hAnsi="Arial Narrow"/>
              </w:rPr>
            </w:pPr>
            <w:r w:rsidRPr="00B541C3">
              <w:rPr>
                <w:rFonts w:ascii="Arial Narrow" w:hAnsi="Arial Narrow"/>
              </w:rPr>
              <w:t>Слесарь по ремонту парогазотурбинного оборудования</w:t>
            </w:r>
          </w:p>
        </w:tc>
      </w:tr>
      <w:tr w:rsidR="00B541C3" w:rsidRPr="00B541C3" w:rsidTr="00B3615F">
        <w:tc>
          <w:tcPr>
            <w:tcW w:w="445" w:type="dxa"/>
            <w:shd w:val="clear" w:color="auto" w:fill="auto"/>
          </w:tcPr>
          <w:p w:rsidR="00B541C3" w:rsidRPr="00B541C3" w:rsidRDefault="00B541C3" w:rsidP="001908A7">
            <w:pPr>
              <w:keepNext/>
              <w:keepLines/>
              <w:jc w:val="center"/>
              <w:outlineLvl w:val="2"/>
              <w:rPr>
                <w:rFonts w:ascii="Arial Narrow" w:hAnsi="Arial Narrow"/>
              </w:rPr>
            </w:pPr>
            <w:bookmarkStart w:id="141" w:name="_Toc161935792"/>
            <w:bookmarkStart w:id="142" w:name="_Toc161936175"/>
            <w:r w:rsidRPr="00B541C3">
              <w:rPr>
                <w:rFonts w:ascii="Arial Narrow" w:hAnsi="Arial Narrow"/>
              </w:rPr>
              <w:t>42</w:t>
            </w:r>
            <w:bookmarkEnd w:id="141"/>
            <w:bookmarkEnd w:id="142"/>
          </w:p>
        </w:tc>
        <w:tc>
          <w:tcPr>
            <w:tcW w:w="8911" w:type="dxa"/>
            <w:shd w:val="clear" w:color="auto" w:fill="auto"/>
          </w:tcPr>
          <w:p w:rsidR="00B541C3" w:rsidRPr="00B541C3" w:rsidRDefault="00B541C3" w:rsidP="001908A7">
            <w:pPr>
              <w:keepNext/>
              <w:keepLines/>
              <w:rPr>
                <w:rFonts w:ascii="Arial Narrow" w:hAnsi="Arial Narrow"/>
              </w:rPr>
            </w:pPr>
            <w:r w:rsidRPr="00B541C3">
              <w:rPr>
                <w:rFonts w:ascii="Arial Narrow" w:hAnsi="Arial Narrow"/>
              </w:rPr>
              <w:t>Слесарь по ремонту тепловых сетей</w:t>
            </w:r>
          </w:p>
        </w:tc>
      </w:tr>
      <w:tr w:rsidR="00B541C3" w:rsidRPr="00B541C3" w:rsidTr="00B3615F">
        <w:tc>
          <w:tcPr>
            <w:tcW w:w="445" w:type="dxa"/>
            <w:shd w:val="clear" w:color="auto" w:fill="auto"/>
          </w:tcPr>
          <w:p w:rsidR="00B541C3" w:rsidRPr="00B541C3" w:rsidRDefault="00B541C3" w:rsidP="001908A7">
            <w:pPr>
              <w:keepNext/>
              <w:keepLines/>
              <w:jc w:val="center"/>
              <w:outlineLvl w:val="2"/>
              <w:rPr>
                <w:rFonts w:ascii="Arial Narrow" w:hAnsi="Arial Narrow"/>
              </w:rPr>
            </w:pPr>
            <w:bookmarkStart w:id="143" w:name="_Toc161935793"/>
            <w:bookmarkStart w:id="144" w:name="_Toc161936176"/>
            <w:r w:rsidRPr="00B541C3">
              <w:rPr>
                <w:rFonts w:ascii="Arial Narrow" w:hAnsi="Arial Narrow"/>
              </w:rPr>
              <w:t>43</w:t>
            </w:r>
            <w:bookmarkEnd w:id="143"/>
            <w:bookmarkEnd w:id="144"/>
          </w:p>
        </w:tc>
        <w:tc>
          <w:tcPr>
            <w:tcW w:w="8911" w:type="dxa"/>
            <w:shd w:val="clear" w:color="auto" w:fill="auto"/>
          </w:tcPr>
          <w:p w:rsidR="00B541C3" w:rsidRPr="00B541C3" w:rsidRDefault="00B541C3" w:rsidP="001908A7">
            <w:pPr>
              <w:keepNext/>
              <w:keepLines/>
              <w:rPr>
                <w:rFonts w:ascii="Arial Narrow" w:hAnsi="Arial Narrow"/>
              </w:rPr>
            </w:pPr>
            <w:r w:rsidRPr="00B541C3">
              <w:rPr>
                <w:rFonts w:ascii="Arial Narrow" w:hAnsi="Arial Narrow"/>
              </w:rPr>
              <w:t>Сливщик-разливщик</w:t>
            </w:r>
          </w:p>
        </w:tc>
      </w:tr>
      <w:tr w:rsidR="00B541C3" w:rsidRPr="00B541C3" w:rsidTr="00B3615F">
        <w:tc>
          <w:tcPr>
            <w:tcW w:w="445" w:type="dxa"/>
            <w:shd w:val="clear" w:color="auto" w:fill="auto"/>
          </w:tcPr>
          <w:p w:rsidR="00B541C3" w:rsidRPr="00B541C3" w:rsidRDefault="00B541C3" w:rsidP="001908A7">
            <w:pPr>
              <w:keepNext/>
              <w:keepLines/>
              <w:jc w:val="center"/>
              <w:outlineLvl w:val="2"/>
              <w:rPr>
                <w:rFonts w:ascii="Arial Narrow" w:hAnsi="Arial Narrow"/>
              </w:rPr>
            </w:pPr>
            <w:bookmarkStart w:id="145" w:name="_Toc161935794"/>
            <w:bookmarkStart w:id="146" w:name="_Toc161936177"/>
            <w:r w:rsidRPr="00B541C3">
              <w:rPr>
                <w:rFonts w:ascii="Arial Narrow" w:hAnsi="Arial Narrow"/>
              </w:rPr>
              <w:t>44</w:t>
            </w:r>
            <w:bookmarkEnd w:id="145"/>
            <w:bookmarkEnd w:id="146"/>
          </w:p>
        </w:tc>
        <w:tc>
          <w:tcPr>
            <w:tcW w:w="8911" w:type="dxa"/>
            <w:tcBorders>
              <w:top w:val="single" w:sz="4" w:space="0" w:color="auto"/>
              <w:left w:val="single" w:sz="4" w:space="0" w:color="auto"/>
              <w:bottom w:val="single" w:sz="4" w:space="0" w:color="auto"/>
              <w:right w:val="single" w:sz="4" w:space="0" w:color="auto"/>
            </w:tcBorders>
            <w:shd w:val="clear" w:color="auto" w:fill="auto"/>
          </w:tcPr>
          <w:p w:rsidR="00B541C3" w:rsidRPr="00B541C3" w:rsidRDefault="00B541C3" w:rsidP="001908A7">
            <w:pPr>
              <w:keepNext/>
              <w:keepLines/>
              <w:rPr>
                <w:rFonts w:ascii="Arial Narrow" w:hAnsi="Arial Narrow"/>
              </w:rPr>
            </w:pPr>
            <w:r w:rsidRPr="00B541C3">
              <w:rPr>
                <w:rFonts w:ascii="Arial Narrow" w:hAnsi="Arial Narrow"/>
              </w:rPr>
              <w:t>Старший машинист котельного оборудования</w:t>
            </w:r>
          </w:p>
        </w:tc>
      </w:tr>
      <w:tr w:rsidR="00B541C3" w:rsidRPr="00B541C3" w:rsidTr="00B3615F">
        <w:tc>
          <w:tcPr>
            <w:tcW w:w="445" w:type="dxa"/>
            <w:shd w:val="clear" w:color="auto" w:fill="auto"/>
          </w:tcPr>
          <w:p w:rsidR="00B541C3" w:rsidRPr="00B541C3" w:rsidRDefault="00B541C3" w:rsidP="001908A7">
            <w:pPr>
              <w:keepNext/>
              <w:keepLines/>
              <w:jc w:val="center"/>
              <w:outlineLvl w:val="2"/>
              <w:rPr>
                <w:rFonts w:ascii="Arial Narrow" w:hAnsi="Arial Narrow"/>
              </w:rPr>
            </w:pPr>
            <w:bookmarkStart w:id="147" w:name="_Toc161935795"/>
            <w:bookmarkStart w:id="148" w:name="_Toc161936178"/>
            <w:r w:rsidRPr="00B541C3">
              <w:rPr>
                <w:rFonts w:ascii="Arial Narrow" w:hAnsi="Arial Narrow"/>
              </w:rPr>
              <w:t>45</w:t>
            </w:r>
            <w:bookmarkEnd w:id="147"/>
            <w:bookmarkEnd w:id="148"/>
          </w:p>
        </w:tc>
        <w:tc>
          <w:tcPr>
            <w:tcW w:w="8911" w:type="dxa"/>
            <w:tcBorders>
              <w:top w:val="single" w:sz="4" w:space="0" w:color="auto"/>
              <w:left w:val="single" w:sz="4" w:space="0" w:color="auto"/>
              <w:bottom w:val="single" w:sz="4" w:space="0" w:color="auto"/>
              <w:right w:val="single" w:sz="4" w:space="0" w:color="auto"/>
            </w:tcBorders>
            <w:shd w:val="clear" w:color="auto" w:fill="auto"/>
          </w:tcPr>
          <w:p w:rsidR="00B541C3" w:rsidRPr="00B541C3" w:rsidRDefault="00B541C3" w:rsidP="001908A7">
            <w:pPr>
              <w:keepNext/>
              <w:keepLines/>
              <w:rPr>
                <w:rFonts w:ascii="Arial Narrow" w:hAnsi="Arial Narrow"/>
              </w:rPr>
            </w:pPr>
            <w:r w:rsidRPr="00B541C3">
              <w:rPr>
                <w:rFonts w:ascii="Arial Narrow" w:hAnsi="Arial Narrow"/>
              </w:rPr>
              <w:t>Старший машинист котлотурбинного цеха</w:t>
            </w:r>
          </w:p>
        </w:tc>
      </w:tr>
      <w:tr w:rsidR="00B541C3" w:rsidRPr="00B541C3" w:rsidTr="00B3615F">
        <w:tc>
          <w:tcPr>
            <w:tcW w:w="445" w:type="dxa"/>
            <w:shd w:val="clear" w:color="auto" w:fill="auto"/>
          </w:tcPr>
          <w:p w:rsidR="00B541C3" w:rsidRPr="00B541C3" w:rsidRDefault="00B541C3" w:rsidP="001908A7">
            <w:pPr>
              <w:keepNext/>
              <w:keepLines/>
              <w:jc w:val="center"/>
              <w:outlineLvl w:val="2"/>
              <w:rPr>
                <w:rFonts w:ascii="Arial Narrow" w:hAnsi="Arial Narrow"/>
              </w:rPr>
            </w:pPr>
            <w:bookmarkStart w:id="149" w:name="_Toc161935796"/>
            <w:bookmarkStart w:id="150" w:name="_Toc161936179"/>
            <w:r w:rsidRPr="00B541C3">
              <w:rPr>
                <w:rFonts w:ascii="Arial Narrow" w:hAnsi="Arial Narrow"/>
              </w:rPr>
              <w:t>46</w:t>
            </w:r>
            <w:bookmarkEnd w:id="149"/>
            <w:bookmarkEnd w:id="150"/>
          </w:p>
        </w:tc>
        <w:tc>
          <w:tcPr>
            <w:tcW w:w="8911" w:type="dxa"/>
            <w:tcBorders>
              <w:top w:val="single" w:sz="4" w:space="0" w:color="auto"/>
              <w:left w:val="single" w:sz="4" w:space="0" w:color="auto"/>
              <w:bottom w:val="single" w:sz="4" w:space="0" w:color="auto"/>
              <w:right w:val="single" w:sz="4" w:space="0" w:color="auto"/>
            </w:tcBorders>
            <w:shd w:val="clear" w:color="auto" w:fill="auto"/>
          </w:tcPr>
          <w:p w:rsidR="00B541C3" w:rsidRPr="00B541C3" w:rsidRDefault="00B541C3" w:rsidP="001908A7">
            <w:pPr>
              <w:keepNext/>
              <w:keepLines/>
              <w:rPr>
                <w:rFonts w:ascii="Arial Narrow" w:hAnsi="Arial Narrow"/>
              </w:rPr>
            </w:pPr>
            <w:r w:rsidRPr="00B541C3">
              <w:rPr>
                <w:rFonts w:ascii="Arial Narrow" w:hAnsi="Arial Narrow"/>
              </w:rPr>
              <w:t>Старший машинист турбинного отделения</w:t>
            </w:r>
          </w:p>
        </w:tc>
      </w:tr>
      <w:tr w:rsidR="00B541C3" w:rsidRPr="00B541C3" w:rsidTr="00B3615F">
        <w:tc>
          <w:tcPr>
            <w:tcW w:w="445" w:type="dxa"/>
            <w:shd w:val="clear" w:color="auto" w:fill="auto"/>
          </w:tcPr>
          <w:p w:rsidR="00B541C3" w:rsidRPr="00B541C3" w:rsidRDefault="00B541C3" w:rsidP="001908A7">
            <w:pPr>
              <w:keepNext/>
              <w:keepLines/>
              <w:jc w:val="center"/>
              <w:outlineLvl w:val="2"/>
              <w:rPr>
                <w:rFonts w:ascii="Arial Narrow" w:hAnsi="Arial Narrow"/>
              </w:rPr>
            </w:pPr>
            <w:bookmarkStart w:id="151" w:name="_Toc161935797"/>
            <w:bookmarkStart w:id="152" w:name="_Toc161936180"/>
            <w:r w:rsidRPr="00B541C3">
              <w:rPr>
                <w:rFonts w:ascii="Arial Narrow" w:hAnsi="Arial Narrow"/>
              </w:rPr>
              <w:t>47</w:t>
            </w:r>
            <w:bookmarkEnd w:id="151"/>
            <w:bookmarkEnd w:id="152"/>
          </w:p>
        </w:tc>
        <w:tc>
          <w:tcPr>
            <w:tcW w:w="8911" w:type="dxa"/>
            <w:tcBorders>
              <w:top w:val="single" w:sz="4" w:space="0" w:color="auto"/>
              <w:left w:val="single" w:sz="4" w:space="0" w:color="auto"/>
              <w:bottom w:val="single" w:sz="4" w:space="0" w:color="auto"/>
              <w:right w:val="single" w:sz="4" w:space="0" w:color="auto"/>
            </w:tcBorders>
            <w:shd w:val="clear" w:color="auto" w:fill="auto"/>
          </w:tcPr>
          <w:p w:rsidR="00B541C3" w:rsidRPr="00B541C3" w:rsidRDefault="00B541C3" w:rsidP="001908A7">
            <w:pPr>
              <w:keepNext/>
              <w:keepLines/>
              <w:rPr>
                <w:rFonts w:ascii="Arial Narrow" w:hAnsi="Arial Narrow"/>
              </w:rPr>
            </w:pPr>
            <w:r w:rsidRPr="00B541C3">
              <w:rPr>
                <w:rFonts w:ascii="Arial Narrow" w:hAnsi="Arial Narrow"/>
              </w:rPr>
              <w:t>Стропальщик</w:t>
            </w:r>
          </w:p>
        </w:tc>
      </w:tr>
      <w:tr w:rsidR="00B541C3" w:rsidRPr="00B541C3" w:rsidTr="00B3615F">
        <w:tc>
          <w:tcPr>
            <w:tcW w:w="445" w:type="dxa"/>
            <w:shd w:val="clear" w:color="auto" w:fill="auto"/>
          </w:tcPr>
          <w:p w:rsidR="00B541C3" w:rsidRPr="00B541C3" w:rsidRDefault="00B541C3" w:rsidP="001908A7">
            <w:pPr>
              <w:keepNext/>
              <w:keepLines/>
              <w:jc w:val="center"/>
              <w:outlineLvl w:val="2"/>
              <w:rPr>
                <w:rFonts w:ascii="Arial Narrow" w:hAnsi="Arial Narrow"/>
              </w:rPr>
            </w:pPr>
            <w:bookmarkStart w:id="153" w:name="_Toc161935798"/>
            <w:bookmarkStart w:id="154" w:name="_Toc161936181"/>
            <w:r w:rsidRPr="00B541C3">
              <w:rPr>
                <w:rFonts w:ascii="Arial Narrow" w:hAnsi="Arial Narrow"/>
              </w:rPr>
              <w:t>48</w:t>
            </w:r>
            <w:bookmarkEnd w:id="153"/>
            <w:bookmarkEnd w:id="154"/>
          </w:p>
        </w:tc>
        <w:tc>
          <w:tcPr>
            <w:tcW w:w="8911" w:type="dxa"/>
            <w:tcBorders>
              <w:top w:val="single" w:sz="4" w:space="0" w:color="auto"/>
              <w:left w:val="single" w:sz="4" w:space="0" w:color="auto"/>
              <w:bottom w:val="single" w:sz="4" w:space="0" w:color="auto"/>
              <w:right w:val="single" w:sz="4" w:space="0" w:color="auto"/>
            </w:tcBorders>
            <w:shd w:val="clear" w:color="auto" w:fill="auto"/>
          </w:tcPr>
          <w:p w:rsidR="00B541C3" w:rsidRPr="00B541C3" w:rsidRDefault="00B541C3" w:rsidP="001908A7">
            <w:pPr>
              <w:keepNext/>
              <w:keepLines/>
              <w:rPr>
                <w:rFonts w:ascii="Arial Narrow" w:hAnsi="Arial Narrow"/>
              </w:rPr>
            </w:pPr>
            <w:r w:rsidRPr="00B541C3">
              <w:rPr>
                <w:rFonts w:ascii="Arial Narrow" w:hAnsi="Arial Narrow"/>
              </w:rPr>
              <w:t>Электромонтер диспетчерского оборудования и телеавтоматики</w:t>
            </w:r>
          </w:p>
        </w:tc>
      </w:tr>
      <w:tr w:rsidR="00B541C3" w:rsidRPr="00B541C3" w:rsidTr="00B3615F">
        <w:tc>
          <w:tcPr>
            <w:tcW w:w="445" w:type="dxa"/>
            <w:shd w:val="clear" w:color="auto" w:fill="auto"/>
          </w:tcPr>
          <w:p w:rsidR="00B541C3" w:rsidRPr="00B541C3" w:rsidRDefault="00B541C3" w:rsidP="001908A7">
            <w:pPr>
              <w:keepNext/>
              <w:keepLines/>
              <w:jc w:val="center"/>
              <w:outlineLvl w:val="2"/>
              <w:rPr>
                <w:rFonts w:ascii="Arial Narrow" w:hAnsi="Arial Narrow"/>
              </w:rPr>
            </w:pPr>
            <w:bookmarkStart w:id="155" w:name="_Toc161935799"/>
            <w:bookmarkStart w:id="156" w:name="_Toc161936182"/>
            <w:r w:rsidRPr="00B541C3">
              <w:rPr>
                <w:rFonts w:ascii="Arial Narrow" w:hAnsi="Arial Narrow"/>
              </w:rPr>
              <w:t>49</w:t>
            </w:r>
            <w:bookmarkEnd w:id="155"/>
            <w:bookmarkEnd w:id="156"/>
          </w:p>
        </w:tc>
        <w:tc>
          <w:tcPr>
            <w:tcW w:w="8911" w:type="dxa"/>
            <w:tcBorders>
              <w:top w:val="single" w:sz="4" w:space="0" w:color="auto"/>
              <w:left w:val="single" w:sz="4" w:space="0" w:color="auto"/>
              <w:bottom w:val="single" w:sz="4" w:space="0" w:color="auto"/>
              <w:right w:val="single" w:sz="4" w:space="0" w:color="auto"/>
            </w:tcBorders>
            <w:shd w:val="clear" w:color="auto" w:fill="auto"/>
          </w:tcPr>
          <w:p w:rsidR="00B541C3" w:rsidRPr="00B541C3" w:rsidRDefault="00B541C3" w:rsidP="001908A7">
            <w:pPr>
              <w:keepNext/>
              <w:keepLines/>
              <w:rPr>
                <w:rFonts w:ascii="Arial Narrow" w:hAnsi="Arial Narrow"/>
              </w:rPr>
            </w:pPr>
            <w:r w:rsidRPr="00B541C3">
              <w:rPr>
                <w:rFonts w:ascii="Arial Narrow" w:hAnsi="Arial Narrow"/>
              </w:rPr>
              <w:t>Электромонтер главного щита управления электростанции</w:t>
            </w:r>
          </w:p>
        </w:tc>
      </w:tr>
      <w:tr w:rsidR="00B541C3" w:rsidRPr="00B541C3" w:rsidTr="00B3615F">
        <w:tc>
          <w:tcPr>
            <w:tcW w:w="445" w:type="dxa"/>
            <w:shd w:val="clear" w:color="auto" w:fill="auto"/>
          </w:tcPr>
          <w:p w:rsidR="00B541C3" w:rsidRPr="00B541C3" w:rsidRDefault="00B541C3" w:rsidP="001908A7">
            <w:pPr>
              <w:keepNext/>
              <w:keepLines/>
              <w:jc w:val="center"/>
              <w:outlineLvl w:val="2"/>
              <w:rPr>
                <w:rFonts w:ascii="Arial Narrow" w:hAnsi="Arial Narrow"/>
              </w:rPr>
            </w:pPr>
            <w:bookmarkStart w:id="157" w:name="_Toc161935800"/>
            <w:bookmarkStart w:id="158" w:name="_Toc161936183"/>
            <w:r w:rsidRPr="00B541C3">
              <w:rPr>
                <w:rFonts w:ascii="Arial Narrow" w:hAnsi="Arial Narrow"/>
              </w:rPr>
              <w:t>50</w:t>
            </w:r>
            <w:bookmarkEnd w:id="157"/>
            <w:bookmarkEnd w:id="158"/>
          </w:p>
        </w:tc>
        <w:tc>
          <w:tcPr>
            <w:tcW w:w="8911" w:type="dxa"/>
            <w:tcBorders>
              <w:top w:val="single" w:sz="4" w:space="0" w:color="auto"/>
              <w:left w:val="single" w:sz="4" w:space="0" w:color="auto"/>
              <w:bottom w:val="single" w:sz="4" w:space="0" w:color="auto"/>
              <w:right w:val="single" w:sz="4" w:space="0" w:color="auto"/>
            </w:tcBorders>
            <w:shd w:val="clear" w:color="auto" w:fill="auto"/>
          </w:tcPr>
          <w:p w:rsidR="00B541C3" w:rsidRPr="00B541C3" w:rsidRDefault="00B541C3" w:rsidP="001908A7">
            <w:pPr>
              <w:keepNext/>
              <w:keepLines/>
              <w:rPr>
                <w:rFonts w:ascii="Arial Narrow" w:hAnsi="Arial Narrow"/>
              </w:rPr>
            </w:pPr>
            <w:r w:rsidRPr="00B541C3">
              <w:rPr>
                <w:rFonts w:ascii="Arial Narrow" w:hAnsi="Arial Narrow"/>
              </w:rPr>
              <w:t xml:space="preserve">Электромонтер диспетчерского оборудования и телеавтоматики </w:t>
            </w:r>
          </w:p>
        </w:tc>
      </w:tr>
      <w:tr w:rsidR="00B541C3" w:rsidRPr="00B541C3" w:rsidTr="00B3615F">
        <w:tc>
          <w:tcPr>
            <w:tcW w:w="445" w:type="dxa"/>
            <w:shd w:val="clear" w:color="auto" w:fill="auto"/>
          </w:tcPr>
          <w:p w:rsidR="00B541C3" w:rsidRPr="00B541C3" w:rsidRDefault="00B541C3" w:rsidP="001908A7">
            <w:pPr>
              <w:keepNext/>
              <w:keepLines/>
              <w:jc w:val="center"/>
              <w:outlineLvl w:val="2"/>
              <w:rPr>
                <w:rFonts w:ascii="Arial Narrow" w:hAnsi="Arial Narrow"/>
              </w:rPr>
            </w:pPr>
            <w:bookmarkStart w:id="159" w:name="_Toc161935801"/>
            <w:bookmarkStart w:id="160" w:name="_Toc161936184"/>
            <w:r w:rsidRPr="00B541C3">
              <w:rPr>
                <w:rFonts w:ascii="Arial Narrow" w:hAnsi="Arial Narrow"/>
              </w:rPr>
              <w:t>51</w:t>
            </w:r>
            <w:bookmarkEnd w:id="159"/>
            <w:bookmarkEnd w:id="160"/>
          </w:p>
        </w:tc>
        <w:tc>
          <w:tcPr>
            <w:tcW w:w="8911" w:type="dxa"/>
            <w:tcBorders>
              <w:top w:val="single" w:sz="4" w:space="0" w:color="auto"/>
              <w:left w:val="single" w:sz="4" w:space="0" w:color="auto"/>
              <w:bottom w:val="single" w:sz="4" w:space="0" w:color="auto"/>
              <w:right w:val="single" w:sz="4" w:space="0" w:color="auto"/>
            </w:tcBorders>
            <w:shd w:val="clear" w:color="auto" w:fill="auto"/>
          </w:tcPr>
          <w:p w:rsidR="00B541C3" w:rsidRPr="00B541C3" w:rsidRDefault="00B541C3" w:rsidP="001908A7">
            <w:pPr>
              <w:keepNext/>
              <w:keepLines/>
              <w:rPr>
                <w:rFonts w:ascii="Arial Narrow" w:hAnsi="Arial Narrow"/>
              </w:rPr>
            </w:pPr>
            <w:r w:rsidRPr="00B541C3">
              <w:rPr>
                <w:rFonts w:ascii="Arial Narrow" w:hAnsi="Arial Narrow"/>
              </w:rPr>
              <w:t>Электромонтер по обслуживанию электрооборудования электростанций</w:t>
            </w:r>
          </w:p>
        </w:tc>
      </w:tr>
      <w:tr w:rsidR="00B541C3" w:rsidRPr="00B541C3" w:rsidTr="00B3615F">
        <w:tc>
          <w:tcPr>
            <w:tcW w:w="445" w:type="dxa"/>
            <w:shd w:val="clear" w:color="auto" w:fill="auto"/>
          </w:tcPr>
          <w:p w:rsidR="00B541C3" w:rsidRPr="00B541C3" w:rsidRDefault="00B541C3" w:rsidP="001908A7">
            <w:pPr>
              <w:keepNext/>
              <w:keepLines/>
              <w:jc w:val="center"/>
              <w:outlineLvl w:val="2"/>
              <w:rPr>
                <w:rFonts w:ascii="Arial Narrow" w:hAnsi="Arial Narrow"/>
              </w:rPr>
            </w:pPr>
            <w:bookmarkStart w:id="161" w:name="_Toc161935802"/>
            <w:bookmarkStart w:id="162" w:name="_Toc161936185"/>
            <w:r w:rsidRPr="00B541C3">
              <w:rPr>
                <w:rFonts w:ascii="Arial Narrow" w:hAnsi="Arial Narrow"/>
              </w:rPr>
              <w:t>52</w:t>
            </w:r>
            <w:bookmarkEnd w:id="161"/>
            <w:bookmarkEnd w:id="162"/>
          </w:p>
        </w:tc>
        <w:tc>
          <w:tcPr>
            <w:tcW w:w="8911" w:type="dxa"/>
            <w:tcBorders>
              <w:top w:val="single" w:sz="4" w:space="0" w:color="auto"/>
              <w:left w:val="single" w:sz="4" w:space="0" w:color="auto"/>
              <w:bottom w:val="single" w:sz="4" w:space="0" w:color="auto"/>
              <w:right w:val="single" w:sz="4" w:space="0" w:color="auto"/>
            </w:tcBorders>
            <w:shd w:val="clear" w:color="auto" w:fill="auto"/>
          </w:tcPr>
          <w:p w:rsidR="00B541C3" w:rsidRPr="00B541C3" w:rsidRDefault="00B541C3" w:rsidP="001908A7">
            <w:pPr>
              <w:keepNext/>
              <w:keepLines/>
              <w:rPr>
                <w:rFonts w:ascii="Arial Narrow" w:hAnsi="Arial Narrow"/>
              </w:rPr>
            </w:pPr>
            <w:r w:rsidRPr="00B541C3">
              <w:rPr>
                <w:rFonts w:ascii="Arial Narrow" w:hAnsi="Arial Narrow"/>
              </w:rPr>
              <w:t>Электромонтер по ремонту аппаратуры релейной защиты и автоматики</w:t>
            </w:r>
          </w:p>
        </w:tc>
      </w:tr>
      <w:tr w:rsidR="00B541C3" w:rsidRPr="00B541C3" w:rsidTr="00B3615F">
        <w:tc>
          <w:tcPr>
            <w:tcW w:w="445" w:type="dxa"/>
            <w:shd w:val="clear" w:color="auto" w:fill="auto"/>
          </w:tcPr>
          <w:p w:rsidR="00B541C3" w:rsidRPr="00B541C3" w:rsidRDefault="00B541C3" w:rsidP="001908A7">
            <w:pPr>
              <w:keepNext/>
              <w:keepLines/>
              <w:jc w:val="center"/>
              <w:outlineLvl w:val="2"/>
              <w:rPr>
                <w:rFonts w:ascii="Arial Narrow" w:hAnsi="Arial Narrow"/>
              </w:rPr>
            </w:pPr>
            <w:bookmarkStart w:id="163" w:name="_Toc161935803"/>
            <w:bookmarkStart w:id="164" w:name="_Toc161936186"/>
            <w:r w:rsidRPr="00B541C3">
              <w:rPr>
                <w:rFonts w:ascii="Arial Narrow" w:hAnsi="Arial Narrow"/>
              </w:rPr>
              <w:t>53</w:t>
            </w:r>
            <w:bookmarkEnd w:id="163"/>
            <w:bookmarkEnd w:id="164"/>
          </w:p>
        </w:tc>
        <w:tc>
          <w:tcPr>
            <w:tcW w:w="8911" w:type="dxa"/>
            <w:tcBorders>
              <w:top w:val="single" w:sz="4" w:space="0" w:color="auto"/>
              <w:left w:val="single" w:sz="4" w:space="0" w:color="auto"/>
              <w:bottom w:val="single" w:sz="4" w:space="0" w:color="auto"/>
              <w:right w:val="single" w:sz="4" w:space="0" w:color="auto"/>
            </w:tcBorders>
            <w:shd w:val="clear" w:color="auto" w:fill="auto"/>
          </w:tcPr>
          <w:p w:rsidR="00B541C3" w:rsidRPr="00B541C3" w:rsidRDefault="00B541C3" w:rsidP="001908A7">
            <w:pPr>
              <w:keepNext/>
              <w:keepLines/>
              <w:rPr>
                <w:rFonts w:ascii="Arial Narrow" w:hAnsi="Arial Narrow"/>
              </w:rPr>
            </w:pPr>
            <w:r w:rsidRPr="00B541C3">
              <w:rPr>
                <w:rFonts w:ascii="Arial Narrow" w:hAnsi="Arial Narrow"/>
              </w:rPr>
              <w:t>Электромонтер по ремонту и обслуживанию электрооборудования</w:t>
            </w:r>
          </w:p>
        </w:tc>
      </w:tr>
      <w:tr w:rsidR="00B541C3" w:rsidRPr="00B541C3" w:rsidTr="00B3615F">
        <w:tc>
          <w:tcPr>
            <w:tcW w:w="445" w:type="dxa"/>
            <w:shd w:val="clear" w:color="auto" w:fill="auto"/>
          </w:tcPr>
          <w:p w:rsidR="00B541C3" w:rsidRPr="00B541C3" w:rsidRDefault="00B541C3" w:rsidP="001908A7">
            <w:pPr>
              <w:keepNext/>
              <w:keepLines/>
              <w:jc w:val="center"/>
              <w:outlineLvl w:val="2"/>
              <w:rPr>
                <w:rFonts w:ascii="Arial Narrow" w:hAnsi="Arial Narrow"/>
              </w:rPr>
            </w:pPr>
            <w:bookmarkStart w:id="165" w:name="_Toc161935804"/>
            <w:bookmarkStart w:id="166" w:name="_Toc161936187"/>
            <w:r w:rsidRPr="00B541C3">
              <w:rPr>
                <w:rFonts w:ascii="Arial Narrow" w:hAnsi="Arial Narrow"/>
              </w:rPr>
              <w:t>54</w:t>
            </w:r>
            <w:bookmarkEnd w:id="165"/>
            <w:bookmarkEnd w:id="166"/>
          </w:p>
        </w:tc>
        <w:tc>
          <w:tcPr>
            <w:tcW w:w="8911" w:type="dxa"/>
            <w:tcBorders>
              <w:top w:val="single" w:sz="4" w:space="0" w:color="auto"/>
              <w:left w:val="single" w:sz="4" w:space="0" w:color="auto"/>
              <w:bottom w:val="single" w:sz="4" w:space="0" w:color="auto"/>
              <w:right w:val="single" w:sz="4" w:space="0" w:color="auto"/>
            </w:tcBorders>
            <w:shd w:val="clear" w:color="auto" w:fill="auto"/>
          </w:tcPr>
          <w:p w:rsidR="00B541C3" w:rsidRPr="00B541C3" w:rsidRDefault="00B541C3" w:rsidP="001908A7">
            <w:pPr>
              <w:keepNext/>
              <w:keepLines/>
              <w:rPr>
                <w:rFonts w:ascii="Arial Narrow" w:hAnsi="Arial Narrow"/>
              </w:rPr>
            </w:pPr>
            <w:r w:rsidRPr="00B541C3">
              <w:rPr>
                <w:rFonts w:ascii="Arial Narrow" w:hAnsi="Arial Narrow"/>
              </w:rPr>
              <w:t>Электрослесарь по обслуживанию автоматики и средств измерений электростанций</w:t>
            </w:r>
          </w:p>
        </w:tc>
      </w:tr>
      <w:tr w:rsidR="00B541C3" w:rsidRPr="00B541C3" w:rsidTr="00B3615F">
        <w:tc>
          <w:tcPr>
            <w:tcW w:w="445" w:type="dxa"/>
            <w:shd w:val="clear" w:color="auto" w:fill="auto"/>
          </w:tcPr>
          <w:p w:rsidR="00B541C3" w:rsidRPr="00B541C3" w:rsidRDefault="00B541C3" w:rsidP="001908A7">
            <w:pPr>
              <w:keepNext/>
              <w:keepLines/>
              <w:jc w:val="center"/>
              <w:outlineLvl w:val="2"/>
              <w:rPr>
                <w:rFonts w:ascii="Arial Narrow" w:hAnsi="Arial Narrow"/>
              </w:rPr>
            </w:pPr>
            <w:bookmarkStart w:id="167" w:name="_Toc161935805"/>
            <w:bookmarkStart w:id="168" w:name="_Toc161936188"/>
            <w:r w:rsidRPr="00B541C3">
              <w:rPr>
                <w:rFonts w:ascii="Arial Narrow" w:hAnsi="Arial Narrow"/>
              </w:rPr>
              <w:t>55</w:t>
            </w:r>
            <w:bookmarkEnd w:id="167"/>
            <w:bookmarkEnd w:id="168"/>
          </w:p>
        </w:tc>
        <w:tc>
          <w:tcPr>
            <w:tcW w:w="8911" w:type="dxa"/>
            <w:tcBorders>
              <w:top w:val="single" w:sz="4" w:space="0" w:color="auto"/>
              <w:left w:val="single" w:sz="4" w:space="0" w:color="auto"/>
              <w:bottom w:val="single" w:sz="4" w:space="0" w:color="auto"/>
              <w:right w:val="single" w:sz="4" w:space="0" w:color="auto"/>
            </w:tcBorders>
            <w:shd w:val="clear" w:color="auto" w:fill="auto"/>
          </w:tcPr>
          <w:p w:rsidR="00B541C3" w:rsidRPr="00B541C3" w:rsidRDefault="00B541C3" w:rsidP="001908A7">
            <w:pPr>
              <w:keepNext/>
              <w:keepLines/>
              <w:rPr>
                <w:rFonts w:ascii="Arial Narrow" w:hAnsi="Arial Narrow"/>
              </w:rPr>
            </w:pPr>
            <w:r w:rsidRPr="00B541C3">
              <w:rPr>
                <w:rFonts w:ascii="Arial Narrow" w:hAnsi="Arial Narrow"/>
              </w:rPr>
              <w:t>Электрослесарь по ремонту электрооборудования электростанций</w:t>
            </w:r>
          </w:p>
        </w:tc>
      </w:tr>
      <w:tr w:rsidR="00B541C3" w:rsidRPr="00B541C3" w:rsidTr="00B3615F">
        <w:tc>
          <w:tcPr>
            <w:tcW w:w="445" w:type="dxa"/>
            <w:shd w:val="clear" w:color="auto" w:fill="auto"/>
          </w:tcPr>
          <w:p w:rsidR="00B541C3" w:rsidRPr="00B541C3" w:rsidRDefault="00B541C3" w:rsidP="001908A7">
            <w:pPr>
              <w:keepNext/>
              <w:keepLines/>
              <w:jc w:val="center"/>
              <w:outlineLvl w:val="2"/>
              <w:rPr>
                <w:rFonts w:ascii="Arial Narrow" w:hAnsi="Arial Narrow"/>
              </w:rPr>
            </w:pPr>
            <w:bookmarkStart w:id="169" w:name="_Toc161935806"/>
            <w:bookmarkStart w:id="170" w:name="_Toc161936189"/>
            <w:r w:rsidRPr="00B541C3">
              <w:rPr>
                <w:rFonts w:ascii="Arial Narrow" w:hAnsi="Arial Narrow"/>
              </w:rPr>
              <w:t>56</w:t>
            </w:r>
            <w:bookmarkEnd w:id="169"/>
            <w:bookmarkEnd w:id="170"/>
          </w:p>
        </w:tc>
        <w:tc>
          <w:tcPr>
            <w:tcW w:w="8911" w:type="dxa"/>
            <w:tcBorders>
              <w:top w:val="single" w:sz="4" w:space="0" w:color="auto"/>
              <w:left w:val="single" w:sz="4" w:space="0" w:color="auto"/>
              <w:bottom w:val="single" w:sz="4" w:space="0" w:color="auto"/>
              <w:right w:val="single" w:sz="4" w:space="0" w:color="auto"/>
            </w:tcBorders>
            <w:shd w:val="clear" w:color="auto" w:fill="auto"/>
          </w:tcPr>
          <w:p w:rsidR="00B541C3" w:rsidRPr="00B541C3" w:rsidRDefault="00B541C3" w:rsidP="001908A7">
            <w:pPr>
              <w:keepNext/>
              <w:keepLines/>
              <w:rPr>
                <w:rFonts w:ascii="Arial Narrow" w:hAnsi="Arial Narrow"/>
              </w:rPr>
            </w:pPr>
            <w:r w:rsidRPr="00B541C3">
              <w:rPr>
                <w:rFonts w:ascii="Arial Narrow" w:hAnsi="Arial Narrow"/>
              </w:rPr>
              <w:t>Электрослесарь по ремонту и обслуживанию автоматики и средств измерений электростанций</w:t>
            </w:r>
          </w:p>
        </w:tc>
      </w:tr>
      <w:tr w:rsidR="00B541C3" w:rsidRPr="00B541C3" w:rsidTr="00B3615F">
        <w:tc>
          <w:tcPr>
            <w:tcW w:w="445" w:type="dxa"/>
            <w:shd w:val="clear" w:color="auto" w:fill="auto"/>
          </w:tcPr>
          <w:p w:rsidR="00B541C3" w:rsidRPr="00B541C3" w:rsidRDefault="00B541C3" w:rsidP="00FB791E">
            <w:pPr>
              <w:keepNext/>
              <w:keepLines/>
              <w:jc w:val="center"/>
              <w:outlineLvl w:val="2"/>
              <w:rPr>
                <w:rFonts w:ascii="Arial Narrow" w:hAnsi="Arial Narrow"/>
              </w:rPr>
            </w:pPr>
            <w:bookmarkStart w:id="171" w:name="_Toc161935807"/>
            <w:bookmarkStart w:id="172" w:name="_Toc161936190"/>
            <w:r w:rsidRPr="00B541C3">
              <w:rPr>
                <w:rFonts w:ascii="Arial Narrow" w:hAnsi="Arial Narrow"/>
              </w:rPr>
              <w:t>57</w:t>
            </w:r>
            <w:bookmarkEnd w:id="171"/>
            <w:bookmarkEnd w:id="172"/>
          </w:p>
        </w:tc>
        <w:tc>
          <w:tcPr>
            <w:tcW w:w="8911" w:type="dxa"/>
            <w:tcBorders>
              <w:top w:val="single" w:sz="4" w:space="0" w:color="auto"/>
              <w:left w:val="single" w:sz="4" w:space="0" w:color="auto"/>
              <w:bottom w:val="single" w:sz="4" w:space="0" w:color="auto"/>
              <w:right w:val="single" w:sz="4" w:space="0" w:color="auto"/>
            </w:tcBorders>
            <w:shd w:val="clear" w:color="auto" w:fill="auto"/>
          </w:tcPr>
          <w:p w:rsidR="00B541C3" w:rsidRPr="00B541C3" w:rsidRDefault="00B541C3" w:rsidP="00FB791E">
            <w:pPr>
              <w:keepNext/>
              <w:keepLines/>
              <w:rPr>
                <w:rFonts w:ascii="Arial Narrow" w:hAnsi="Arial Narrow"/>
              </w:rPr>
            </w:pPr>
            <w:r w:rsidRPr="00B541C3">
              <w:rPr>
                <w:rFonts w:ascii="Arial Narrow" w:hAnsi="Arial Narrow"/>
              </w:rPr>
              <w:t xml:space="preserve">Электрослесарь по ремонту оборудования распределительных устройств </w:t>
            </w:r>
          </w:p>
        </w:tc>
      </w:tr>
      <w:tr w:rsidR="00B541C3" w:rsidRPr="00B541C3" w:rsidTr="00B3615F">
        <w:tc>
          <w:tcPr>
            <w:tcW w:w="445" w:type="dxa"/>
            <w:shd w:val="clear" w:color="auto" w:fill="auto"/>
          </w:tcPr>
          <w:p w:rsidR="00B541C3" w:rsidRPr="00B541C3" w:rsidRDefault="00B541C3" w:rsidP="00FB791E">
            <w:pPr>
              <w:keepNext/>
              <w:keepLines/>
              <w:jc w:val="center"/>
              <w:outlineLvl w:val="2"/>
              <w:rPr>
                <w:rFonts w:ascii="Arial Narrow" w:hAnsi="Arial Narrow"/>
              </w:rPr>
            </w:pPr>
            <w:bookmarkStart w:id="173" w:name="_Toc161935808"/>
            <w:bookmarkStart w:id="174" w:name="_Toc161936191"/>
            <w:r w:rsidRPr="00B541C3">
              <w:rPr>
                <w:rFonts w:ascii="Arial Narrow" w:hAnsi="Arial Narrow"/>
              </w:rPr>
              <w:t>58</w:t>
            </w:r>
            <w:bookmarkEnd w:id="173"/>
            <w:bookmarkEnd w:id="174"/>
          </w:p>
        </w:tc>
        <w:tc>
          <w:tcPr>
            <w:tcW w:w="8911" w:type="dxa"/>
            <w:tcBorders>
              <w:top w:val="single" w:sz="4" w:space="0" w:color="auto"/>
              <w:left w:val="single" w:sz="4" w:space="0" w:color="auto"/>
              <w:bottom w:val="single" w:sz="4" w:space="0" w:color="auto"/>
              <w:right w:val="single" w:sz="4" w:space="0" w:color="auto"/>
            </w:tcBorders>
            <w:shd w:val="clear" w:color="auto" w:fill="auto"/>
          </w:tcPr>
          <w:p w:rsidR="00B541C3" w:rsidRPr="00B541C3" w:rsidRDefault="00B541C3" w:rsidP="00FB791E">
            <w:pPr>
              <w:keepNext/>
              <w:keepLines/>
              <w:rPr>
                <w:rFonts w:ascii="Arial Narrow" w:hAnsi="Arial Narrow"/>
              </w:rPr>
            </w:pPr>
            <w:r w:rsidRPr="00B541C3">
              <w:rPr>
                <w:rFonts w:ascii="Arial Narrow" w:hAnsi="Arial Narrow"/>
              </w:rPr>
              <w:t xml:space="preserve">Электрослесарь по ремонту оборудования электростанций </w:t>
            </w:r>
          </w:p>
        </w:tc>
      </w:tr>
      <w:tr w:rsidR="00B541C3" w:rsidRPr="00B541C3" w:rsidTr="00B3615F">
        <w:tc>
          <w:tcPr>
            <w:tcW w:w="445" w:type="dxa"/>
            <w:shd w:val="clear" w:color="auto" w:fill="auto"/>
          </w:tcPr>
          <w:p w:rsidR="00B541C3" w:rsidRPr="00B541C3" w:rsidRDefault="00B541C3" w:rsidP="00FB791E">
            <w:pPr>
              <w:keepNext/>
              <w:keepLines/>
              <w:jc w:val="center"/>
              <w:outlineLvl w:val="2"/>
              <w:rPr>
                <w:rFonts w:ascii="Arial Narrow" w:hAnsi="Arial Narrow"/>
              </w:rPr>
            </w:pPr>
            <w:bookmarkStart w:id="175" w:name="_Toc161935809"/>
            <w:bookmarkStart w:id="176" w:name="_Toc161936192"/>
            <w:r w:rsidRPr="00B541C3">
              <w:rPr>
                <w:rFonts w:ascii="Arial Narrow" w:hAnsi="Arial Narrow"/>
              </w:rPr>
              <w:t>59</w:t>
            </w:r>
            <w:bookmarkEnd w:id="175"/>
            <w:bookmarkEnd w:id="176"/>
          </w:p>
        </w:tc>
        <w:tc>
          <w:tcPr>
            <w:tcW w:w="8911" w:type="dxa"/>
            <w:tcBorders>
              <w:top w:val="single" w:sz="4" w:space="0" w:color="auto"/>
              <w:left w:val="single" w:sz="4" w:space="0" w:color="auto"/>
              <w:bottom w:val="single" w:sz="4" w:space="0" w:color="auto"/>
              <w:right w:val="single" w:sz="4" w:space="0" w:color="auto"/>
            </w:tcBorders>
            <w:shd w:val="clear" w:color="auto" w:fill="auto"/>
          </w:tcPr>
          <w:p w:rsidR="00B541C3" w:rsidRPr="00B541C3" w:rsidRDefault="00B541C3" w:rsidP="00FB791E">
            <w:pPr>
              <w:keepNext/>
              <w:keepLines/>
              <w:rPr>
                <w:rFonts w:ascii="Arial Narrow" w:hAnsi="Arial Narrow"/>
              </w:rPr>
            </w:pPr>
            <w:r w:rsidRPr="00B541C3">
              <w:rPr>
                <w:rFonts w:ascii="Arial Narrow" w:hAnsi="Arial Narrow"/>
              </w:rPr>
              <w:t>Электрослесарь по ремонту электрических машин</w:t>
            </w:r>
          </w:p>
        </w:tc>
      </w:tr>
      <w:tr w:rsidR="00B541C3" w:rsidRPr="00B541C3" w:rsidTr="00B3615F">
        <w:tc>
          <w:tcPr>
            <w:tcW w:w="445" w:type="dxa"/>
            <w:shd w:val="clear" w:color="auto" w:fill="auto"/>
          </w:tcPr>
          <w:p w:rsidR="00B541C3" w:rsidRPr="00B541C3" w:rsidRDefault="00B541C3" w:rsidP="00FB791E">
            <w:pPr>
              <w:keepNext/>
              <w:keepLines/>
              <w:jc w:val="center"/>
              <w:outlineLvl w:val="2"/>
              <w:rPr>
                <w:rFonts w:ascii="Arial Narrow" w:hAnsi="Arial Narrow"/>
              </w:rPr>
            </w:pPr>
            <w:bookmarkStart w:id="177" w:name="_Toc161935810"/>
            <w:bookmarkStart w:id="178" w:name="_Toc161936193"/>
            <w:r w:rsidRPr="00B541C3">
              <w:rPr>
                <w:rFonts w:ascii="Arial Narrow" w:hAnsi="Arial Narrow"/>
              </w:rPr>
              <w:t>60</w:t>
            </w:r>
            <w:bookmarkEnd w:id="177"/>
            <w:bookmarkEnd w:id="178"/>
          </w:p>
        </w:tc>
        <w:tc>
          <w:tcPr>
            <w:tcW w:w="8911" w:type="dxa"/>
            <w:tcBorders>
              <w:top w:val="single" w:sz="4" w:space="0" w:color="auto"/>
              <w:left w:val="single" w:sz="4" w:space="0" w:color="auto"/>
              <w:bottom w:val="single" w:sz="4" w:space="0" w:color="auto"/>
              <w:right w:val="single" w:sz="4" w:space="0" w:color="auto"/>
            </w:tcBorders>
            <w:shd w:val="clear" w:color="auto" w:fill="auto"/>
          </w:tcPr>
          <w:p w:rsidR="00B541C3" w:rsidRPr="00B541C3" w:rsidRDefault="00B541C3" w:rsidP="00FB791E">
            <w:pPr>
              <w:keepNext/>
              <w:keepLines/>
              <w:rPr>
                <w:rFonts w:ascii="Arial Narrow" w:hAnsi="Arial Narrow"/>
              </w:rPr>
            </w:pPr>
            <w:r w:rsidRPr="00B541C3">
              <w:rPr>
                <w:rFonts w:ascii="Arial Narrow" w:hAnsi="Arial Narrow"/>
              </w:rPr>
              <w:t>Электрослесарь по ремонту электрооборудования электростанций</w:t>
            </w:r>
          </w:p>
        </w:tc>
      </w:tr>
      <w:tr w:rsidR="00B541C3" w:rsidRPr="00B541C3" w:rsidTr="00B3615F">
        <w:tc>
          <w:tcPr>
            <w:tcW w:w="445" w:type="dxa"/>
            <w:shd w:val="clear" w:color="auto" w:fill="auto"/>
          </w:tcPr>
          <w:p w:rsidR="00B541C3" w:rsidRPr="00B541C3" w:rsidRDefault="00B541C3" w:rsidP="00FB791E">
            <w:pPr>
              <w:keepNext/>
              <w:keepLines/>
              <w:jc w:val="center"/>
              <w:outlineLvl w:val="2"/>
              <w:rPr>
                <w:rFonts w:ascii="Arial Narrow" w:hAnsi="Arial Narrow"/>
              </w:rPr>
            </w:pPr>
            <w:bookmarkStart w:id="179" w:name="_Toc161935811"/>
            <w:bookmarkStart w:id="180" w:name="_Toc161936194"/>
            <w:r w:rsidRPr="00B541C3">
              <w:rPr>
                <w:rFonts w:ascii="Arial Narrow" w:hAnsi="Arial Narrow"/>
              </w:rPr>
              <w:t>61</w:t>
            </w:r>
            <w:bookmarkEnd w:id="179"/>
            <w:bookmarkEnd w:id="180"/>
          </w:p>
        </w:tc>
        <w:tc>
          <w:tcPr>
            <w:tcW w:w="8911" w:type="dxa"/>
            <w:tcBorders>
              <w:top w:val="single" w:sz="4" w:space="0" w:color="auto"/>
              <w:left w:val="single" w:sz="4" w:space="0" w:color="auto"/>
              <w:bottom w:val="single" w:sz="4" w:space="0" w:color="auto"/>
              <w:right w:val="single" w:sz="4" w:space="0" w:color="auto"/>
            </w:tcBorders>
            <w:shd w:val="clear" w:color="auto" w:fill="auto"/>
          </w:tcPr>
          <w:p w:rsidR="00B541C3" w:rsidRPr="00B541C3" w:rsidRDefault="00B541C3" w:rsidP="00FB791E">
            <w:pPr>
              <w:keepNext/>
              <w:keepLines/>
              <w:rPr>
                <w:rFonts w:ascii="Arial Narrow" w:hAnsi="Arial Narrow"/>
              </w:rPr>
            </w:pPr>
            <w:r w:rsidRPr="00B541C3">
              <w:rPr>
                <w:rFonts w:ascii="Arial Narrow" w:hAnsi="Arial Narrow"/>
              </w:rPr>
              <w:t>Электрослесарь по обслуживанию автоматики и средств измерений электростанций</w:t>
            </w:r>
          </w:p>
        </w:tc>
      </w:tr>
    </w:tbl>
    <w:p w:rsidR="00B541C3" w:rsidRDefault="00B541C3" w:rsidP="00FB791E">
      <w:pPr>
        <w:keepNext/>
        <w:keepLines/>
        <w:tabs>
          <w:tab w:val="left" w:pos="10260"/>
        </w:tabs>
        <w:spacing w:after="120"/>
        <w:ind w:right="204" w:firstLine="567"/>
        <w:jc w:val="both"/>
        <w:rPr>
          <w:rFonts w:ascii="Arial Narrow" w:hAnsi="Arial Narrow"/>
          <w:bCs/>
          <w:i/>
          <w:color w:val="FF0000"/>
        </w:rPr>
      </w:pPr>
    </w:p>
    <w:p w:rsidR="00D74DC2" w:rsidRPr="007C49E1" w:rsidRDefault="00D74DC2" w:rsidP="00FB791E">
      <w:pPr>
        <w:keepNext/>
        <w:keepLines/>
        <w:tabs>
          <w:tab w:val="left" w:pos="10260"/>
        </w:tabs>
        <w:spacing w:after="120"/>
        <w:ind w:right="204" w:firstLine="567"/>
        <w:jc w:val="both"/>
        <w:rPr>
          <w:rFonts w:ascii="Arial Narrow" w:hAnsi="Arial Narrow"/>
          <w:bCs/>
          <w:i/>
          <w:color w:val="FF0000"/>
        </w:rPr>
      </w:pPr>
      <w:r>
        <w:rPr>
          <w:rFonts w:ascii="Arial Narrow" w:hAnsi="Arial Narrow"/>
          <w:b/>
        </w:rPr>
        <w:t>Информация о количестве обученных в учебном центре/пункте в 2023 году</w:t>
      </w:r>
      <w:bookmarkEnd w:id="54"/>
    </w:p>
    <w:p w:rsidR="00D74DC2" w:rsidRDefault="00D74DC2" w:rsidP="00FB791E">
      <w:pPr>
        <w:keepNext/>
        <w:keepLines/>
        <w:jc w:val="right"/>
        <w:rPr>
          <w:rFonts w:ascii="Arial Narrow" w:hAnsi="Arial Narrow"/>
          <w:i/>
        </w:rPr>
      </w:pPr>
      <w:r>
        <w:rPr>
          <w:rFonts w:ascii="Arial Narrow" w:hAnsi="Arial Narrow"/>
          <w:i/>
        </w:rPr>
        <w:t>Таблица № 3</w:t>
      </w:r>
      <w:r w:rsidR="006E3B94">
        <w:rPr>
          <w:rFonts w:ascii="Arial Narrow" w:hAnsi="Arial Narrow"/>
          <w:i/>
        </w:rPr>
        <w:t>4</w:t>
      </w:r>
    </w:p>
    <w:tbl>
      <w:tblPr>
        <w:tblW w:w="9498" w:type="dxa"/>
        <w:jc w:val="center"/>
        <w:tblLayout w:type="fixed"/>
        <w:tblLook w:val="04A0" w:firstRow="1" w:lastRow="0" w:firstColumn="1" w:lastColumn="0" w:noHBand="0" w:noVBand="1"/>
      </w:tblPr>
      <w:tblGrid>
        <w:gridCol w:w="2263"/>
        <w:gridCol w:w="1418"/>
        <w:gridCol w:w="1424"/>
        <w:gridCol w:w="1530"/>
        <w:gridCol w:w="1701"/>
        <w:gridCol w:w="1162"/>
      </w:tblGrid>
      <w:tr w:rsidR="00244F25" w:rsidRPr="00244F25" w:rsidTr="00244F25">
        <w:trPr>
          <w:trHeight w:val="600"/>
          <w:jc w:val="center"/>
        </w:trPr>
        <w:tc>
          <w:tcPr>
            <w:tcW w:w="2263" w:type="dxa"/>
            <w:vMerge w:val="restart"/>
            <w:tcBorders>
              <w:top w:val="single" w:sz="4" w:space="0" w:color="000000"/>
              <w:left w:val="single" w:sz="4" w:space="0" w:color="000000"/>
              <w:right w:val="single" w:sz="4" w:space="0" w:color="000000"/>
            </w:tcBorders>
            <w:shd w:val="clear" w:color="auto" w:fill="E3E3FD"/>
            <w:vAlign w:val="center"/>
          </w:tcPr>
          <w:p w:rsidR="00B541C3" w:rsidRPr="00244F25" w:rsidRDefault="00B541C3" w:rsidP="00FB791E">
            <w:pPr>
              <w:keepNext/>
              <w:keepLines/>
              <w:jc w:val="center"/>
              <w:rPr>
                <w:rFonts w:ascii="Arial Narrow" w:hAnsi="Arial Narrow"/>
                <w:b/>
              </w:rPr>
            </w:pPr>
            <w:r w:rsidRPr="00244F25">
              <w:rPr>
                <w:rFonts w:ascii="Arial Narrow" w:hAnsi="Arial Narrow"/>
                <w:b/>
              </w:rPr>
              <w:t>Название учебного учреждения</w:t>
            </w:r>
          </w:p>
        </w:tc>
        <w:tc>
          <w:tcPr>
            <w:tcW w:w="2842" w:type="dxa"/>
            <w:gridSpan w:val="2"/>
            <w:tcBorders>
              <w:top w:val="single" w:sz="4" w:space="0" w:color="000000"/>
              <w:bottom w:val="single" w:sz="4" w:space="0" w:color="000000"/>
              <w:right w:val="single" w:sz="4" w:space="0" w:color="000000"/>
            </w:tcBorders>
            <w:shd w:val="clear" w:color="auto" w:fill="E3E3FD"/>
            <w:vAlign w:val="center"/>
          </w:tcPr>
          <w:p w:rsidR="00B541C3" w:rsidRPr="00244F25" w:rsidRDefault="00B541C3" w:rsidP="00FB791E">
            <w:pPr>
              <w:keepNext/>
              <w:keepLines/>
              <w:jc w:val="center"/>
              <w:rPr>
                <w:rFonts w:ascii="Arial Narrow" w:hAnsi="Arial Narrow"/>
                <w:b/>
              </w:rPr>
            </w:pPr>
            <w:r w:rsidRPr="00244F25">
              <w:rPr>
                <w:rFonts w:ascii="Arial Narrow" w:hAnsi="Arial Narrow"/>
                <w:b/>
              </w:rPr>
              <w:t>Количество обученных (чел.)</w:t>
            </w:r>
          </w:p>
        </w:tc>
        <w:tc>
          <w:tcPr>
            <w:tcW w:w="4393" w:type="dxa"/>
            <w:gridSpan w:val="3"/>
            <w:tcBorders>
              <w:top w:val="single" w:sz="4" w:space="0" w:color="000000"/>
              <w:bottom w:val="single" w:sz="4" w:space="0" w:color="000000"/>
              <w:right w:val="single" w:sz="4" w:space="0" w:color="000000"/>
            </w:tcBorders>
            <w:shd w:val="clear" w:color="auto" w:fill="E3E3FD"/>
            <w:vAlign w:val="center"/>
          </w:tcPr>
          <w:p w:rsidR="00B541C3" w:rsidRPr="00244F25" w:rsidRDefault="00B541C3" w:rsidP="00FB791E">
            <w:pPr>
              <w:keepNext/>
              <w:keepLines/>
              <w:jc w:val="center"/>
              <w:rPr>
                <w:rFonts w:ascii="Arial Narrow" w:hAnsi="Arial Narrow"/>
                <w:b/>
              </w:rPr>
            </w:pPr>
            <w:r w:rsidRPr="00244F25">
              <w:rPr>
                <w:rFonts w:ascii="Arial Narrow" w:hAnsi="Arial Narrow"/>
                <w:b/>
              </w:rPr>
              <w:t>Обучено работников по категориям (чел.)</w:t>
            </w:r>
          </w:p>
        </w:tc>
      </w:tr>
      <w:tr w:rsidR="00244F25" w:rsidRPr="00244F25" w:rsidTr="00244F25">
        <w:trPr>
          <w:trHeight w:val="945"/>
          <w:jc w:val="center"/>
        </w:trPr>
        <w:tc>
          <w:tcPr>
            <w:tcW w:w="2263" w:type="dxa"/>
            <w:vMerge/>
            <w:tcBorders>
              <w:left w:val="single" w:sz="4" w:space="0" w:color="000000"/>
              <w:bottom w:val="single" w:sz="4" w:space="0" w:color="000000"/>
              <w:right w:val="single" w:sz="4" w:space="0" w:color="000000"/>
            </w:tcBorders>
            <w:shd w:val="clear" w:color="auto" w:fill="E3E3FD"/>
            <w:vAlign w:val="center"/>
          </w:tcPr>
          <w:p w:rsidR="00B541C3" w:rsidRPr="00244F25" w:rsidRDefault="00B541C3" w:rsidP="00FB791E">
            <w:pPr>
              <w:keepNext/>
              <w:keepLines/>
              <w:rPr>
                <w:rFonts w:ascii="Arial Narrow" w:hAnsi="Arial Narrow"/>
                <w:b/>
              </w:rPr>
            </w:pPr>
          </w:p>
        </w:tc>
        <w:tc>
          <w:tcPr>
            <w:tcW w:w="1418" w:type="dxa"/>
            <w:tcBorders>
              <w:bottom w:val="single" w:sz="4" w:space="0" w:color="000000"/>
              <w:right w:val="single" w:sz="4" w:space="0" w:color="000000"/>
            </w:tcBorders>
            <w:shd w:val="clear" w:color="auto" w:fill="E3E3FD"/>
            <w:vAlign w:val="center"/>
          </w:tcPr>
          <w:p w:rsidR="00B541C3" w:rsidRPr="00244F25" w:rsidRDefault="00B541C3" w:rsidP="00FB791E">
            <w:pPr>
              <w:keepNext/>
              <w:keepLines/>
              <w:jc w:val="center"/>
              <w:rPr>
                <w:rFonts w:ascii="Arial Narrow" w:hAnsi="Arial Narrow"/>
                <w:b/>
              </w:rPr>
            </w:pPr>
            <w:r w:rsidRPr="00244F25">
              <w:rPr>
                <w:rFonts w:ascii="Arial Narrow" w:hAnsi="Arial Narrow"/>
                <w:b/>
              </w:rPr>
              <w:t>Всего</w:t>
            </w:r>
          </w:p>
        </w:tc>
        <w:tc>
          <w:tcPr>
            <w:tcW w:w="1424" w:type="dxa"/>
            <w:tcBorders>
              <w:bottom w:val="single" w:sz="4" w:space="0" w:color="000000"/>
              <w:right w:val="single" w:sz="4" w:space="0" w:color="000000"/>
            </w:tcBorders>
            <w:shd w:val="clear" w:color="auto" w:fill="E3E3FD"/>
            <w:vAlign w:val="center"/>
          </w:tcPr>
          <w:p w:rsidR="00B541C3" w:rsidRPr="00244F25" w:rsidRDefault="00B541C3" w:rsidP="00FB791E">
            <w:pPr>
              <w:keepNext/>
              <w:keepLines/>
              <w:ind w:left="-57" w:right="-57"/>
              <w:jc w:val="center"/>
              <w:rPr>
                <w:rFonts w:ascii="Arial Narrow" w:hAnsi="Arial Narrow"/>
                <w:b/>
              </w:rPr>
            </w:pPr>
            <w:r w:rsidRPr="00244F25">
              <w:rPr>
                <w:rFonts w:ascii="Arial Narrow" w:hAnsi="Arial Narrow"/>
                <w:b/>
              </w:rPr>
              <w:t>Из них сторонних организаций</w:t>
            </w:r>
          </w:p>
        </w:tc>
        <w:tc>
          <w:tcPr>
            <w:tcW w:w="1530" w:type="dxa"/>
            <w:tcBorders>
              <w:bottom w:val="single" w:sz="4" w:space="0" w:color="000000"/>
              <w:right w:val="single" w:sz="4" w:space="0" w:color="000000"/>
            </w:tcBorders>
            <w:shd w:val="clear" w:color="auto" w:fill="E3E3FD"/>
            <w:vAlign w:val="center"/>
          </w:tcPr>
          <w:p w:rsidR="00B541C3" w:rsidRPr="00244F25" w:rsidRDefault="00B541C3" w:rsidP="00FB791E">
            <w:pPr>
              <w:keepNext/>
              <w:keepLines/>
              <w:ind w:left="-57" w:right="-57"/>
              <w:jc w:val="center"/>
              <w:rPr>
                <w:rFonts w:ascii="Arial Narrow" w:hAnsi="Arial Narrow"/>
                <w:b/>
              </w:rPr>
            </w:pPr>
            <w:r w:rsidRPr="00244F25">
              <w:rPr>
                <w:rFonts w:ascii="Arial Narrow" w:hAnsi="Arial Narrow"/>
                <w:b/>
              </w:rPr>
              <w:t>Руководители</w:t>
            </w:r>
          </w:p>
        </w:tc>
        <w:tc>
          <w:tcPr>
            <w:tcW w:w="1701" w:type="dxa"/>
            <w:tcBorders>
              <w:bottom w:val="single" w:sz="4" w:space="0" w:color="000000"/>
              <w:right w:val="single" w:sz="4" w:space="0" w:color="000000"/>
            </w:tcBorders>
            <w:shd w:val="clear" w:color="auto" w:fill="E3E3FD"/>
            <w:vAlign w:val="center"/>
          </w:tcPr>
          <w:p w:rsidR="00B541C3" w:rsidRPr="00244F25" w:rsidRDefault="00B541C3" w:rsidP="00FB791E">
            <w:pPr>
              <w:keepNext/>
              <w:keepLines/>
              <w:jc w:val="center"/>
              <w:rPr>
                <w:rFonts w:ascii="Arial Narrow" w:hAnsi="Arial Narrow"/>
                <w:b/>
              </w:rPr>
            </w:pPr>
            <w:r w:rsidRPr="00244F25">
              <w:rPr>
                <w:rFonts w:ascii="Arial Narrow" w:hAnsi="Arial Narrow"/>
                <w:b/>
              </w:rPr>
              <w:t>Специалисты и служащие</w:t>
            </w:r>
          </w:p>
        </w:tc>
        <w:tc>
          <w:tcPr>
            <w:tcW w:w="1162" w:type="dxa"/>
            <w:tcBorders>
              <w:bottom w:val="single" w:sz="4" w:space="0" w:color="000000"/>
              <w:right w:val="single" w:sz="4" w:space="0" w:color="000000"/>
            </w:tcBorders>
            <w:shd w:val="clear" w:color="auto" w:fill="E3E3FD"/>
            <w:vAlign w:val="center"/>
          </w:tcPr>
          <w:p w:rsidR="00B541C3" w:rsidRPr="00244F25" w:rsidRDefault="00B541C3" w:rsidP="00FB791E">
            <w:pPr>
              <w:keepNext/>
              <w:keepLines/>
              <w:jc w:val="center"/>
              <w:rPr>
                <w:rFonts w:ascii="Arial Narrow" w:hAnsi="Arial Narrow"/>
                <w:b/>
              </w:rPr>
            </w:pPr>
            <w:r w:rsidRPr="00244F25">
              <w:rPr>
                <w:rFonts w:ascii="Arial Narrow" w:hAnsi="Arial Narrow"/>
                <w:b/>
              </w:rPr>
              <w:t>Рабочие</w:t>
            </w:r>
          </w:p>
        </w:tc>
      </w:tr>
      <w:tr w:rsidR="00B541C3" w:rsidRPr="00B541C3" w:rsidTr="00244F25">
        <w:trPr>
          <w:trHeight w:val="174"/>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B541C3" w:rsidRPr="00B541C3" w:rsidRDefault="00B541C3" w:rsidP="00FB791E">
            <w:pPr>
              <w:keepNext/>
              <w:keepLines/>
              <w:ind w:right="-57"/>
              <w:rPr>
                <w:rFonts w:ascii="Arial Narrow" w:hAnsi="Arial Narrow"/>
                <w:lang w:val="en-US"/>
              </w:rPr>
            </w:pPr>
            <w:r w:rsidRPr="00B541C3">
              <w:rPr>
                <w:rFonts w:ascii="Arial Narrow" w:hAnsi="Arial Narrow"/>
                <w:bCs/>
                <w:color w:val="000000" w:themeColor="text1"/>
              </w:rPr>
              <w:t xml:space="preserve">СП «Центр подготовки </w:t>
            </w:r>
            <w:r w:rsidR="00244F25">
              <w:rPr>
                <w:rFonts w:ascii="Arial Narrow" w:hAnsi="Arial Narrow"/>
                <w:bCs/>
                <w:color w:val="000000" w:themeColor="text1"/>
              </w:rPr>
              <w:t>п</w:t>
            </w:r>
            <w:r w:rsidRPr="00B541C3">
              <w:rPr>
                <w:rFonts w:ascii="Arial Narrow" w:hAnsi="Arial Narrow"/>
                <w:bCs/>
                <w:color w:val="000000" w:themeColor="text1"/>
              </w:rPr>
              <w:t>ерсонала»</w:t>
            </w:r>
          </w:p>
        </w:tc>
        <w:tc>
          <w:tcPr>
            <w:tcW w:w="1418" w:type="dxa"/>
            <w:tcBorders>
              <w:bottom w:val="single" w:sz="4" w:space="0" w:color="000000"/>
              <w:right w:val="single" w:sz="4" w:space="0" w:color="000000"/>
            </w:tcBorders>
            <w:shd w:val="clear" w:color="auto" w:fill="FFFFFF"/>
            <w:vAlign w:val="center"/>
          </w:tcPr>
          <w:p w:rsidR="00B541C3" w:rsidRPr="00B541C3" w:rsidRDefault="00B541C3" w:rsidP="00FB791E">
            <w:pPr>
              <w:keepNext/>
              <w:keepLines/>
              <w:jc w:val="center"/>
              <w:rPr>
                <w:rFonts w:ascii="Arial Narrow" w:hAnsi="Arial Narrow"/>
                <w:lang w:val="en-US"/>
              </w:rPr>
            </w:pPr>
            <w:r w:rsidRPr="00B541C3">
              <w:rPr>
                <w:rFonts w:ascii="Arial Narrow" w:hAnsi="Arial Narrow"/>
                <w:lang w:val="en-US"/>
              </w:rPr>
              <w:t>5 573</w:t>
            </w:r>
          </w:p>
        </w:tc>
        <w:tc>
          <w:tcPr>
            <w:tcW w:w="1424" w:type="dxa"/>
            <w:tcBorders>
              <w:bottom w:val="single" w:sz="4" w:space="0" w:color="000000"/>
              <w:right w:val="single" w:sz="4" w:space="0" w:color="000000"/>
            </w:tcBorders>
            <w:shd w:val="clear" w:color="auto" w:fill="FFFFFF"/>
            <w:vAlign w:val="center"/>
          </w:tcPr>
          <w:p w:rsidR="00B541C3" w:rsidRPr="00B541C3" w:rsidRDefault="00B541C3" w:rsidP="00FB791E">
            <w:pPr>
              <w:keepNext/>
              <w:keepLines/>
              <w:jc w:val="center"/>
              <w:rPr>
                <w:rFonts w:ascii="Arial Narrow" w:hAnsi="Arial Narrow"/>
                <w:lang w:val="en-US"/>
              </w:rPr>
            </w:pPr>
            <w:r w:rsidRPr="00B541C3">
              <w:rPr>
                <w:rFonts w:ascii="Arial Narrow" w:hAnsi="Arial Narrow"/>
                <w:lang w:val="en-US"/>
              </w:rPr>
              <w:t>249</w:t>
            </w:r>
          </w:p>
        </w:tc>
        <w:tc>
          <w:tcPr>
            <w:tcW w:w="1530" w:type="dxa"/>
            <w:tcBorders>
              <w:bottom w:val="single" w:sz="4" w:space="0" w:color="000000"/>
              <w:right w:val="single" w:sz="4" w:space="0" w:color="000000"/>
            </w:tcBorders>
            <w:shd w:val="clear" w:color="auto" w:fill="FFFFFF"/>
            <w:vAlign w:val="center"/>
          </w:tcPr>
          <w:p w:rsidR="00B541C3" w:rsidRPr="00B541C3" w:rsidRDefault="00B541C3" w:rsidP="00FB791E">
            <w:pPr>
              <w:keepNext/>
              <w:keepLines/>
              <w:jc w:val="center"/>
              <w:rPr>
                <w:rFonts w:ascii="Arial Narrow" w:hAnsi="Arial Narrow"/>
                <w:lang w:val="en-US"/>
              </w:rPr>
            </w:pPr>
            <w:r w:rsidRPr="00B541C3">
              <w:rPr>
                <w:rFonts w:ascii="Arial Narrow" w:hAnsi="Arial Narrow"/>
                <w:lang w:val="en-US"/>
              </w:rPr>
              <w:t>2 449</w:t>
            </w:r>
          </w:p>
        </w:tc>
        <w:tc>
          <w:tcPr>
            <w:tcW w:w="1701" w:type="dxa"/>
            <w:tcBorders>
              <w:bottom w:val="single" w:sz="4" w:space="0" w:color="000000"/>
              <w:right w:val="single" w:sz="4" w:space="0" w:color="000000"/>
            </w:tcBorders>
            <w:shd w:val="clear" w:color="auto" w:fill="FFFFFF"/>
            <w:vAlign w:val="center"/>
          </w:tcPr>
          <w:p w:rsidR="00B541C3" w:rsidRPr="00B541C3" w:rsidRDefault="00B541C3" w:rsidP="00FB791E">
            <w:pPr>
              <w:keepNext/>
              <w:keepLines/>
              <w:jc w:val="center"/>
              <w:rPr>
                <w:rFonts w:ascii="Arial Narrow" w:hAnsi="Arial Narrow"/>
                <w:lang w:val="en-US"/>
              </w:rPr>
            </w:pPr>
            <w:r w:rsidRPr="00B541C3">
              <w:rPr>
                <w:rFonts w:ascii="Arial Narrow" w:hAnsi="Arial Narrow"/>
                <w:lang w:val="en-US"/>
              </w:rPr>
              <w:t>1 564</w:t>
            </w:r>
          </w:p>
        </w:tc>
        <w:tc>
          <w:tcPr>
            <w:tcW w:w="1162" w:type="dxa"/>
            <w:tcBorders>
              <w:bottom w:val="single" w:sz="4" w:space="0" w:color="000000"/>
              <w:right w:val="single" w:sz="4" w:space="0" w:color="000000"/>
            </w:tcBorders>
            <w:shd w:val="clear" w:color="auto" w:fill="FFFFFF"/>
            <w:vAlign w:val="center"/>
          </w:tcPr>
          <w:p w:rsidR="00B541C3" w:rsidRPr="00B541C3" w:rsidRDefault="00B541C3" w:rsidP="00FB791E">
            <w:pPr>
              <w:keepNext/>
              <w:keepLines/>
              <w:jc w:val="center"/>
              <w:rPr>
                <w:rFonts w:ascii="Arial Narrow" w:hAnsi="Arial Narrow"/>
                <w:lang w:val="en-US"/>
              </w:rPr>
            </w:pPr>
            <w:r w:rsidRPr="00B541C3">
              <w:rPr>
                <w:rFonts w:ascii="Arial Narrow" w:hAnsi="Arial Narrow"/>
                <w:lang w:val="en-US"/>
              </w:rPr>
              <w:t>1 311</w:t>
            </w:r>
          </w:p>
        </w:tc>
      </w:tr>
    </w:tbl>
    <w:p w:rsidR="009609A7" w:rsidRDefault="009609A7" w:rsidP="00FB791E">
      <w:pPr>
        <w:keepNext/>
        <w:keepLines/>
        <w:tabs>
          <w:tab w:val="left" w:pos="10260"/>
        </w:tabs>
        <w:ind w:right="204" w:firstLine="567"/>
        <w:jc w:val="both"/>
      </w:pPr>
    </w:p>
    <w:p w:rsidR="009609A7" w:rsidRPr="009609A7" w:rsidRDefault="009609A7" w:rsidP="00FB791E">
      <w:pPr>
        <w:keepNext/>
        <w:keepLines/>
        <w:tabs>
          <w:tab w:val="left" w:pos="10260"/>
        </w:tabs>
        <w:spacing w:line="283" w:lineRule="auto"/>
        <w:ind w:firstLine="709"/>
        <w:jc w:val="both"/>
        <w:rPr>
          <w:rFonts w:ascii="Arial Narrow" w:hAnsi="Arial Narrow"/>
        </w:rPr>
      </w:pPr>
      <w:r w:rsidRPr="009609A7">
        <w:rPr>
          <w:rFonts w:ascii="Arial Narrow" w:hAnsi="Arial Narrow"/>
        </w:rPr>
        <w:t xml:space="preserve">В 2023 году впервые в практике АО «ДГК» состоялись два молодежных слета, в которых приняли участие технические специалисты со всех структурных подразделений Общества. </w:t>
      </w:r>
    </w:p>
    <w:p w:rsidR="009609A7" w:rsidRPr="009609A7" w:rsidRDefault="009609A7" w:rsidP="00244F25">
      <w:pPr>
        <w:keepNext/>
        <w:keepLines/>
        <w:tabs>
          <w:tab w:val="left" w:pos="10260"/>
        </w:tabs>
        <w:spacing w:line="283" w:lineRule="auto"/>
        <w:ind w:firstLine="709"/>
        <w:jc w:val="both"/>
        <w:rPr>
          <w:rFonts w:ascii="Arial Narrow" w:hAnsi="Arial Narrow"/>
        </w:rPr>
      </w:pPr>
      <w:r w:rsidRPr="009609A7">
        <w:rPr>
          <w:rFonts w:ascii="Arial Narrow" w:hAnsi="Arial Narrow"/>
        </w:rPr>
        <w:t>Молодые специалисты АО «ДГК» приняли участие в проектах Сообщества молодых работников Группы РусГидро: обучение кадрового резерва молодых специалистов «Внутренний источник энергии-5», участие в составе команды молодых работников РусГидро в Форуме сообществ молодых специалистов «Форсаж 2023»</w:t>
      </w:r>
      <w:r w:rsidR="00244F25">
        <w:rPr>
          <w:rFonts w:ascii="Arial Narrow" w:hAnsi="Arial Narrow"/>
        </w:rPr>
        <w:t>.</w:t>
      </w:r>
    </w:p>
    <w:p w:rsidR="009609A7" w:rsidRPr="009609A7" w:rsidRDefault="009609A7" w:rsidP="00244F25">
      <w:pPr>
        <w:keepNext/>
        <w:keepLines/>
        <w:tabs>
          <w:tab w:val="left" w:pos="10260"/>
        </w:tabs>
        <w:spacing w:line="283" w:lineRule="auto"/>
        <w:ind w:firstLine="709"/>
        <w:jc w:val="both"/>
        <w:rPr>
          <w:rFonts w:ascii="Arial Narrow" w:hAnsi="Arial Narrow"/>
        </w:rPr>
      </w:pPr>
      <w:r w:rsidRPr="009609A7">
        <w:rPr>
          <w:rFonts w:ascii="Arial Narrow" w:hAnsi="Arial Narrow"/>
        </w:rPr>
        <w:t xml:space="preserve">В 2023 году были дважды организованы и проведены соревнования профессионального мастерства на базе СП «Центр подготовки персонала» в Хабаровске. </w:t>
      </w:r>
    </w:p>
    <w:p w:rsidR="009609A7" w:rsidRPr="009609A7" w:rsidRDefault="009609A7" w:rsidP="00244F25">
      <w:pPr>
        <w:keepNext/>
        <w:keepLines/>
        <w:tabs>
          <w:tab w:val="left" w:pos="10260"/>
        </w:tabs>
        <w:spacing w:line="283" w:lineRule="auto"/>
        <w:ind w:firstLine="709"/>
        <w:jc w:val="both"/>
        <w:rPr>
          <w:rFonts w:ascii="Arial Narrow" w:hAnsi="Arial Narrow"/>
        </w:rPr>
      </w:pPr>
      <w:r w:rsidRPr="009609A7">
        <w:rPr>
          <w:rFonts w:ascii="Arial Narrow" w:hAnsi="Arial Narrow"/>
        </w:rPr>
        <w:t xml:space="preserve">Соревнования профессионального мастерства «Лучший по профессии» проведены среди четырех команд тепловых сетей АО «ДГК» - СП «Амурские тепловые сети», СП «Комсомольские тепловые сети», СП «Приморские тепловые сети», СП «Хабаровские тепловые сети». </w:t>
      </w:r>
    </w:p>
    <w:p w:rsidR="009609A7" w:rsidRDefault="009609A7" w:rsidP="00244F25">
      <w:pPr>
        <w:keepNext/>
        <w:keepLines/>
        <w:tabs>
          <w:tab w:val="left" w:pos="10260"/>
        </w:tabs>
        <w:spacing w:line="283" w:lineRule="auto"/>
        <w:ind w:firstLine="709"/>
        <w:jc w:val="both"/>
        <w:rPr>
          <w:rFonts w:ascii="Arial Narrow" w:hAnsi="Arial Narrow"/>
        </w:rPr>
      </w:pPr>
      <w:r w:rsidRPr="009609A7">
        <w:rPr>
          <w:rFonts w:ascii="Arial Narrow" w:hAnsi="Arial Narrow"/>
        </w:rPr>
        <w:t xml:space="preserve">Соревнования оперативного персонала блочных ТЭС проведены среди трех команд теплоэлектростанций АО «ДГК» - СП «Комсомольская ТЭЦ-3», СП «Хабаровская ТЭЦ-3», СП «Нерюнгринская ГРЭС». </w:t>
      </w:r>
    </w:p>
    <w:p w:rsidR="009609A7" w:rsidRPr="009609A7" w:rsidRDefault="00B237C9" w:rsidP="00244F25">
      <w:pPr>
        <w:keepNext/>
        <w:keepLines/>
        <w:tabs>
          <w:tab w:val="left" w:pos="10260"/>
        </w:tabs>
        <w:spacing w:line="283" w:lineRule="auto"/>
        <w:ind w:firstLine="709"/>
        <w:jc w:val="both"/>
        <w:rPr>
          <w:rFonts w:ascii="Arial Narrow" w:hAnsi="Arial Narrow"/>
        </w:rPr>
      </w:pPr>
      <w:r w:rsidRPr="009609A7">
        <w:rPr>
          <w:rFonts w:ascii="Arial Narrow" w:hAnsi="Arial Narrow"/>
        </w:rPr>
        <w:t>Участие в IV корпоративных соревнованиях оперативного персонала теплоэлектростанций Группы РусГидро в Южно-Сахалинске приняли две команды от АО «ДГК» - команда СП «Владивостокская ТЭЦ-2» и команда СП «Благовещенская ТЭЦ».</w:t>
      </w:r>
      <w:r w:rsidRPr="00B237C9">
        <w:rPr>
          <w:rFonts w:ascii="Arial Narrow" w:hAnsi="Arial Narrow"/>
        </w:rPr>
        <w:t xml:space="preserve"> </w:t>
      </w:r>
      <w:r w:rsidRPr="009609A7">
        <w:rPr>
          <w:rFonts w:ascii="Arial Narrow" w:hAnsi="Arial Narrow"/>
        </w:rPr>
        <w:t>По итогам IV корпоративных соревнований оперативного персонала ТЭС команда СП «Владивостокск</w:t>
      </w:r>
      <w:r>
        <w:rPr>
          <w:rFonts w:ascii="Arial Narrow" w:hAnsi="Arial Narrow"/>
        </w:rPr>
        <w:t>ая</w:t>
      </w:r>
      <w:r w:rsidRPr="009609A7">
        <w:rPr>
          <w:rFonts w:ascii="Arial Narrow" w:hAnsi="Arial Narrow"/>
        </w:rPr>
        <w:t xml:space="preserve"> ТЭЦ-2»</w:t>
      </w:r>
      <w:r w:rsidRPr="00B237C9">
        <w:rPr>
          <w:rFonts w:ascii="Arial Narrow" w:hAnsi="Arial Narrow"/>
        </w:rPr>
        <w:t xml:space="preserve"> </w:t>
      </w:r>
      <w:r w:rsidRPr="009609A7">
        <w:rPr>
          <w:rFonts w:ascii="Arial Narrow" w:hAnsi="Arial Narrow"/>
        </w:rPr>
        <w:t>заняла первое</w:t>
      </w:r>
      <w:r w:rsidR="0031249D">
        <w:rPr>
          <w:rFonts w:ascii="Arial Narrow" w:hAnsi="Arial Narrow"/>
        </w:rPr>
        <w:t xml:space="preserve"> </w:t>
      </w:r>
      <w:r w:rsidR="009609A7" w:rsidRPr="009609A7">
        <w:rPr>
          <w:rFonts w:ascii="Arial Narrow" w:hAnsi="Arial Narrow"/>
        </w:rPr>
        <w:t>место, команда СП «Благовещенская ТЭЦ» - второе.</w:t>
      </w:r>
    </w:p>
    <w:p w:rsidR="00D74DC2" w:rsidRDefault="00D74DC2" w:rsidP="00FB791E">
      <w:pPr>
        <w:pStyle w:val="2"/>
        <w:keepLines/>
        <w:spacing w:after="120"/>
        <w:rPr>
          <w:rFonts w:ascii="Arial Narrow" w:hAnsi="Arial Narrow"/>
          <w:bCs w:val="0"/>
          <w:i w:val="0"/>
          <w:color w:val="0070C0"/>
          <w:sz w:val="24"/>
          <w:szCs w:val="24"/>
          <w:lang w:val="ru-RU" w:eastAsia="ru-RU"/>
        </w:rPr>
      </w:pPr>
      <w:bookmarkStart w:id="181" w:name="_Toc158385087"/>
      <w:bookmarkStart w:id="182" w:name="_Toc161936195"/>
      <w:r>
        <w:rPr>
          <w:rFonts w:ascii="Arial Narrow" w:hAnsi="Arial Narrow"/>
          <w:bCs w:val="0"/>
          <w:i w:val="0"/>
          <w:color w:val="0070C0"/>
          <w:sz w:val="24"/>
          <w:szCs w:val="24"/>
          <w:lang w:val="ru-RU" w:eastAsia="ru-RU"/>
        </w:rPr>
        <w:t>8</w:t>
      </w:r>
      <w:r w:rsidRPr="00914963">
        <w:rPr>
          <w:rFonts w:ascii="Arial Narrow" w:hAnsi="Arial Narrow"/>
          <w:bCs w:val="0"/>
          <w:i w:val="0"/>
          <w:color w:val="0070C0"/>
          <w:sz w:val="24"/>
          <w:szCs w:val="24"/>
          <w:lang w:val="ru-RU" w:eastAsia="ru-RU"/>
        </w:rPr>
        <w:t>.2. Социальная политика Общества</w:t>
      </w:r>
      <w:bookmarkEnd w:id="181"/>
      <w:bookmarkEnd w:id="182"/>
      <w:r>
        <w:rPr>
          <w:rFonts w:ascii="Arial Narrow" w:hAnsi="Arial Narrow"/>
          <w:bCs w:val="0"/>
          <w:i w:val="0"/>
          <w:color w:val="0070C0"/>
          <w:sz w:val="24"/>
          <w:szCs w:val="24"/>
          <w:lang w:val="ru-RU" w:eastAsia="ru-RU"/>
        </w:rPr>
        <w:t xml:space="preserve"> </w:t>
      </w:r>
    </w:p>
    <w:p w:rsidR="00CA1C61" w:rsidRPr="0051046E" w:rsidRDefault="00CA1C61" w:rsidP="00244F25">
      <w:pPr>
        <w:pStyle w:val="affa"/>
        <w:keepNext/>
        <w:keepLines/>
        <w:tabs>
          <w:tab w:val="left" w:pos="851"/>
          <w:tab w:val="left" w:pos="993"/>
        </w:tabs>
        <w:spacing w:line="283" w:lineRule="auto"/>
        <w:ind w:left="0" w:firstLine="567"/>
        <w:jc w:val="both"/>
        <w:rPr>
          <w:rFonts w:ascii="Arial Narrow" w:hAnsi="Arial Narrow"/>
          <w:sz w:val="24"/>
          <w:szCs w:val="24"/>
        </w:rPr>
      </w:pPr>
      <w:r w:rsidRPr="0051046E">
        <w:rPr>
          <w:rFonts w:ascii="Arial Narrow" w:hAnsi="Arial Narrow"/>
          <w:sz w:val="24"/>
          <w:szCs w:val="24"/>
        </w:rPr>
        <w:t>Основным документом в области социальной политики и социального партнерства Общества является Коллективный договор на 2023 - 2025 годы, устанавливающий систему льгот, гарантий и компенсаций, предоставляемых работникам Общества, в том числе сверх предусмотренных законодательством Российской Федерации.</w:t>
      </w:r>
    </w:p>
    <w:p w:rsidR="00D74DC2" w:rsidRPr="00BC51CE" w:rsidRDefault="00D74DC2" w:rsidP="00B237C9">
      <w:pPr>
        <w:pStyle w:val="afff0"/>
        <w:keepNext/>
        <w:keepLines/>
        <w:ind w:firstLine="567"/>
        <w:jc w:val="both"/>
        <w:rPr>
          <w:rFonts w:ascii="Arial Narrow" w:hAnsi="Arial Narrow"/>
          <w:color w:val="0070C0"/>
          <w:sz w:val="24"/>
          <w:szCs w:val="24"/>
        </w:rPr>
      </w:pPr>
    </w:p>
    <w:p w:rsidR="00D74DC2" w:rsidRPr="008615D4" w:rsidRDefault="00D74DC2" w:rsidP="00B237C9">
      <w:pPr>
        <w:pStyle w:val="afff0"/>
        <w:keepNext/>
        <w:keepLines/>
        <w:rPr>
          <w:rFonts w:ascii="Arial Narrow" w:hAnsi="Arial Narrow"/>
          <w:b/>
          <w:sz w:val="24"/>
          <w:szCs w:val="24"/>
        </w:rPr>
      </w:pPr>
      <w:r w:rsidRPr="008615D4">
        <w:rPr>
          <w:rFonts w:ascii="Arial Narrow" w:hAnsi="Arial Narrow"/>
          <w:b/>
          <w:sz w:val="24"/>
          <w:szCs w:val="24"/>
        </w:rPr>
        <w:t>Социальные расходы Общества</w:t>
      </w:r>
      <w:r>
        <w:rPr>
          <w:rFonts w:ascii="Arial Narrow" w:hAnsi="Arial Narrow"/>
          <w:b/>
          <w:sz w:val="24"/>
          <w:szCs w:val="24"/>
          <w:lang w:val="en-US"/>
        </w:rPr>
        <w:t>:</w:t>
      </w:r>
    </w:p>
    <w:p w:rsidR="00D74DC2" w:rsidRPr="002637CC" w:rsidRDefault="00D74DC2" w:rsidP="006E3B94">
      <w:pPr>
        <w:keepNext/>
        <w:keepLines/>
        <w:ind w:left="7080" w:firstLine="708"/>
        <w:jc w:val="center"/>
        <w:rPr>
          <w:lang w:eastAsia="en-US"/>
        </w:rPr>
      </w:pPr>
      <w:r w:rsidRPr="002637CC">
        <w:rPr>
          <w:rFonts w:ascii="Arial Narrow" w:hAnsi="Arial Narrow"/>
          <w:i/>
        </w:rPr>
        <w:t>Таблица №</w:t>
      </w:r>
      <w:r>
        <w:rPr>
          <w:rFonts w:ascii="Arial Narrow" w:hAnsi="Arial Narrow"/>
          <w:i/>
        </w:rPr>
        <w:t xml:space="preserve"> 3</w:t>
      </w:r>
      <w:r w:rsidR="006E3B94">
        <w:rPr>
          <w:rFonts w:ascii="Arial Narrow" w:hAnsi="Arial Narrow"/>
          <w:i/>
        </w:rPr>
        <w:t>5</w:t>
      </w:r>
    </w:p>
    <w:tbl>
      <w:tblPr>
        <w:tblStyle w:val="ab"/>
        <w:tblW w:w="0" w:type="auto"/>
        <w:tblLook w:val="04A0" w:firstRow="1" w:lastRow="0" w:firstColumn="1" w:lastColumn="0" w:noHBand="0" w:noVBand="1"/>
      </w:tblPr>
      <w:tblGrid>
        <w:gridCol w:w="4527"/>
        <w:gridCol w:w="1634"/>
        <w:gridCol w:w="1766"/>
        <w:gridCol w:w="1559"/>
      </w:tblGrid>
      <w:tr w:rsidR="00CA1C61" w:rsidRPr="0051046E" w:rsidTr="006E3B94">
        <w:tc>
          <w:tcPr>
            <w:tcW w:w="4531" w:type="dxa"/>
            <w:shd w:val="clear" w:color="E3E3FD" w:fill="E3E3FD"/>
          </w:tcPr>
          <w:p w:rsidR="00CA1C61" w:rsidRPr="0051046E" w:rsidRDefault="00CA1C61" w:rsidP="00B237C9">
            <w:pPr>
              <w:pStyle w:val="4"/>
              <w:keepLines/>
              <w:numPr>
                <w:ilvl w:val="0"/>
                <w:numId w:val="0"/>
              </w:numPr>
              <w:spacing w:before="0" w:after="0" w:line="276" w:lineRule="auto"/>
              <w:jc w:val="left"/>
              <w:rPr>
                <w:rFonts w:ascii="Arial Narrow" w:hAnsi="Arial Narrow"/>
                <w:b/>
                <w:bCs w:val="0"/>
                <w:caps w:val="0"/>
                <w:color w:val="auto"/>
                <w:sz w:val="24"/>
                <w:szCs w:val="24"/>
                <w:highlight w:val="yellow"/>
              </w:rPr>
            </w:pPr>
          </w:p>
        </w:tc>
        <w:tc>
          <w:tcPr>
            <w:tcW w:w="1635" w:type="dxa"/>
            <w:shd w:val="clear" w:color="E3E3FD" w:fill="E3E3FD"/>
          </w:tcPr>
          <w:p w:rsidR="00CA1C61" w:rsidRPr="0051046E" w:rsidRDefault="00CA1C61" w:rsidP="00FB791E">
            <w:pPr>
              <w:pStyle w:val="4"/>
              <w:keepLines/>
              <w:numPr>
                <w:ilvl w:val="0"/>
                <w:numId w:val="0"/>
              </w:numPr>
              <w:spacing w:before="0" w:after="0" w:line="276" w:lineRule="auto"/>
              <w:rPr>
                <w:rFonts w:ascii="Arial Narrow" w:hAnsi="Arial Narrow"/>
                <w:color w:val="auto"/>
                <w:sz w:val="24"/>
                <w:szCs w:val="24"/>
                <w:highlight w:val="yellow"/>
              </w:rPr>
            </w:pPr>
            <w:bookmarkStart w:id="183" w:name="_Toc161935813"/>
            <w:bookmarkStart w:id="184" w:name="_Toc161936196"/>
            <w:r w:rsidRPr="0051046E">
              <w:rPr>
                <w:rFonts w:ascii="Arial Narrow" w:hAnsi="Arial Narrow"/>
                <w:b/>
                <w:bCs w:val="0"/>
                <w:caps w:val="0"/>
                <w:color w:val="auto"/>
                <w:sz w:val="24"/>
                <w:szCs w:val="24"/>
              </w:rPr>
              <w:t>2021 год</w:t>
            </w:r>
            <w:bookmarkEnd w:id="183"/>
            <w:bookmarkEnd w:id="184"/>
          </w:p>
        </w:tc>
        <w:tc>
          <w:tcPr>
            <w:tcW w:w="1767" w:type="dxa"/>
            <w:shd w:val="clear" w:color="E3E3FD" w:fill="E3E3FD"/>
          </w:tcPr>
          <w:p w:rsidR="00CA1C61" w:rsidRPr="0051046E" w:rsidRDefault="00CA1C61" w:rsidP="00FB791E">
            <w:pPr>
              <w:pStyle w:val="4"/>
              <w:keepLines/>
              <w:numPr>
                <w:ilvl w:val="0"/>
                <w:numId w:val="0"/>
              </w:numPr>
              <w:spacing w:before="0" w:after="0" w:line="276" w:lineRule="auto"/>
              <w:rPr>
                <w:rFonts w:ascii="Arial Narrow" w:hAnsi="Arial Narrow"/>
                <w:b/>
                <w:bCs w:val="0"/>
                <w:caps w:val="0"/>
                <w:color w:val="auto"/>
                <w:sz w:val="24"/>
                <w:szCs w:val="24"/>
                <w:highlight w:val="yellow"/>
              </w:rPr>
            </w:pPr>
            <w:bookmarkStart w:id="185" w:name="_Toc161935814"/>
            <w:bookmarkStart w:id="186" w:name="_Toc161936197"/>
            <w:r w:rsidRPr="0051046E">
              <w:rPr>
                <w:rFonts w:ascii="Arial Narrow" w:hAnsi="Arial Narrow"/>
                <w:b/>
                <w:bCs w:val="0"/>
                <w:caps w:val="0"/>
                <w:color w:val="auto"/>
                <w:sz w:val="24"/>
                <w:szCs w:val="24"/>
              </w:rPr>
              <w:t>2022 год</w:t>
            </w:r>
            <w:bookmarkEnd w:id="185"/>
            <w:bookmarkEnd w:id="186"/>
          </w:p>
        </w:tc>
        <w:tc>
          <w:tcPr>
            <w:tcW w:w="1560" w:type="dxa"/>
            <w:shd w:val="clear" w:color="E3E3FD" w:fill="E3E3FD"/>
          </w:tcPr>
          <w:p w:rsidR="00CA1C61" w:rsidRPr="0051046E" w:rsidRDefault="00CA1C61" w:rsidP="00FB791E">
            <w:pPr>
              <w:pStyle w:val="4"/>
              <w:keepLines/>
              <w:numPr>
                <w:ilvl w:val="0"/>
                <w:numId w:val="0"/>
              </w:numPr>
              <w:spacing w:before="0" w:after="0" w:line="276" w:lineRule="auto"/>
              <w:rPr>
                <w:rFonts w:ascii="Arial Narrow" w:hAnsi="Arial Narrow"/>
                <w:b/>
                <w:bCs w:val="0"/>
                <w:caps w:val="0"/>
                <w:color w:val="auto"/>
                <w:sz w:val="24"/>
                <w:szCs w:val="24"/>
                <w:highlight w:val="yellow"/>
              </w:rPr>
            </w:pPr>
            <w:bookmarkStart w:id="187" w:name="_Toc161935815"/>
            <w:bookmarkStart w:id="188" w:name="_Toc161936198"/>
            <w:r w:rsidRPr="0051046E">
              <w:rPr>
                <w:rFonts w:ascii="Arial Narrow" w:hAnsi="Arial Narrow"/>
                <w:b/>
                <w:bCs w:val="0"/>
                <w:caps w:val="0"/>
                <w:color w:val="auto"/>
                <w:sz w:val="24"/>
                <w:szCs w:val="24"/>
              </w:rPr>
              <w:t>2023 год</w:t>
            </w:r>
            <w:bookmarkEnd w:id="187"/>
            <w:bookmarkEnd w:id="188"/>
          </w:p>
        </w:tc>
      </w:tr>
      <w:tr w:rsidR="00CA1C61" w:rsidRPr="0051046E" w:rsidTr="006E3B94">
        <w:tc>
          <w:tcPr>
            <w:tcW w:w="4531" w:type="dxa"/>
            <w:tcBorders>
              <w:bottom w:val="single" w:sz="4" w:space="0" w:color="auto"/>
            </w:tcBorders>
            <w:vAlign w:val="center"/>
          </w:tcPr>
          <w:p w:rsidR="00CA1C61" w:rsidRPr="0051046E" w:rsidRDefault="00CA1C61" w:rsidP="00B237C9">
            <w:pPr>
              <w:pStyle w:val="4"/>
              <w:keepLines/>
              <w:numPr>
                <w:ilvl w:val="0"/>
                <w:numId w:val="0"/>
              </w:numPr>
              <w:spacing w:before="0" w:after="0"/>
              <w:jc w:val="left"/>
              <w:rPr>
                <w:rFonts w:ascii="Arial Narrow" w:hAnsi="Arial Narrow"/>
                <w:bCs w:val="0"/>
                <w:caps w:val="0"/>
                <w:color w:val="auto"/>
                <w:sz w:val="24"/>
                <w:szCs w:val="24"/>
                <w:highlight w:val="yellow"/>
              </w:rPr>
            </w:pPr>
            <w:bookmarkStart w:id="189" w:name="_Toc161936199"/>
            <w:r w:rsidRPr="0051046E">
              <w:rPr>
                <w:rFonts w:ascii="Arial Narrow" w:hAnsi="Arial Narrow"/>
                <w:bCs w:val="0"/>
                <w:caps w:val="0"/>
                <w:color w:val="auto"/>
                <w:sz w:val="24"/>
                <w:szCs w:val="24"/>
              </w:rPr>
              <w:t>Социальные расходы</w:t>
            </w:r>
            <w:r w:rsidR="00FB791E">
              <w:rPr>
                <w:rFonts w:ascii="Arial Narrow" w:hAnsi="Arial Narrow"/>
                <w:bCs w:val="0"/>
                <w:caps w:val="0"/>
                <w:color w:val="auto"/>
                <w:sz w:val="24"/>
                <w:szCs w:val="24"/>
              </w:rPr>
              <w:t>, тыс. руб.</w:t>
            </w:r>
            <w:bookmarkEnd w:id="189"/>
            <w:r w:rsidR="00FB791E">
              <w:rPr>
                <w:rFonts w:ascii="Arial Narrow" w:hAnsi="Arial Narrow"/>
                <w:bCs w:val="0"/>
                <w:caps w:val="0"/>
                <w:color w:val="auto"/>
                <w:sz w:val="24"/>
                <w:szCs w:val="24"/>
              </w:rPr>
              <w:t xml:space="preserve"> </w:t>
            </w:r>
          </w:p>
        </w:tc>
        <w:tc>
          <w:tcPr>
            <w:tcW w:w="1635" w:type="dxa"/>
            <w:tcBorders>
              <w:bottom w:val="single" w:sz="4" w:space="0" w:color="auto"/>
            </w:tcBorders>
            <w:shd w:val="clear" w:color="auto" w:fill="auto"/>
            <w:vAlign w:val="center"/>
          </w:tcPr>
          <w:p w:rsidR="00CA1C61" w:rsidRPr="0051046E" w:rsidRDefault="00CA1C61" w:rsidP="00B237C9">
            <w:pPr>
              <w:pStyle w:val="4"/>
              <w:keepLines/>
              <w:numPr>
                <w:ilvl w:val="0"/>
                <w:numId w:val="0"/>
              </w:numPr>
              <w:spacing w:before="0" w:after="0"/>
              <w:rPr>
                <w:rFonts w:ascii="Arial Narrow" w:hAnsi="Arial Narrow"/>
                <w:color w:val="auto"/>
                <w:sz w:val="24"/>
                <w:szCs w:val="24"/>
                <w:highlight w:val="yellow"/>
              </w:rPr>
            </w:pPr>
            <w:bookmarkStart w:id="190" w:name="_Toc161935817"/>
            <w:bookmarkStart w:id="191" w:name="_Toc161936200"/>
            <w:r w:rsidRPr="0051046E">
              <w:rPr>
                <w:rFonts w:ascii="Arial Narrow" w:hAnsi="Arial Narrow"/>
                <w:bCs w:val="0"/>
                <w:caps w:val="0"/>
                <w:color w:val="auto"/>
                <w:sz w:val="24"/>
                <w:szCs w:val="24"/>
              </w:rPr>
              <w:t>729 300,00</w:t>
            </w:r>
            <w:bookmarkEnd w:id="190"/>
            <w:bookmarkEnd w:id="191"/>
          </w:p>
        </w:tc>
        <w:tc>
          <w:tcPr>
            <w:tcW w:w="1767" w:type="dxa"/>
            <w:tcBorders>
              <w:bottom w:val="single" w:sz="4" w:space="0" w:color="auto"/>
            </w:tcBorders>
            <w:shd w:val="clear" w:color="auto" w:fill="auto"/>
            <w:vAlign w:val="center"/>
          </w:tcPr>
          <w:p w:rsidR="00CA1C61" w:rsidRPr="0051046E" w:rsidRDefault="00CA1C61" w:rsidP="00B237C9">
            <w:pPr>
              <w:pStyle w:val="4"/>
              <w:keepLines/>
              <w:numPr>
                <w:ilvl w:val="0"/>
                <w:numId w:val="0"/>
              </w:numPr>
              <w:spacing w:before="0" w:after="0"/>
              <w:rPr>
                <w:rFonts w:ascii="Arial Narrow" w:hAnsi="Arial Narrow"/>
                <w:bCs w:val="0"/>
                <w:caps w:val="0"/>
                <w:color w:val="auto"/>
                <w:sz w:val="24"/>
                <w:szCs w:val="24"/>
                <w:highlight w:val="yellow"/>
              </w:rPr>
            </w:pPr>
            <w:bookmarkStart w:id="192" w:name="_Toc161935818"/>
            <w:bookmarkStart w:id="193" w:name="_Toc161936201"/>
            <w:r w:rsidRPr="0051046E">
              <w:rPr>
                <w:rFonts w:ascii="Arial Narrow" w:hAnsi="Arial Narrow"/>
                <w:color w:val="auto"/>
                <w:sz w:val="24"/>
                <w:szCs w:val="24"/>
              </w:rPr>
              <w:t>780 679,7</w:t>
            </w:r>
            <w:bookmarkEnd w:id="192"/>
            <w:bookmarkEnd w:id="193"/>
          </w:p>
        </w:tc>
        <w:tc>
          <w:tcPr>
            <w:tcW w:w="1560" w:type="dxa"/>
            <w:tcBorders>
              <w:bottom w:val="single" w:sz="4" w:space="0" w:color="auto"/>
            </w:tcBorders>
            <w:shd w:val="clear" w:color="auto" w:fill="auto"/>
            <w:vAlign w:val="center"/>
          </w:tcPr>
          <w:p w:rsidR="00CA1C61" w:rsidRPr="0051046E" w:rsidRDefault="00CA1C61" w:rsidP="00B237C9">
            <w:pPr>
              <w:keepNext/>
              <w:keepLines/>
              <w:tabs>
                <w:tab w:val="left" w:pos="851"/>
                <w:tab w:val="left" w:pos="993"/>
              </w:tabs>
              <w:jc w:val="center"/>
              <w:rPr>
                <w:rFonts w:ascii="Arial Narrow" w:hAnsi="Arial Narrow"/>
              </w:rPr>
            </w:pPr>
            <w:r w:rsidRPr="0051046E">
              <w:rPr>
                <w:rFonts w:ascii="Arial Narrow" w:hAnsi="Arial Narrow"/>
              </w:rPr>
              <w:t>934 076,4</w:t>
            </w:r>
          </w:p>
        </w:tc>
      </w:tr>
      <w:tr w:rsidR="00CA1C61" w:rsidRPr="0051046E" w:rsidTr="006E3B94">
        <w:trPr>
          <w:trHeight w:val="762"/>
        </w:trPr>
        <w:tc>
          <w:tcPr>
            <w:tcW w:w="4531" w:type="dxa"/>
            <w:tcBorders>
              <w:top w:val="single" w:sz="4" w:space="0" w:color="auto"/>
              <w:left w:val="single" w:sz="4" w:space="0" w:color="auto"/>
              <w:bottom w:val="single" w:sz="4" w:space="0" w:color="auto"/>
              <w:right w:val="single" w:sz="4" w:space="0" w:color="auto"/>
            </w:tcBorders>
            <w:vAlign w:val="center"/>
          </w:tcPr>
          <w:p w:rsidR="00CA1C61" w:rsidRPr="0051046E" w:rsidRDefault="00CA1C61" w:rsidP="00B237C9">
            <w:pPr>
              <w:pStyle w:val="4"/>
              <w:keepLines/>
              <w:numPr>
                <w:ilvl w:val="0"/>
                <w:numId w:val="0"/>
              </w:numPr>
              <w:spacing w:before="0" w:after="0"/>
              <w:jc w:val="left"/>
              <w:rPr>
                <w:rFonts w:ascii="Arial Narrow" w:hAnsi="Arial Narrow"/>
                <w:bCs w:val="0"/>
                <w:caps w:val="0"/>
                <w:color w:val="auto"/>
                <w:sz w:val="24"/>
                <w:szCs w:val="24"/>
                <w:highlight w:val="yellow"/>
              </w:rPr>
            </w:pPr>
            <w:bookmarkStart w:id="194" w:name="_Toc161935819"/>
            <w:bookmarkStart w:id="195" w:name="_Toc161936202"/>
            <w:r w:rsidRPr="0051046E">
              <w:rPr>
                <w:rFonts w:ascii="Arial Narrow" w:hAnsi="Arial Narrow"/>
                <w:bCs w:val="0"/>
                <w:caps w:val="0"/>
                <w:color w:val="auto"/>
                <w:sz w:val="24"/>
                <w:szCs w:val="24"/>
              </w:rPr>
              <w:t>В том числе  расходы, учтенные в фонде заработной платы и средней заработн</w:t>
            </w:r>
            <w:r>
              <w:rPr>
                <w:rFonts w:ascii="Arial Narrow" w:hAnsi="Arial Narrow"/>
                <w:bCs w:val="0"/>
                <w:caps w:val="0"/>
                <w:color w:val="auto"/>
                <w:sz w:val="24"/>
                <w:szCs w:val="24"/>
              </w:rPr>
              <w:t>ой плате работников</w:t>
            </w:r>
            <w:bookmarkEnd w:id="194"/>
            <w:bookmarkEnd w:id="195"/>
          </w:p>
        </w:tc>
        <w:tc>
          <w:tcPr>
            <w:tcW w:w="1635" w:type="dxa"/>
            <w:tcBorders>
              <w:top w:val="single" w:sz="4" w:space="0" w:color="auto"/>
              <w:left w:val="single" w:sz="4" w:space="0" w:color="auto"/>
              <w:bottom w:val="single" w:sz="4" w:space="0" w:color="auto"/>
              <w:right w:val="single" w:sz="4" w:space="0" w:color="auto"/>
            </w:tcBorders>
            <w:shd w:val="clear" w:color="auto" w:fill="auto"/>
            <w:vAlign w:val="center"/>
          </w:tcPr>
          <w:p w:rsidR="00CA1C61" w:rsidRPr="0051046E" w:rsidRDefault="00CA1C61" w:rsidP="00B237C9">
            <w:pPr>
              <w:pStyle w:val="4"/>
              <w:keepLines/>
              <w:numPr>
                <w:ilvl w:val="0"/>
                <w:numId w:val="0"/>
              </w:numPr>
              <w:spacing w:before="0" w:after="0" w:line="276" w:lineRule="auto"/>
              <w:rPr>
                <w:rFonts w:ascii="Arial Narrow" w:hAnsi="Arial Narrow"/>
                <w:color w:val="auto"/>
                <w:sz w:val="24"/>
                <w:szCs w:val="24"/>
                <w:highlight w:val="yellow"/>
              </w:rPr>
            </w:pPr>
            <w:bookmarkStart w:id="196" w:name="_Toc161935820"/>
            <w:bookmarkStart w:id="197" w:name="_Toc161936203"/>
            <w:r w:rsidRPr="0051046E">
              <w:rPr>
                <w:rFonts w:ascii="Arial Narrow" w:hAnsi="Arial Narrow"/>
                <w:caps w:val="0"/>
                <w:color w:val="auto"/>
                <w:sz w:val="24"/>
                <w:szCs w:val="24"/>
              </w:rPr>
              <w:t>505 649,02</w:t>
            </w:r>
            <w:bookmarkEnd w:id="196"/>
            <w:bookmarkEnd w:id="197"/>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tcPr>
          <w:p w:rsidR="00CA1C61" w:rsidRPr="0051046E" w:rsidRDefault="00CA1C61" w:rsidP="00B237C9">
            <w:pPr>
              <w:pStyle w:val="4"/>
              <w:keepLines/>
              <w:numPr>
                <w:ilvl w:val="0"/>
                <w:numId w:val="0"/>
              </w:numPr>
              <w:spacing w:before="0" w:after="0" w:line="276" w:lineRule="auto"/>
              <w:rPr>
                <w:rFonts w:ascii="Arial Narrow" w:hAnsi="Arial Narrow"/>
                <w:color w:val="auto"/>
                <w:sz w:val="24"/>
                <w:szCs w:val="24"/>
                <w:highlight w:val="yellow"/>
              </w:rPr>
            </w:pPr>
            <w:bookmarkStart w:id="198" w:name="_Toc161935821"/>
            <w:bookmarkStart w:id="199" w:name="_Toc161936204"/>
            <w:r w:rsidRPr="0051046E">
              <w:rPr>
                <w:rFonts w:ascii="Arial Narrow" w:hAnsi="Arial Narrow"/>
                <w:color w:val="auto"/>
                <w:sz w:val="24"/>
                <w:szCs w:val="24"/>
              </w:rPr>
              <w:t>535 132,51</w:t>
            </w:r>
            <w:bookmarkEnd w:id="198"/>
            <w:bookmarkEnd w:id="199"/>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CA1C61" w:rsidRPr="0051046E" w:rsidRDefault="00CA1C61" w:rsidP="00B237C9">
            <w:pPr>
              <w:keepNext/>
              <w:keepLines/>
              <w:tabs>
                <w:tab w:val="left" w:pos="851"/>
                <w:tab w:val="left" w:pos="993"/>
              </w:tabs>
              <w:jc w:val="center"/>
              <w:rPr>
                <w:rFonts w:ascii="Arial Narrow" w:hAnsi="Arial Narrow"/>
                <w:highlight w:val="yellow"/>
              </w:rPr>
            </w:pPr>
            <w:r w:rsidRPr="0051046E">
              <w:rPr>
                <w:rFonts w:ascii="Arial Narrow" w:hAnsi="Arial Narrow"/>
              </w:rPr>
              <w:t>619 627,25</w:t>
            </w:r>
          </w:p>
        </w:tc>
      </w:tr>
    </w:tbl>
    <w:p w:rsidR="00D74DC2" w:rsidRDefault="00D74DC2" w:rsidP="00B237C9">
      <w:pPr>
        <w:keepNext/>
        <w:keepLines/>
        <w:spacing w:after="80"/>
        <w:ind w:firstLine="567"/>
        <w:jc w:val="both"/>
        <w:rPr>
          <w:rFonts w:ascii="Arial Narrow" w:hAnsi="Arial Narrow"/>
          <w:i/>
          <w:color w:val="FF0000"/>
        </w:rPr>
      </w:pPr>
    </w:p>
    <w:p w:rsidR="00153931" w:rsidRDefault="00153931" w:rsidP="00153931">
      <w:pPr>
        <w:keepNext/>
        <w:keepLines/>
        <w:spacing w:line="283" w:lineRule="auto"/>
        <w:ind w:firstLine="709"/>
        <w:jc w:val="both"/>
        <w:rPr>
          <w:rFonts w:ascii="Arial Narrow" w:hAnsi="Arial Narrow"/>
        </w:rPr>
      </w:pPr>
      <w:bookmarkStart w:id="200" w:name="_Toc158385088"/>
      <w:r w:rsidRPr="0051046E">
        <w:rPr>
          <w:rFonts w:ascii="Arial Narrow" w:hAnsi="Arial Narrow"/>
        </w:rPr>
        <w:t xml:space="preserve">На увеличение объема социальных расходов в 2023 году в основном </w:t>
      </w:r>
      <w:r w:rsidRPr="009A73C6">
        <w:rPr>
          <w:rFonts w:ascii="Arial Narrow" w:hAnsi="Arial Narrow"/>
        </w:rPr>
        <w:t xml:space="preserve">оказали </w:t>
      </w:r>
      <w:r w:rsidRPr="00C15B4C">
        <w:rPr>
          <w:rFonts w:ascii="Arial Narrow" w:hAnsi="Arial Narrow"/>
        </w:rPr>
        <w:t>влияние</w:t>
      </w:r>
      <w:r w:rsidRPr="007471CC">
        <w:rPr>
          <w:rFonts w:ascii="Arial Narrow" w:hAnsi="Arial Narrow"/>
        </w:rPr>
        <w:t xml:space="preserve"> индексация</w:t>
      </w:r>
      <w:r w:rsidRPr="00B95EA4">
        <w:rPr>
          <w:rFonts w:ascii="Arial Narrow" w:hAnsi="Arial Narrow"/>
        </w:rPr>
        <w:t xml:space="preserve"> </w:t>
      </w:r>
      <w:r w:rsidRPr="0051046E">
        <w:rPr>
          <w:rFonts w:ascii="Arial Narrow" w:hAnsi="Arial Narrow"/>
        </w:rPr>
        <w:t xml:space="preserve">ММТС, </w:t>
      </w:r>
      <w:r w:rsidRPr="007C22FC">
        <w:rPr>
          <w:rFonts w:ascii="Arial Narrow" w:hAnsi="Arial Narrow"/>
        </w:rPr>
        <w:t>у</w:t>
      </w:r>
      <w:r>
        <w:rPr>
          <w:rFonts w:ascii="Arial Narrow" w:hAnsi="Arial Narrow"/>
        </w:rPr>
        <w:t xml:space="preserve">величение численности персонала и </w:t>
      </w:r>
      <w:r w:rsidRPr="007C22FC">
        <w:rPr>
          <w:rFonts w:ascii="Arial Narrow" w:hAnsi="Arial Narrow"/>
        </w:rPr>
        <w:t>количества получателей льгот</w:t>
      </w:r>
      <w:r>
        <w:rPr>
          <w:rFonts w:ascii="Arial Narrow" w:hAnsi="Arial Narrow"/>
        </w:rPr>
        <w:t>.</w:t>
      </w:r>
    </w:p>
    <w:p w:rsidR="00153931" w:rsidRPr="0031249D" w:rsidRDefault="00153931" w:rsidP="004F0088">
      <w:pPr>
        <w:keepNext/>
        <w:keepLines/>
        <w:spacing w:line="276" w:lineRule="auto"/>
        <w:ind w:firstLine="708"/>
        <w:jc w:val="both"/>
        <w:rPr>
          <w:rFonts w:ascii="Arial Narrow" w:hAnsi="Arial Narrow"/>
        </w:rPr>
      </w:pPr>
      <w:r w:rsidRPr="0051046E">
        <w:rPr>
          <w:rFonts w:ascii="Arial Narrow" w:hAnsi="Arial Narrow"/>
        </w:rPr>
        <w:t>Наиболее значимые для Общества льготы:</w:t>
      </w:r>
      <w:r>
        <w:rPr>
          <w:rFonts w:ascii="Arial Narrow" w:hAnsi="Arial Narrow"/>
        </w:rPr>
        <w:t xml:space="preserve"> </w:t>
      </w:r>
      <w:r w:rsidRPr="0051046E">
        <w:rPr>
          <w:rFonts w:ascii="Arial Narrow" w:hAnsi="Arial Narrow"/>
        </w:rPr>
        <w:t>единовременное вознаграждение</w:t>
      </w:r>
      <w:r>
        <w:rPr>
          <w:rFonts w:ascii="Arial Narrow" w:hAnsi="Arial Narrow"/>
        </w:rPr>
        <w:t>,</w:t>
      </w:r>
      <w:r w:rsidRPr="00153931">
        <w:rPr>
          <w:rFonts w:ascii="Arial Narrow" w:eastAsia="Calibri" w:hAnsi="Arial Narrow"/>
        </w:rPr>
        <w:t xml:space="preserve"> </w:t>
      </w:r>
      <w:r>
        <w:rPr>
          <w:rFonts w:ascii="Arial Narrow" w:eastAsia="Calibri" w:hAnsi="Arial Narrow"/>
        </w:rPr>
        <w:t>приуроченное</w:t>
      </w:r>
      <w:r w:rsidRPr="00153931">
        <w:rPr>
          <w:rFonts w:ascii="Arial Narrow" w:eastAsia="Calibri" w:hAnsi="Arial Narrow"/>
        </w:rPr>
        <w:t xml:space="preserve"> </w:t>
      </w:r>
      <w:r w:rsidRPr="0051046E">
        <w:rPr>
          <w:rFonts w:ascii="Arial Narrow" w:hAnsi="Arial Narrow"/>
        </w:rPr>
        <w:t>к профессиональному празднику Дню энергетика</w:t>
      </w:r>
      <w:r>
        <w:rPr>
          <w:rFonts w:ascii="Arial Narrow" w:hAnsi="Arial Narrow"/>
        </w:rPr>
        <w:t>,</w:t>
      </w:r>
      <w:r w:rsidRPr="0051046E">
        <w:rPr>
          <w:rFonts w:ascii="Arial Narrow" w:hAnsi="Arial Narrow"/>
        </w:rPr>
        <w:t xml:space="preserve"> материальная помощь при уходе в ежегодный оплачиваемый отпуск, компенсация работникам 50% стоимости оплаченной тепловой и электрической энергии</w:t>
      </w:r>
      <w:r>
        <w:rPr>
          <w:rFonts w:ascii="Arial Narrow" w:hAnsi="Arial Narrow"/>
        </w:rPr>
        <w:t>.</w:t>
      </w:r>
      <w:r w:rsidRPr="0051046E">
        <w:rPr>
          <w:rFonts w:ascii="Arial Narrow" w:hAnsi="Arial Narrow"/>
        </w:rPr>
        <w:t xml:space="preserve"> </w:t>
      </w:r>
    </w:p>
    <w:p w:rsidR="00153931" w:rsidRDefault="00153931" w:rsidP="00153931">
      <w:pPr>
        <w:pStyle w:val="afff0"/>
        <w:spacing w:line="283" w:lineRule="auto"/>
        <w:ind w:firstLine="709"/>
        <w:jc w:val="both"/>
        <w:rPr>
          <w:rFonts w:ascii="Arial Narrow" w:hAnsi="Arial Narrow"/>
          <w:sz w:val="24"/>
          <w:szCs w:val="24"/>
        </w:rPr>
      </w:pPr>
      <w:r w:rsidRPr="004C342C">
        <w:rPr>
          <w:rFonts w:ascii="Arial Narrow" w:hAnsi="Arial Narrow"/>
          <w:sz w:val="24"/>
          <w:szCs w:val="24"/>
        </w:rPr>
        <w:t>В</w:t>
      </w:r>
      <w:r w:rsidRPr="000820B9">
        <w:rPr>
          <w:rFonts w:ascii="Arial Narrow" w:hAnsi="Arial Narrow"/>
          <w:sz w:val="24"/>
          <w:szCs w:val="24"/>
        </w:rPr>
        <w:t xml:space="preserve"> Обществе </w:t>
      </w:r>
      <w:r w:rsidRPr="004C342C">
        <w:rPr>
          <w:rFonts w:ascii="Arial Narrow" w:hAnsi="Arial Narrow"/>
          <w:sz w:val="24"/>
          <w:szCs w:val="24"/>
        </w:rPr>
        <w:t>реализу</w:t>
      </w:r>
      <w:r>
        <w:rPr>
          <w:rFonts w:ascii="Arial Narrow" w:hAnsi="Arial Narrow"/>
          <w:sz w:val="24"/>
          <w:szCs w:val="24"/>
        </w:rPr>
        <w:t>ю</w:t>
      </w:r>
      <w:r w:rsidRPr="004C342C">
        <w:rPr>
          <w:rFonts w:ascii="Arial Narrow" w:hAnsi="Arial Narrow"/>
          <w:sz w:val="24"/>
          <w:szCs w:val="24"/>
        </w:rPr>
        <w:t>тся п</w:t>
      </w:r>
      <w:r w:rsidRPr="000820B9">
        <w:rPr>
          <w:rFonts w:ascii="Arial Narrow" w:hAnsi="Arial Narrow"/>
          <w:sz w:val="24"/>
          <w:szCs w:val="24"/>
        </w:rPr>
        <w:t>рограмм</w:t>
      </w:r>
      <w:r w:rsidRPr="004C342C">
        <w:rPr>
          <w:rFonts w:ascii="Arial Narrow" w:hAnsi="Arial Narrow"/>
          <w:sz w:val="24"/>
          <w:szCs w:val="24"/>
        </w:rPr>
        <w:t>ы</w:t>
      </w:r>
      <w:r w:rsidRPr="000820B9">
        <w:rPr>
          <w:rFonts w:ascii="Arial Narrow" w:hAnsi="Arial Narrow"/>
          <w:sz w:val="24"/>
          <w:szCs w:val="24"/>
        </w:rPr>
        <w:t xml:space="preserve"> </w:t>
      </w:r>
      <w:r w:rsidRPr="004C342C">
        <w:rPr>
          <w:rFonts w:ascii="Arial Narrow" w:hAnsi="Arial Narrow"/>
          <w:sz w:val="24"/>
          <w:szCs w:val="24"/>
        </w:rPr>
        <w:t>негосударственного пенсионного обеспечения, добровольного медицинского страхования, страхования от</w:t>
      </w:r>
      <w:r>
        <w:rPr>
          <w:rFonts w:ascii="Arial Narrow" w:hAnsi="Arial Narrow"/>
          <w:sz w:val="24"/>
          <w:szCs w:val="24"/>
        </w:rPr>
        <w:t xml:space="preserve"> несчастных случаев и болезней.</w:t>
      </w:r>
    </w:p>
    <w:p w:rsidR="00D74DC2" w:rsidRDefault="00153931" w:rsidP="00153931">
      <w:pPr>
        <w:keepNext/>
        <w:keepLines/>
        <w:spacing w:line="283" w:lineRule="auto"/>
        <w:ind w:firstLine="708"/>
        <w:jc w:val="both"/>
      </w:pPr>
      <w:r w:rsidRPr="00C15B4C">
        <w:rPr>
          <w:rFonts w:ascii="Arial Narrow" w:hAnsi="Arial Narrow"/>
        </w:rPr>
        <w:t>В структурных подразделениях Общества ведется активная работа по профилактике заболеваний и формированию потребности к ведению здорового образа жизни у работников, включая поддержку регулярных занятий</w:t>
      </w:r>
      <w:r>
        <w:rPr>
          <w:rFonts w:ascii="Arial Narrow" w:hAnsi="Arial Narrow"/>
        </w:rPr>
        <w:t xml:space="preserve"> физической культурой и спортом,</w:t>
      </w:r>
      <w:r w:rsidRPr="009A73C6">
        <w:rPr>
          <w:rFonts w:ascii="Arial Narrow" w:hAnsi="Arial Narrow"/>
        </w:rPr>
        <w:t xml:space="preserve"> организацию </w:t>
      </w:r>
      <w:r w:rsidRPr="00B86934">
        <w:rPr>
          <w:rFonts w:ascii="Arial Narrow" w:hAnsi="Arial Narrow"/>
        </w:rPr>
        <w:t xml:space="preserve">спортивных мероприятий для работников и членов их семей, </w:t>
      </w:r>
      <w:r w:rsidRPr="009A73C6">
        <w:rPr>
          <w:rFonts w:ascii="Arial Narrow" w:hAnsi="Arial Narrow"/>
        </w:rPr>
        <w:t xml:space="preserve">участие </w:t>
      </w:r>
      <w:r w:rsidRPr="004F3919">
        <w:rPr>
          <w:rFonts w:ascii="Arial Narrow" w:hAnsi="Arial Narrow"/>
        </w:rPr>
        <w:t>в</w:t>
      </w:r>
      <w:r>
        <w:rPr>
          <w:rFonts w:ascii="Arial Narrow" w:hAnsi="Arial Narrow"/>
          <w:lang w:val="en-US"/>
        </w:rPr>
        <w:t> </w:t>
      </w:r>
      <w:r w:rsidRPr="009A73C6">
        <w:rPr>
          <w:rFonts w:ascii="Arial Narrow" w:hAnsi="Arial Narrow"/>
        </w:rPr>
        <w:t>корпоративных</w:t>
      </w:r>
      <w:r w:rsidRPr="004F3919">
        <w:rPr>
          <w:rFonts w:ascii="Arial Narrow" w:hAnsi="Arial Narrow"/>
        </w:rPr>
        <w:t xml:space="preserve"> соревнованиях и</w:t>
      </w:r>
      <w:r>
        <w:rPr>
          <w:rFonts w:ascii="Arial Narrow" w:hAnsi="Arial Narrow"/>
          <w:lang w:val="en-US"/>
        </w:rPr>
        <w:t> </w:t>
      </w:r>
      <w:r w:rsidRPr="004F3919">
        <w:rPr>
          <w:rFonts w:ascii="Arial Narrow" w:hAnsi="Arial Narrow"/>
        </w:rPr>
        <w:t>турнирах.</w:t>
      </w:r>
    </w:p>
    <w:p w:rsidR="00BE778A" w:rsidRDefault="00BE778A">
      <w:r>
        <w:br w:type="page"/>
      </w:r>
    </w:p>
    <w:p w:rsidR="00D74DC2" w:rsidRPr="002637CC" w:rsidRDefault="00D74DC2" w:rsidP="00D74DC2">
      <w:pPr>
        <w:pStyle w:val="affa"/>
        <w:widowControl w:val="0"/>
        <w:tabs>
          <w:tab w:val="left" w:pos="851"/>
          <w:tab w:val="left" w:pos="993"/>
        </w:tabs>
        <w:autoSpaceDE w:val="0"/>
        <w:autoSpaceDN w:val="0"/>
        <w:adjustRightInd w:val="0"/>
        <w:spacing w:before="360" w:after="240"/>
        <w:ind w:left="0"/>
        <w:contextualSpacing/>
        <w:jc w:val="both"/>
        <w:outlineLvl w:val="0"/>
        <w:rPr>
          <w:rFonts w:ascii="Arial Narrow" w:eastAsia="Times New Roman" w:hAnsi="Arial Narrow"/>
          <w:b/>
          <w:color w:val="0070C0"/>
          <w:sz w:val="28"/>
          <w:szCs w:val="24"/>
          <w:lang w:eastAsia="ru-RU"/>
        </w:rPr>
      </w:pPr>
      <w:bookmarkStart w:id="201" w:name="_Toc161936205"/>
      <w:r w:rsidRPr="002637CC">
        <w:rPr>
          <w:rFonts w:ascii="Arial Narrow" w:eastAsia="Times New Roman" w:hAnsi="Arial Narrow"/>
          <w:b/>
          <w:color w:val="0070C0"/>
          <w:sz w:val="28"/>
          <w:szCs w:val="24"/>
          <w:lang w:eastAsia="ru-RU"/>
        </w:rPr>
        <w:t xml:space="preserve">Раздел </w:t>
      </w:r>
      <w:r>
        <w:rPr>
          <w:rFonts w:ascii="Arial Narrow" w:eastAsia="Times New Roman" w:hAnsi="Arial Narrow"/>
          <w:b/>
          <w:color w:val="0070C0"/>
          <w:sz w:val="28"/>
          <w:szCs w:val="24"/>
          <w:lang w:eastAsia="ru-RU"/>
        </w:rPr>
        <w:t>9</w:t>
      </w:r>
      <w:r w:rsidRPr="002637CC">
        <w:rPr>
          <w:rFonts w:ascii="Arial Narrow" w:eastAsia="Times New Roman" w:hAnsi="Arial Narrow"/>
          <w:b/>
          <w:color w:val="0070C0"/>
          <w:sz w:val="28"/>
          <w:szCs w:val="24"/>
          <w:lang w:eastAsia="ru-RU"/>
        </w:rPr>
        <w:t>. Охрана здоровья работников и повышение безопасности труда</w:t>
      </w:r>
      <w:bookmarkEnd w:id="200"/>
      <w:bookmarkEnd w:id="201"/>
    </w:p>
    <w:p w:rsidR="00D74DC2" w:rsidRPr="00C13644" w:rsidRDefault="00D74DC2" w:rsidP="006A73DD">
      <w:pPr>
        <w:keepNext/>
        <w:keepLines/>
        <w:spacing w:line="283" w:lineRule="auto"/>
        <w:ind w:firstLine="708"/>
        <w:jc w:val="both"/>
        <w:rPr>
          <w:rFonts w:ascii="Arial Narrow" w:hAnsi="Arial Narrow"/>
        </w:rPr>
      </w:pPr>
      <w:bookmarkStart w:id="202" w:name="_Toc158385089"/>
      <w:r w:rsidRPr="00C13644">
        <w:rPr>
          <w:rFonts w:ascii="Arial Narrow" w:hAnsi="Arial Narrow"/>
        </w:rPr>
        <w:t>Безопасность труда и охрана здоровья является одной из приоритетных ценностей АО «ДГК» и рассматривается как неотъемлемая часть единой бизнес - системы предприятия. Это означает, что производственная эффективность возможна, только если выполняются условия обеспечения безопасности труда, и наоборот, безопасный труд способствует росту производственных показателей.</w:t>
      </w:r>
    </w:p>
    <w:p w:rsidR="00D74DC2" w:rsidRPr="00C13644" w:rsidRDefault="00D74DC2" w:rsidP="006A73DD">
      <w:pPr>
        <w:autoSpaceDE w:val="0"/>
        <w:autoSpaceDN w:val="0"/>
        <w:adjustRightInd w:val="0"/>
        <w:spacing w:line="283" w:lineRule="auto"/>
        <w:ind w:firstLine="708"/>
        <w:jc w:val="both"/>
        <w:rPr>
          <w:rFonts w:ascii="Arial Narrow" w:hAnsi="Arial Narrow"/>
          <w:color w:val="000000"/>
        </w:rPr>
      </w:pPr>
      <w:r w:rsidRPr="00C13644">
        <w:rPr>
          <w:rFonts w:ascii="Arial Narrow" w:hAnsi="Arial Narrow"/>
          <w:color w:val="000000"/>
        </w:rPr>
        <w:t xml:space="preserve">Сохранение жизни и здоровья работников, установление приоритета безопасности в процессе трудовой деятельности, принятие предупредительных мер, обеспечивающих безопасность собственного персонала, персонала подрядных организаций и других лиц, выполняющих работы на объектах Общества – было и остается основным направлением политики АО «ДГК» в области охраны труда в соответствии с требованиями международного стандарта ISO 45001. </w:t>
      </w:r>
    </w:p>
    <w:p w:rsidR="00D74DC2" w:rsidRPr="00C13644" w:rsidRDefault="00D74DC2" w:rsidP="006A73DD">
      <w:pPr>
        <w:autoSpaceDE w:val="0"/>
        <w:autoSpaceDN w:val="0"/>
        <w:adjustRightInd w:val="0"/>
        <w:spacing w:line="283" w:lineRule="auto"/>
        <w:ind w:firstLine="708"/>
        <w:jc w:val="both"/>
        <w:rPr>
          <w:rFonts w:ascii="Arial Narrow" w:hAnsi="Arial Narrow"/>
        </w:rPr>
      </w:pPr>
      <w:r w:rsidRPr="00C13644">
        <w:rPr>
          <w:rFonts w:ascii="Arial Narrow" w:hAnsi="Arial Narrow"/>
        </w:rPr>
        <w:t xml:space="preserve">В 2023 году работа по охране труда была направленна на выполнение требований Положения «Система менеджмента безопасности труда и охраны здоровья персонала АО «ДГК».    </w:t>
      </w:r>
    </w:p>
    <w:p w:rsidR="00D74DC2" w:rsidRPr="00C13644" w:rsidRDefault="00D74DC2" w:rsidP="006A73DD">
      <w:pPr>
        <w:spacing w:line="283" w:lineRule="auto"/>
        <w:ind w:firstLine="708"/>
        <w:jc w:val="both"/>
        <w:rPr>
          <w:rFonts w:ascii="Arial Narrow" w:hAnsi="Arial Narrow"/>
        </w:rPr>
      </w:pPr>
      <w:r w:rsidRPr="00C13644">
        <w:rPr>
          <w:rFonts w:ascii="Arial Narrow" w:hAnsi="Arial Narrow"/>
        </w:rPr>
        <w:t>Во исполнение Комплексной программы, «</w:t>
      </w:r>
      <w:r w:rsidRPr="00C13644">
        <w:rPr>
          <w:rFonts w:ascii="Arial Narrow" w:hAnsi="Arial Narrow"/>
          <w:bCs/>
        </w:rPr>
        <w:t>Плана мероприятий по снижению риска травматизма персонала АО «ДГК» на период 2020-2023 гг.», устанавливающего принцип «нулевого порога терпимости к нарушениям требований производственной безопасности и правил охраны труда», «Плана мероприятий по улучшению условий и охраны труда АО «ДГК», в соответствии с “дорожной картой” мотивации безопасного производства и сохранения здоровья работников, з</w:t>
      </w:r>
      <w:r w:rsidRPr="00C13644">
        <w:rPr>
          <w:rFonts w:ascii="Arial Narrow" w:hAnsi="Arial Narrow"/>
        </w:rPr>
        <w:t xml:space="preserve">а истекший период на предприятиях Общества проделана следующая работа: </w:t>
      </w:r>
    </w:p>
    <w:p w:rsidR="00D74DC2" w:rsidRPr="00C13644" w:rsidRDefault="00D74DC2" w:rsidP="006A73DD">
      <w:pPr>
        <w:spacing w:line="283" w:lineRule="auto"/>
        <w:ind w:firstLine="567"/>
        <w:jc w:val="both"/>
        <w:rPr>
          <w:rFonts w:ascii="Arial Narrow" w:hAnsi="Arial Narrow"/>
        </w:rPr>
      </w:pPr>
      <w:r w:rsidRPr="00C13644">
        <w:rPr>
          <w:rFonts w:ascii="Arial Narrow" w:hAnsi="Arial Narrow"/>
        </w:rPr>
        <w:t>- подготовлены видеоролики вводного инструктажа по безопасности труда для офисных работников и работников структурных подразделений;</w:t>
      </w:r>
    </w:p>
    <w:p w:rsidR="00D74DC2" w:rsidRPr="00C13644" w:rsidRDefault="00D74DC2" w:rsidP="006A73DD">
      <w:pPr>
        <w:spacing w:line="283" w:lineRule="auto"/>
        <w:ind w:firstLine="567"/>
        <w:jc w:val="both"/>
        <w:rPr>
          <w:rFonts w:ascii="Arial Narrow" w:eastAsia="Calibri" w:hAnsi="Arial Narrow"/>
          <w:lang w:eastAsia="en-US"/>
        </w:rPr>
      </w:pPr>
      <w:r w:rsidRPr="00C13644">
        <w:rPr>
          <w:rFonts w:ascii="Arial Narrow" w:eastAsia="Calibri" w:hAnsi="Arial Narrow"/>
          <w:lang w:eastAsia="en-US"/>
        </w:rPr>
        <w:t xml:space="preserve">- </w:t>
      </w:r>
      <w:r w:rsidRPr="00C13644">
        <w:rPr>
          <w:rFonts w:ascii="Arial Narrow" w:hAnsi="Arial Narrow"/>
        </w:rPr>
        <w:t>во исполнение приказа АО «ДГК» от 06.02.2023 №88, в целях повышения ответственности за безопасное производство работ в период ремонтной кампании, с</w:t>
      </w:r>
      <w:r w:rsidRPr="00C13644">
        <w:rPr>
          <w:rFonts w:ascii="Arial Narrow" w:eastAsia="Calibri" w:hAnsi="Arial Narrow"/>
          <w:lang w:eastAsia="en-US"/>
        </w:rPr>
        <w:t xml:space="preserve"> </w:t>
      </w:r>
      <w:r w:rsidRPr="00C13644">
        <w:rPr>
          <w:rFonts w:ascii="Arial Narrow" w:hAnsi="Arial Narrow"/>
        </w:rPr>
        <w:t>13 по 22 марта 2023 г. проведен «Декадник безопасности при выполнении работ с инструментом и приспособлениями»;</w:t>
      </w:r>
    </w:p>
    <w:p w:rsidR="00D74DC2" w:rsidRPr="00C13644" w:rsidRDefault="00D74DC2" w:rsidP="006A73DD">
      <w:pPr>
        <w:spacing w:line="283" w:lineRule="auto"/>
        <w:ind w:firstLine="567"/>
        <w:jc w:val="both"/>
        <w:rPr>
          <w:rFonts w:ascii="Arial Narrow" w:hAnsi="Arial Narrow"/>
        </w:rPr>
      </w:pPr>
      <w:r w:rsidRPr="00C13644">
        <w:rPr>
          <w:rFonts w:ascii="Arial Narrow" w:hAnsi="Arial Narrow"/>
        </w:rPr>
        <w:t>- во исполнение приказа АО «ДГК» от 06.03.2023 №162, в целях предупреждения дорожно-транспортных происшествий и профилактики травматизма в период весеннего гололедообразования, проведены «Декадник безопасности дорожного движения» и «Месячник безопасности при работе на высоте»;</w:t>
      </w:r>
    </w:p>
    <w:p w:rsidR="00D74DC2" w:rsidRPr="00C13644" w:rsidRDefault="00D74DC2" w:rsidP="006A73DD">
      <w:pPr>
        <w:spacing w:line="283" w:lineRule="auto"/>
        <w:ind w:firstLine="567"/>
        <w:jc w:val="both"/>
        <w:rPr>
          <w:rFonts w:ascii="Arial Narrow" w:hAnsi="Arial Narrow"/>
          <w:bCs/>
        </w:rPr>
      </w:pPr>
      <w:r w:rsidRPr="00C13644">
        <w:rPr>
          <w:rFonts w:ascii="Arial Narrow" w:hAnsi="Arial Narrow"/>
        </w:rPr>
        <w:t>- с 19 по 28 июня 2023 года в СП проведен «Декадник безопасности при эксплуатации подъемных сооружений»</w:t>
      </w:r>
      <w:r w:rsidRPr="00C13644">
        <w:rPr>
          <w:rFonts w:ascii="Arial Narrow" w:hAnsi="Arial Narrow"/>
          <w:bCs/>
        </w:rPr>
        <w:t>. Выполнены корректирующие мероприятия, направленные на устранение выявленных в ходе Декадника замечаний и нарушений;</w:t>
      </w:r>
    </w:p>
    <w:p w:rsidR="00D74DC2" w:rsidRPr="00C13644" w:rsidRDefault="00D74DC2" w:rsidP="006A73DD">
      <w:pPr>
        <w:spacing w:line="283" w:lineRule="auto"/>
        <w:ind w:firstLine="567"/>
        <w:jc w:val="both"/>
        <w:rPr>
          <w:rFonts w:ascii="Arial Narrow" w:hAnsi="Arial Narrow"/>
        </w:rPr>
      </w:pPr>
      <w:r w:rsidRPr="00C13644">
        <w:rPr>
          <w:rFonts w:ascii="Arial Narrow" w:hAnsi="Arial Narrow"/>
          <w:bCs/>
        </w:rPr>
        <w:t xml:space="preserve">- </w:t>
      </w:r>
      <w:r w:rsidRPr="00C13644">
        <w:rPr>
          <w:rFonts w:ascii="Arial Narrow" w:hAnsi="Arial Narrow"/>
          <w:bCs/>
          <w:lang w:val="en-US"/>
        </w:rPr>
        <w:t>c</w:t>
      </w:r>
      <w:r w:rsidRPr="00C13644">
        <w:rPr>
          <w:rFonts w:ascii="Arial Narrow" w:hAnsi="Arial Narrow"/>
          <w:bCs/>
        </w:rPr>
        <w:t xml:space="preserve"> 01 по 10 декабря 2023 года проведен «Декадник культуры производства»; </w:t>
      </w:r>
    </w:p>
    <w:p w:rsidR="00D74DC2" w:rsidRPr="00C13644" w:rsidRDefault="00D74DC2" w:rsidP="006A73DD">
      <w:pPr>
        <w:spacing w:line="283" w:lineRule="auto"/>
        <w:ind w:firstLine="567"/>
        <w:jc w:val="both"/>
        <w:rPr>
          <w:rFonts w:ascii="Arial Narrow" w:hAnsi="Arial Narrow"/>
        </w:rPr>
      </w:pPr>
      <w:r w:rsidRPr="00C13644">
        <w:rPr>
          <w:rFonts w:ascii="Arial Narrow" w:hAnsi="Arial Narrow"/>
        </w:rPr>
        <w:t>- в связи с вступлением в действие изменений в НТД, актуализированы и введены в действие: приказом АО «ДГК» от 28.02.2023 №149 «Порядок проведения работы с персоналом в АО «ДГК», приказом от 18.01.2023 №37 «Регламент обеспечения работников молоком», определен порядок установления размера компенсационной выплаты взамен выдачи молока и порядок ее индексации в АО «ДГК», приказом от 28.07.2023 № 354 «Положение о допуске персонала подрядных организаций к выполнению работ на объектах АО «ДГК»;</w:t>
      </w:r>
    </w:p>
    <w:p w:rsidR="00D74DC2" w:rsidRPr="00C13644" w:rsidRDefault="00D74DC2" w:rsidP="006A73DD">
      <w:pPr>
        <w:spacing w:line="283" w:lineRule="auto"/>
        <w:ind w:firstLine="567"/>
        <w:jc w:val="both"/>
        <w:rPr>
          <w:rFonts w:ascii="Arial Narrow" w:hAnsi="Arial Narrow"/>
        </w:rPr>
      </w:pPr>
      <w:r w:rsidRPr="00C13644">
        <w:rPr>
          <w:rFonts w:ascii="Arial Narrow" w:hAnsi="Arial Narrow"/>
        </w:rPr>
        <w:t>- в целях совершенствования системы практического обучения, приобретения оперативным, оперативно-ремонтным, ремонтным персоналом практических навыков правильного допуска к безопасному производству работ, минимизации профессиональных рисков, случаев травматизма из-за ошибок персонала при подготовке рабочих мест и неправильного допуска к работам приказом от 29.08.2023 №619 введено «Положение о проведении показательного допуска к выполнению работ по нарядам-допускам, распоряжениям»;</w:t>
      </w:r>
    </w:p>
    <w:p w:rsidR="00D74DC2" w:rsidRPr="00C13644" w:rsidRDefault="00D74DC2" w:rsidP="006A73DD">
      <w:pPr>
        <w:widowControl w:val="0"/>
        <w:tabs>
          <w:tab w:val="left" w:pos="7938"/>
        </w:tabs>
        <w:autoSpaceDE w:val="0"/>
        <w:autoSpaceDN w:val="0"/>
        <w:adjustRightInd w:val="0"/>
        <w:spacing w:line="283" w:lineRule="auto"/>
        <w:ind w:firstLine="567"/>
        <w:jc w:val="both"/>
        <w:rPr>
          <w:rFonts w:ascii="Arial Narrow" w:hAnsi="Arial Narrow"/>
        </w:rPr>
      </w:pPr>
      <w:r w:rsidRPr="00C13644">
        <w:rPr>
          <w:rFonts w:ascii="Arial Narrow" w:hAnsi="Arial Narrow"/>
        </w:rPr>
        <w:t>- приказом от 28.08.2023 №615 введено «Положение о Центральной комиссии АО «ДГК» по проверке знаний»;</w:t>
      </w:r>
    </w:p>
    <w:p w:rsidR="00D74DC2" w:rsidRPr="00C13644" w:rsidRDefault="00D74DC2" w:rsidP="006A73DD">
      <w:pPr>
        <w:widowControl w:val="0"/>
        <w:spacing w:line="283" w:lineRule="auto"/>
        <w:ind w:firstLine="567"/>
        <w:jc w:val="both"/>
        <w:rPr>
          <w:rFonts w:ascii="Arial Narrow" w:hAnsi="Arial Narrow"/>
        </w:rPr>
      </w:pPr>
      <w:r w:rsidRPr="00C13644">
        <w:rPr>
          <w:rFonts w:ascii="Arial Narrow" w:hAnsi="Arial Narrow"/>
        </w:rPr>
        <w:tab/>
        <w:t xml:space="preserve">- в связи с вступлением в действие «Правил технической эксплуатации электрических станций и сетей РФ» (приказ Минэнерго России от 04.10.2022 №1070), проведена внеочередная проверка знаний в ЦЭК АО «ДГК» председателей и членов комиссий по проверке знаний СП (133 человека); </w:t>
      </w:r>
    </w:p>
    <w:p w:rsidR="00D74DC2" w:rsidRPr="00C13644" w:rsidRDefault="00D74DC2" w:rsidP="006A73DD">
      <w:pPr>
        <w:spacing w:line="283" w:lineRule="auto"/>
        <w:ind w:firstLine="567"/>
        <w:jc w:val="both"/>
        <w:rPr>
          <w:rFonts w:ascii="Arial Narrow" w:hAnsi="Arial Narrow"/>
        </w:rPr>
      </w:pPr>
      <w:r w:rsidRPr="00C13644">
        <w:rPr>
          <w:rFonts w:ascii="Arial Narrow" w:hAnsi="Arial Narrow"/>
        </w:rPr>
        <w:t>- с 05 по 08 июня 2023 года на базе СП «Комсомольские тепловые сети» проведен Единый День охраны труда, в ходе которого подведены итоги работы по охране труда, изучены вновь вводимые государственные нормативные документы, проведено совместное совещание руководителей и специалистов служб ПБиОТ, аудит состояния охраны труда, промышленной, пожарной безопасности в СП «К</w:t>
      </w:r>
      <w:r>
        <w:rPr>
          <w:rFonts w:ascii="Arial Narrow" w:hAnsi="Arial Narrow"/>
        </w:rPr>
        <w:t>омсомольские тепловые сети</w:t>
      </w:r>
      <w:r w:rsidRPr="00C13644">
        <w:rPr>
          <w:rFonts w:ascii="Arial Narrow" w:hAnsi="Arial Narrow"/>
        </w:rPr>
        <w:t>», «К</w:t>
      </w:r>
      <w:r>
        <w:rPr>
          <w:rFonts w:ascii="Arial Narrow" w:hAnsi="Arial Narrow"/>
        </w:rPr>
        <w:t xml:space="preserve">омсомольская </w:t>
      </w:r>
      <w:r w:rsidRPr="00C13644">
        <w:rPr>
          <w:rFonts w:ascii="Arial Narrow" w:hAnsi="Arial Narrow"/>
        </w:rPr>
        <w:t>ТЭЦ-2», «К</w:t>
      </w:r>
      <w:r>
        <w:rPr>
          <w:rFonts w:ascii="Arial Narrow" w:hAnsi="Arial Narrow"/>
        </w:rPr>
        <w:t xml:space="preserve">омсомольская </w:t>
      </w:r>
      <w:r w:rsidRPr="00C13644">
        <w:rPr>
          <w:rFonts w:ascii="Arial Narrow" w:hAnsi="Arial Narrow"/>
        </w:rPr>
        <w:t>ТЭЦ-3», «А</w:t>
      </w:r>
      <w:r>
        <w:rPr>
          <w:rFonts w:ascii="Arial Narrow" w:hAnsi="Arial Narrow"/>
        </w:rPr>
        <w:t xml:space="preserve">мурская </w:t>
      </w:r>
      <w:r w:rsidRPr="00C13644">
        <w:rPr>
          <w:rFonts w:ascii="Arial Narrow" w:hAnsi="Arial Narrow"/>
        </w:rPr>
        <w:t>ТЭЦ-1»;</w:t>
      </w:r>
    </w:p>
    <w:p w:rsidR="00D74DC2" w:rsidRPr="00C13644" w:rsidRDefault="00D74DC2" w:rsidP="006A73DD">
      <w:pPr>
        <w:spacing w:line="283" w:lineRule="auto"/>
        <w:ind w:firstLine="567"/>
        <w:jc w:val="both"/>
        <w:rPr>
          <w:rFonts w:ascii="Arial Narrow" w:hAnsi="Arial Narrow"/>
        </w:rPr>
      </w:pPr>
      <w:r w:rsidRPr="00C13644">
        <w:rPr>
          <w:rFonts w:ascii="Arial Narrow" w:hAnsi="Arial Narrow"/>
        </w:rPr>
        <w:t xml:space="preserve">- в целях </w:t>
      </w:r>
      <w:r w:rsidRPr="00C13644">
        <w:rPr>
          <w:rFonts w:ascii="Arial Narrow" w:hAnsi="Arial Narrow"/>
          <w:bCs/>
        </w:rPr>
        <w:t xml:space="preserve">повышения эффективности работы по охране труда, повышения уровня пожарной безопасности </w:t>
      </w:r>
      <w:r w:rsidRPr="00C13644">
        <w:rPr>
          <w:rFonts w:ascii="Arial Narrow" w:hAnsi="Arial Narrow"/>
        </w:rPr>
        <w:t xml:space="preserve">в АО «ДГК» приказом от 05.06.2023 №375 объявлен Смотр-конкурс по охране труда и Смотр на лучшее противопожарное состояние среди структурных подразделений, итоги которых будут подведены в ноябре;  </w:t>
      </w:r>
    </w:p>
    <w:p w:rsidR="00D74DC2" w:rsidRPr="00C13644" w:rsidRDefault="00D74DC2" w:rsidP="006A73DD">
      <w:pPr>
        <w:widowControl w:val="0"/>
        <w:spacing w:line="283" w:lineRule="auto"/>
        <w:ind w:firstLine="567"/>
        <w:jc w:val="both"/>
        <w:rPr>
          <w:rFonts w:ascii="Arial Narrow" w:hAnsi="Arial Narrow"/>
        </w:rPr>
      </w:pPr>
      <w:r w:rsidRPr="00C13644">
        <w:rPr>
          <w:rFonts w:ascii="Arial Narrow" w:hAnsi="Arial Narrow"/>
        </w:rPr>
        <w:t xml:space="preserve"> - проведены совещания с директорами, главными инженерами структурных подразделений с разбором обстоятельств и причин несчастных случаев с работником филиала «НЭР» АО «ХРМК», работником СП «ТЭЦ в г. Советская Гавань» с выработкой решений, направленных на совершенствование функционирования СУОТ, снижение рисков травматизма персонала;</w:t>
      </w:r>
    </w:p>
    <w:p w:rsidR="00D74DC2" w:rsidRPr="00C13644" w:rsidRDefault="00D74DC2" w:rsidP="006A73DD">
      <w:pPr>
        <w:tabs>
          <w:tab w:val="left" w:pos="0"/>
          <w:tab w:val="left" w:pos="426"/>
        </w:tabs>
        <w:spacing w:line="283" w:lineRule="auto"/>
        <w:ind w:firstLine="567"/>
        <w:jc w:val="both"/>
        <w:rPr>
          <w:rFonts w:ascii="Arial Narrow" w:hAnsi="Arial Narrow"/>
        </w:rPr>
      </w:pPr>
      <w:r w:rsidRPr="00C13644">
        <w:rPr>
          <w:rFonts w:ascii="Arial Narrow" w:hAnsi="Arial Narrow"/>
        </w:rPr>
        <w:t xml:space="preserve">- руководителем </w:t>
      </w:r>
      <w:proofErr w:type="spellStart"/>
      <w:r w:rsidRPr="00C13644">
        <w:rPr>
          <w:rFonts w:ascii="Arial Narrow" w:hAnsi="Arial Narrow"/>
        </w:rPr>
        <w:t>УНПБиОТ</w:t>
      </w:r>
      <w:proofErr w:type="spellEnd"/>
      <w:r w:rsidRPr="00C13644">
        <w:rPr>
          <w:rFonts w:ascii="Arial Narrow" w:hAnsi="Arial Narrow"/>
        </w:rPr>
        <w:t xml:space="preserve"> и специалистами группы охраны труда АО «ДГК» проведены плановые проверки (</w:t>
      </w:r>
      <w:r w:rsidR="000B2719">
        <w:rPr>
          <w:rFonts w:ascii="Arial Narrow" w:hAnsi="Arial Narrow"/>
        </w:rPr>
        <w:t xml:space="preserve">структурные подразделения </w:t>
      </w:r>
      <w:r w:rsidRPr="00C13644">
        <w:rPr>
          <w:rFonts w:ascii="Arial Narrow" w:hAnsi="Arial Narrow"/>
        </w:rPr>
        <w:t>«ТЭЦ в г. Советская Гавань», «Х</w:t>
      </w:r>
      <w:r>
        <w:rPr>
          <w:rFonts w:ascii="Arial Narrow" w:hAnsi="Arial Narrow"/>
        </w:rPr>
        <w:t xml:space="preserve">абаровская </w:t>
      </w:r>
      <w:r w:rsidRPr="00C13644">
        <w:rPr>
          <w:rFonts w:ascii="Arial Narrow" w:hAnsi="Arial Narrow"/>
        </w:rPr>
        <w:t>ТЭЦ-1», «Х</w:t>
      </w:r>
      <w:r>
        <w:rPr>
          <w:rFonts w:ascii="Arial Narrow" w:hAnsi="Arial Narrow"/>
        </w:rPr>
        <w:t xml:space="preserve">абаровская </w:t>
      </w:r>
      <w:r w:rsidRPr="00C13644">
        <w:rPr>
          <w:rFonts w:ascii="Arial Narrow" w:hAnsi="Arial Narrow"/>
        </w:rPr>
        <w:t>ТЭЦ-3», «А</w:t>
      </w:r>
      <w:r>
        <w:rPr>
          <w:rFonts w:ascii="Arial Narrow" w:hAnsi="Arial Narrow"/>
        </w:rPr>
        <w:t>мурские тепловые сети</w:t>
      </w:r>
      <w:r w:rsidRPr="00C13644">
        <w:rPr>
          <w:rFonts w:ascii="Arial Narrow" w:hAnsi="Arial Narrow"/>
        </w:rPr>
        <w:t>», «Бл</w:t>
      </w:r>
      <w:r>
        <w:rPr>
          <w:rFonts w:ascii="Arial Narrow" w:hAnsi="Arial Narrow"/>
        </w:rPr>
        <w:t xml:space="preserve">аговещенская </w:t>
      </w:r>
      <w:r w:rsidRPr="00C13644">
        <w:rPr>
          <w:rFonts w:ascii="Arial Narrow" w:hAnsi="Arial Narrow"/>
        </w:rPr>
        <w:t>ТЭЦ», «Х</w:t>
      </w:r>
      <w:r>
        <w:rPr>
          <w:rFonts w:ascii="Arial Narrow" w:hAnsi="Arial Narrow"/>
        </w:rPr>
        <w:t>абаровские тепловые сети</w:t>
      </w:r>
      <w:r w:rsidRPr="00C13644">
        <w:rPr>
          <w:rFonts w:ascii="Arial Narrow" w:hAnsi="Arial Narrow"/>
        </w:rPr>
        <w:t>», «Н</w:t>
      </w:r>
      <w:r>
        <w:rPr>
          <w:rFonts w:ascii="Arial Narrow" w:hAnsi="Arial Narrow"/>
        </w:rPr>
        <w:t xml:space="preserve">ерюнгринская </w:t>
      </w:r>
      <w:r w:rsidRPr="00C13644">
        <w:rPr>
          <w:rFonts w:ascii="Arial Narrow" w:hAnsi="Arial Narrow"/>
        </w:rPr>
        <w:t>ГРЭС»), внеплановые проверки (</w:t>
      </w:r>
      <w:r w:rsidR="000B2719">
        <w:rPr>
          <w:rFonts w:ascii="Arial Narrow" w:hAnsi="Arial Narrow"/>
        </w:rPr>
        <w:t xml:space="preserve">структурные подразделения </w:t>
      </w:r>
      <w:r w:rsidRPr="00C13644">
        <w:rPr>
          <w:rFonts w:ascii="Arial Narrow" w:hAnsi="Arial Narrow"/>
        </w:rPr>
        <w:t>«Х</w:t>
      </w:r>
      <w:r>
        <w:rPr>
          <w:rFonts w:ascii="Arial Narrow" w:hAnsi="Arial Narrow"/>
        </w:rPr>
        <w:t xml:space="preserve">абаровская </w:t>
      </w:r>
      <w:r w:rsidRPr="00C13644">
        <w:rPr>
          <w:rFonts w:ascii="Arial Narrow" w:hAnsi="Arial Narrow"/>
        </w:rPr>
        <w:t>ТЭЦ-3», «Н</w:t>
      </w:r>
      <w:r>
        <w:rPr>
          <w:rFonts w:ascii="Arial Narrow" w:hAnsi="Arial Narrow"/>
        </w:rPr>
        <w:t xml:space="preserve">ерюнгринская </w:t>
      </w:r>
      <w:r w:rsidRPr="00C13644">
        <w:rPr>
          <w:rFonts w:ascii="Arial Narrow" w:hAnsi="Arial Narrow"/>
        </w:rPr>
        <w:t>ГРЭС», «Бир</w:t>
      </w:r>
      <w:r>
        <w:rPr>
          <w:rFonts w:ascii="Arial Narrow" w:hAnsi="Arial Narrow"/>
        </w:rPr>
        <w:t xml:space="preserve">обиджанская </w:t>
      </w:r>
      <w:r w:rsidRPr="00C13644">
        <w:rPr>
          <w:rFonts w:ascii="Arial Narrow" w:hAnsi="Arial Narrow"/>
        </w:rPr>
        <w:t>ТЭЦ», «В</w:t>
      </w:r>
      <w:r>
        <w:rPr>
          <w:rFonts w:ascii="Arial Narrow" w:hAnsi="Arial Narrow"/>
        </w:rPr>
        <w:t xml:space="preserve">ладивостокская </w:t>
      </w:r>
      <w:r w:rsidRPr="00C13644">
        <w:rPr>
          <w:rFonts w:ascii="Arial Narrow" w:hAnsi="Arial Narrow"/>
        </w:rPr>
        <w:t>ТЭЦ-2», «ТЭЦ в г. Советская Гавань») состояния охраны труда, порядка допуска к работам подрядных организаций, работы с персоналом с выдачей актов-предписаний;</w:t>
      </w:r>
    </w:p>
    <w:p w:rsidR="00D74DC2" w:rsidRPr="00C13644" w:rsidRDefault="00D74DC2" w:rsidP="006A73DD">
      <w:pPr>
        <w:spacing w:line="283" w:lineRule="auto"/>
        <w:ind w:firstLine="567"/>
        <w:jc w:val="both"/>
        <w:rPr>
          <w:rFonts w:ascii="Arial Narrow" w:hAnsi="Arial Narrow"/>
        </w:rPr>
      </w:pPr>
      <w:r w:rsidRPr="00C13644">
        <w:rPr>
          <w:rFonts w:ascii="Arial Narrow" w:hAnsi="Arial Narrow"/>
        </w:rPr>
        <w:t xml:space="preserve">- ежемесячно проводились Дни охраны труда, дополнительно проводится День охраны труда по сокращенной программе, проведены Дни Мастера; </w:t>
      </w:r>
    </w:p>
    <w:p w:rsidR="00D74DC2" w:rsidRPr="00C13644" w:rsidRDefault="00D74DC2" w:rsidP="006A73DD">
      <w:pPr>
        <w:spacing w:line="283" w:lineRule="auto"/>
        <w:ind w:firstLine="567"/>
        <w:jc w:val="both"/>
        <w:rPr>
          <w:rFonts w:ascii="Arial Narrow" w:hAnsi="Arial Narrow"/>
        </w:rPr>
      </w:pPr>
      <w:r w:rsidRPr="00C13644">
        <w:rPr>
          <w:rFonts w:ascii="Arial Narrow" w:hAnsi="Arial Narrow"/>
        </w:rPr>
        <w:t xml:space="preserve">- в целях </w:t>
      </w:r>
      <w:r w:rsidRPr="00C13644">
        <w:rPr>
          <w:rFonts w:ascii="Arial Narrow" w:hAnsi="Arial Narrow"/>
          <w:bCs/>
        </w:rPr>
        <w:t xml:space="preserve">повышения эффективности работы по охране труда, повышения уровня пожарной безопасности </w:t>
      </w:r>
      <w:r w:rsidRPr="00C13644">
        <w:rPr>
          <w:rFonts w:ascii="Arial Narrow" w:hAnsi="Arial Narrow"/>
        </w:rPr>
        <w:t xml:space="preserve">в АО «ДГК» приказом от 05.06.2023 №394 организован и проведен Смотр-конкурс по охране труда и Смотр на лучшее противопожарное состояние среди структурных подразделений;  </w:t>
      </w:r>
    </w:p>
    <w:p w:rsidR="00D74DC2" w:rsidRPr="00C13644" w:rsidRDefault="00D74DC2" w:rsidP="006A73DD">
      <w:pPr>
        <w:tabs>
          <w:tab w:val="left" w:pos="0"/>
          <w:tab w:val="right" w:pos="9355"/>
        </w:tabs>
        <w:spacing w:line="283" w:lineRule="auto"/>
        <w:ind w:firstLine="567"/>
        <w:jc w:val="both"/>
        <w:rPr>
          <w:rFonts w:ascii="Arial Narrow" w:hAnsi="Arial Narrow"/>
        </w:rPr>
      </w:pPr>
      <w:r w:rsidRPr="00C13644">
        <w:rPr>
          <w:rFonts w:ascii="Arial Narrow" w:hAnsi="Arial Narrow"/>
        </w:rPr>
        <w:t xml:space="preserve">- руководителями и специалистами структурных подразделений проводятся обходы и проверки рабочих мест, при которых выявляются нарушения требований НТД. По итогам проверок издаются распорядительные документы, к нарушителям применяются различные меры воздействия. </w:t>
      </w:r>
    </w:p>
    <w:p w:rsidR="00D74DC2" w:rsidRPr="00C13644" w:rsidRDefault="00D74DC2" w:rsidP="006A73DD">
      <w:pPr>
        <w:pStyle w:val="21"/>
        <w:tabs>
          <w:tab w:val="left" w:pos="0"/>
        </w:tabs>
        <w:spacing w:line="283" w:lineRule="auto"/>
        <w:ind w:firstLine="709"/>
        <w:rPr>
          <w:rFonts w:ascii="Arial Narrow" w:hAnsi="Arial Narrow"/>
          <w:sz w:val="24"/>
          <w:szCs w:val="24"/>
        </w:rPr>
      </w:pPr>
      <w:r w:rsidRPr="00C13644">
        <w:rPr>
          <w:rFonts w:ascii="Arial Narrow" w:hAnsi="Arial Narrow"/>
          <w:sz w:val="24"/>
          <w:szCs w:val="24"/>
        </w:rPr>
        <w:t xml:space="preserve">В 2023 году в Обществе с собственным персоналом зарегистрировано 5 несчастных случаев: 3 легких - в СП «Биробиджанская ТЭЦ», «Нерюнгринская ГРЭС» и «Артёмовская ТЭЦ», 1 тяжелый в СП «Комсомольская ТЭЦ-2» и смертельный случай в СП «ТЭЦ в г. Советская Гавань». </w:t>
      </w:r>
    </w:p>
    <w:p w:rsidR="00D74DC2" w:rsidRPr="00C13644" w:rsidRDefault="00D74DC2" w:rsidP="006A73DD">
      <w:pPr>
        <w:pStyle w:val="21"/>
        <w:tabs>
          <w:tab w:val="left" w:pos="0"/>
        </w:tabs>
        <w:spacing w:line="283" w:lineRule="auto"/>
        <w:ind w:firstLine="709"/>
        <w:rPr>
          <w:rFonts w:ascii="Arial Narrow" w:hAnsi="Arial Narrow"/>
          <w:sz w:val="24"/>
          <w:szCs w:val="24"/>
        </w:rPr>
      </w:pPr>
      <w:r w:rsidRPr="00C13644">
        <w:rPr>
          <w:rFonts w:ascii="Arial Narrow" w:hAnsi="Arial Narrow"/>
          <w:sz w:val="24"/>
          <w:szCs w:val="24"/>
        </w:rPr>
        <w:t xml:space="preserve">Затраты на охрану труда </w:t>
      </w:r>
      <w:r w:rsidRPr="00C13644">
        <w:rPr>
          <w:rFonts w:ascii="Arial Narrow" w:hAnsi="Arial Narrow"/>
          <w:sz w:val="24"/>
          <w:szCs w:val="24"/>
          <w:lang w:val="ru-RU"/>
        </w:rPr>
        <w:t xml:space="preserve">за 12 месяцев 2023 </w:t>
      </w:r>
      <w:r>
        <w:rPr>
          <w:rFonts w:ascii="Arial Narrow" w:hAnsi="Arial Narrow"/>
          <w:sz w:val="24"/>
          <w:szCs w:val="24"/>
          <w:lang w:val="ru-RU"/>
        </w:rPr>
        <w:t xml:space="preserve">года </w:t>
      </w:r>
      <w:r w:rsidRPr="00C13644">
        <w:rPr>
          <w:rFonts w:ascii="Arial Narrow" w:hAnsi="Arial Narrow"/>
          <w:sz w:val="24"/>
          <w:szCs w:val="24"/>
          <w:lang w:val="ru-RU"/>
        </w:rPr>
        <w:t xml:space="preserve">в </w:t>
      </w:r>
      <w:r>
        <w:rPr>
          <w:rFonts w:ascii="Arial Narrow" w:hAnsi="Arial Narrow"/>
          <w:sz w:val="24"/>
          <w:szCs w:val="24"/>
          <w:lang w:val="ru-RU"/>
        </w:rPr>
        <w:t>О</w:t>
      </w:r>
      <w:r w:rsidRPr="00C13644">
        <w:rPr>
          <w:rFonts w:ascii="Arial Narrow" w:hAnsi="Arial Narrow"/>
          <w:sz w:val="24"/>
          <w:szCs w:val="24"/>
          <w:lang w:val="ru-RU"/>
        </w:rPr>
        <w:t>бществе увеличились</w:t>
      </w:r>
      <w:r w:rsidRPr="00C13644">
        <w:rPr>
          <w:rFonts w:ascii="Arial Narrow" w:hAnsi="Arial Narrow"/>
          <w:sz w:val="24"/>
          <w:szCs w:val="24"/>
        </w:rPr>
        <w:t xml:space="preserve"> на </w:t>
      </w:r>
      <w:r w:rsidRPr="00C13644">
        <w:rPr>
          <w:rFonts w:ascii="Arial Narrow" w:hAnsi="Arial Narrow"/>
          <w:sz w:val="24"/>
          <w:szCs w:val="24"/>
          <w:lang w:val="ru-RU"/>
        </w:rPr>
        <w:t>20,8</w:t>
      </w:r>
      <w:r w:rsidRPr="00C13644">
        <w:rPr>
          <w:rFonts w:ascii="Arial Narrow" w:hAnsi="Arial Narrow"/>
          <w:sz w:val="24"/>
          <w:szCs w:val="24"/>
        </w:rPr>
        <w:t xml:space="preserve">% по сравнению с </w:t>
      </w:r>
      <w:r w:rsidRPr="00C13644">
        <w:rPr>
          <w:rFonts w:ascii="Arial Narrow" w:hAnsi="Arial Narrow"/>
          <w:sz w:val="24"/>
          <w:szCs w:val="24"/>
          <w:lang w:val="ru-RU"/>
        </w:rPr>
        <w:t>аналогичным периодом</w:t>
      </w:r>
      <w:r w:rsidRPr="00C13644">
        <w:rPr>
          <w:rFonts w:ascii="Arial Narrow" w:hAnsi="Arial Narrow"/>
          <w:sz w:val="24"/>
          <w:szCs w:val="24"/>
        </w:rPr>
        <w:t xml:space="preserve"> прошлого года и составили </w:t>
      </w:r>
      <w:r w:rsidRPr="00C13644">
        <w:rPr>
          <w:rFonts w:ascii="Arial Narrow" w:hAnsi="Arial Narrow"/>
          <w:sz w:val="24"/>
          <w:szCs w:val="24"/>
          <w:lang w:val="ru-RU"/>
        </w:rPr>
        <w:t>1 050 313 тыс.</w:t>
      </w:r>
      <w:r w:rsidRPr="00C13644">
        <w:rPr>
          <w:rFonts w:ascii="Arial Narrow" w:hAnsi="Arial Narrow"/>
          <w:sz w:val="24"/>
          <w:szCs w:val="24"/>
        </w:rPr>
        <w:t xml:space="preserve"> руб. Затраты на 1 человека </w:t>
      </w:r>
      <w:r w:rsidRPr="00C13644">
        <w:rPr>
          <w:rFonts w:ascii="Arial Narrow" w:hAnsi="Arial Narrow"/>
          <w:sz w:val="24"/>
          <w:szCs w:val="24"/>
          <w:lang w:val="ru-RU"/>
        </w:rPr>
        <w:t xml:space="preserve">в 2023 году </w:t>
      </w:r>
      <w:r w:rsidRPr="00C13644">
        <w:rPr>
          <w:rFonts w:ascii="Arial Narrow" w:hAnsi="Arial Narrow"/>
          <w:sz w:val="24"/>
          <w:szCs w:val="24"/>
        </w:rPr>
        <w:t xml:space="preserve">составили </w:t>
      </w:r>
      <w:r w:rsidRPr="00C13644">
        <w:rPr>
          <w:rFonts w:ascii="Arial Narrow" w:hAnsi="Arial Narrow"/>
          <w:sz w:val="24"/>
          <w:szCs w:val="24"/>
          <w:lang w:val="ru-RU"/>
        </w:rPr>
        <w:t>103,755</w:t>
      </w:r>
      <w:r w:rsidRPr="00C13644">
        <w:rPr>
          <w:rFonts w:ascii="Arial Narrow" w:hAnsi="Arial Narrow"/>
          <w:sz w:val="24"/>
          <w:szCs w:val="24"/>
        </w:rPr>
        <w:t xml:space="preserve"> тыс. руб., что больше данного показателя за </w:t>
      </w:r>
      <w:r w:rsidRPr="00C13644">
        <w:rPr>
          <w:rFonts w:ascii="Arial Narrow" w:hAnsi="Arial Narrow"/>
          <w:sz w:val="24"/>
          <w:szCs w:val="24"/>
          <w:lang w:val="ru-RU"/>
        </w:rPr>
        <w:t>12</w:t>
      </w:r>
      <w:r w:rsidRPr="00C13644">
        <w:rPr>
          <w:rFonts w:ascii="Arial Narrow" w:hAnsi="Arial Narrow"/>
          <w:sz w:val="24"/>
          <w:szCs w:val="24"/>
        </w:rPr>
        <w:t xml:space="preserve"> месяцев прошлого года на </w:t>
      </w:r>
      <w:r w:rsidRPr="00C13644">
        <w:rPr>
          <w:rFonts w:ascii="Arial Narrow" w:hAnsi="Arial Narrow"/>
          <w:sz w:val="24"/>
          <w:szCs w:val="24"/>
          <w:lang w:val="ru-RU"/>
        </w:rPr>
        <w:t>15</w:t>
      </w:r>
      <w:r w:rsidRPr="00C13644">
        <w:rPr>
          <w:rFonts w:ascii="Arial Narrow" w:hAnsi="Arial Narrow"/>
          <w:sz w:val="24"/>
          <w:szCs w:val="24"/>
        </w:rPr>
        <w:t>,</w:t>
      </w:r>
      <w:r w:rsidRPr="00C13644">
        <w:rPr>
          <w:rFonts w:ascii="Arial Narrow" w:hAnsi="Arial Narrow"/>
          <w:sz w:val="24"/>
          <w:szCs w:val="24"/>
          <w:lang w:val="ru-RU"/>
        </w:rPr>
        <w:t>1</w:t>
      </w:r>
      <w:r w:rsidRPr="00C13644">
        <w:rPr>
          <w:rFonts w:ascii="Arial Narrow" w:hAnsi="Arial Narrow"/>
          <w:sz w:val="24"/>
          <w:szCs w:val="24"/>
        </w:rPr>
        <w:t>%.</w:t>
      </w:r>
    </w:p>
    <w:p w:rsidR="00D74DC2" w:rsidRPr="00C13644" w:rsidRDefault="00D74DC2" w:rsidP="006A73DD">
      <w:pPr>
        <w:spacing w:line="283" w:lineRule="auto"/>
        <w:ind w:firstLine="567"/>
        <w:jc w:val="both"/>
        <w:rPr>
          <w:rFonts w:ascii="Arial Narrow" w:eastAsia="Calibri" w:hAnsi="Arial Narrow"/>
        </w:rPr>
      </w:pPr>
      <w:r w:rsidRPr="00C13644">
        <w:rPr>
          <w:rFonts w:ascii="Arial Narrow" w:eastAsia="Calibri" w:hAnsi="Arial Narrow"/>
        </w:rPr>
        <w:t>Таким образом, финансирование мероприятий по улучшению условий и охраны труда по итогам 2023 года составило 0,85% суммы затрат на производство и реализацию продукции (от 122 766 565,82689 тыс. руб.).</w:t>
      </w:r>
    </w:p>
    <w:p w:rsidR="00D74DC2" w:rsidRPr="00C13644" w:rsidRDefault="00D74DC2" w:rsidP="006A73DD">
      <w:pPr>
        <w:pBdr>
          <w:top w:val="none" w:sz="4" w:space="2" w:color="000000"/>
        </w:pBdr>
        <w:tabs>
          <w:tab w:val="left" w:pos="0"/>
          <w:tab w:val="left" w:pos="426"/>
        </w:tabs>
        <w:spacing w:line="283" w:lineRule="auto"/>
        <w:jc w:val="both"/>
        <w:rPr>
          <w:rFonts w:ascii="Arial Narrow" w:hAnsi="Arial Narrow"/>
        </w:rPr>
      </w:pPr>
      <w:r w:rsidRPr="00C13644">
        <w:rPr>
          <w:rFonts w:ascii="Arial Narrow" w:hAnsi="Arial Narrow"/>
        </w:rPr>
        <w:tab/>
      </w:r>
      <w:r w:rsidRPr="00C13644">
        <w:rPr>
          <w:rFonts w:ascii="Arial Narrow" w:hAnsi="Arial Narrow"/>
        </w:rPr>
        <w:tab/>
        <w:t>Финансирование затрат на охрану труда соответствует 0,2% от суммы затрат на производство продукции. План финансового обеспечения предупредительных мер по сокращению производственного травматизма и профзаболеваний выполнен.</w:t>
      </w:r>
    </w:p>
    <w:p w:rsidR="00D74DC2" w:rsidRPr="00C13644" w:rsidRDefault="00D74DC2" w:rsidP="006A73DD">
      <w:pPr>
        <w:widowControl w:val="0"/>
        <w:pBdr>
          <w:top w:val="none" w:sz="4" w:space="2" w:color="000000"/>
        </w:pBdr>
        <w:autoSpaceDE w:val="0"/>
        <w:autoSpaceDN w:val="0"/>
        <w:adjustRightInd w:val="0"/>
        <w:spacing w:line="283" w:lineRule="auto"/>
        <w:ind w:firstLine="708"/>
        <w:jc w:val="both"/>
        <w:rPr>
          <w:rFonts w:ascii="Arial Narrow" w:hAnsi="Arial Narrow"/>
        </w:rPr>
      </w:pPr>
      <w:r w:rsidRPr="00C13644">
        <w:rPr>
          <w:rFonts w:ascii="Arial Narrow" w:hAnsi="Arial Narrow"/>
        </w:rPr>
        <w:t>Персонал АО «ДГК», занятый на работах с вредными и (или) опасными условиями труда, связанных с загрязнением обеспечен сертифицированными средствами индивидуальной защиты, спецодеждой, спецобувью в полном объеме в соответствии с Типовыми отраслевыми нормами. Затраты на приобретение СИЗ в целом по Обществу составили 212 617,4 тыс. руб. Затраты на обеспечение средствами индивидуальной защиты на 1 человека составили 21 тыс. руб.</w:t>
      </w:r>
    </w:p>
    <w:p w:rsidR="00D74DC2" w:rsidRPr="00C13644" w:rsidRDefault="00D74DC2" w:rsidP="006A73DD">
      <w:pPr>
        <w:widowControl w:val="0"/>
        <w:autoSpaceDE w:val="0"/>
        <w:autoSpaceDN w:val="0"/>
        <w:adjustRightInd w:val="0"/>
        <w:spacing w:line="283" w:lineRule="auto"/>
        <w:ind w:firstLine="708"/>
        <w:jc w:val="both"/>
        <w:rPr>
          <w:rFonts w:ascii="Arial Narrow" w:hAnsi="Arial Narrow"/>
        </w:rPr>
      </w:pPr>
      <w:r w:rsidRPr="00C13644">
        <w:rPr>
          <w:rFonts w:ascii="Arial Narrow" w:hAnsi="Arial Narrow"/>
        </w:rPr>
        <w:t xml:space="preserve">Из фонда социального страхования РФ возвращено средств, затраченных на мероприятия по охране труда на сумму 5 960,1 тыс. руб. Возвратные средства израсходованы на санаторно-курортное лечение работников. За счет возвратных средств прошли санаторно-курортное лечение 61 работник, занятый во вредных условиях труда, 29 </w:t>
      </w:r>
      <w:proofErr w:type="spellStart"/>
      <w:r w:rsidRPr="00C13644">
        <w:rPr>
          <w:rFonts w:ascii="Arial Narrow" w:hAnsi="Arial Narrow"/>
        </w:rPr>
        <w:t>предпенсионеров</w:t>
      </w:r>
      <w:proofErr w:type="spellEnd"/>
      <w:r w:rsidRPr="00C13644">
        <w:rPr>
          <w:rFonts w:ascii="Arial Narrow" w:hAnsi="Arial Narrow"/>
        </w:rPr>
        <w:t>.</w:t>
      </w:r>
    </w:p>
    <w:p w:rsidR="00D74DC2" w:rsidRPr="00C13644" w:rsidRDefault="00D74DC2" w:rsidP="006A73DD">
      <w:pPr>
        <w:tabs>
          <w:tab w:val="left" w:pos="0"/>
          <w:tab w:val="right" w:pos="9355"/>
        </w:tabs>
        <w:spacing w:line="283" w:lineRule="auto"/>
        <w:ind w:firstLine="720"/>
        <w:jc w:val="both"/>
        <w:rPr>
          <w:rFonts w:ascii="Arial Narrow" w:hAnsi="Arial Narrow"/>
        </w:rPr>
      </w:pPr>
      <w:r w:rsidRPr="00C13644">
        <w:rPr>
          <w:rFonts w:ascii="Arial Narrow" w:hAnsi="Arial Narrow"/>
        </w:rPr>
        <w:t xml:space="preserve">С целью устранения мест с повышенной травмоопасностью, улучшения и оздоровления условий труда, сокращения количества рабочих мест с вредными условиями труда, приведения в соответствие с требованиями производственных и санитарно-бытовых помещений приказом по Обществу ежегодно утверждается «План улучшения условий и охраны труда». Реализованы 1 161 мероприятие «Плана мероприятий по улучшению условий труда, профилактике травматизма, профзаболеваний, оздоровлению персонала АО «ДГК» на 2023 год» на общую сумму 793 117 тыс. руб. </w:t>
      </w:r>
    </w:p>
    <w:p w:rsidR="00D74DC2" w:rsidRPr="00C13644" w:rsidRDefault="00D74DC2" w:rsidP="000B2719">
      <w:pPr>
        <w:spacing w:line="283" w:lineRule="auto"/>
        <w:ind w:firstLine="709"/>
        <w:jc w:val="both"/>
        <w:rPr>
          <w:rFonts w:ascii="Arial Narrow" w:hAnsi="Arial Narrow"/>
        </w:rPr>
      </w:pPr>
      <w:r w:rsidRPr="00C13644">
        <w:rPr>
          <w:rFonts w:ascii="Arial Narrow" w:hAnsi="Arial Narrow"/>
        </w:rPr>
        <w:t>Общее количество рабочих мест в Обществе – 5736, из которых 2751 рабоч</w:t>
      </w:r>
      <w:r>
        <w:rPr>
          <w:rFonts w:ascii="Arial Narrow" w:hAnsi="Arial Narrow"/>
        </w:rPr>
        <w:t>ее</w:t>
      </w:r>
      <w:r w:rsidRPr="00C13644">
        <w:rPr>
          <w:rFonts w:ascii="Arial Narrow" w:hAnsi="Arial Narrow"/>
        </w:rPr>
        <w:t xml:space="preserve"> мест</w:t>
      </w:r>
      <w:r>
        <w:rPr>
          <w:rFonts w:ascii="Arial Narrow" w:hAnsi="Arial Narrow"/>
        </w:rPr>
        <w:t>о</w:t>
      </w:r>
      <w:r w:rsidRPr="00C13644">
        <w:rPr>
          <w:rFonts w:ascii="Arial Narrow" w:hAnsi="Arial Narrow"/>
        </w:rPr>
        <w:t xml:space="preserve"> с вредными условиями труда (ВУТ). Количество работников, занятых на рабочих местах с ВУТ – 6827 человек.</w:t>
      </w:r>
      <w:r w:rsidRPr="00C13644">
        <w:rPr>
          <w:rFonts w:ascii="Arial Narrow" w:hAnsi="Arial Narrow"/>
          <w:color w:val="FF0000"/>
        </w:rPr>
        <w:t xml:space="preserve"> </w:t>
      </w:r>
      <w:r w:rsidRPr="00C13644">
        <w:rPr>
          <w:rFonts w:ascii="Arial Narrow" w:hAnsi="Arial Narrow"/>
        </w:rPr>
        <w:t xml:space="preserve">Специальная оценка условий труда проведена в 2023 году на 1 226 рабочих местах. В результате из класса вредных в допустимые переведено 4 рабочих места, снижен подкласс на 5 рабочих местах. Ежегодно в результате проведенных мероприятий и проведения специальной оценки условий труда удается снизить количество рабочих мест с ВУТ. </w:t>
      </w:r>
    </w:p>
    <w:p w:rsidR="00D74DC2" w:rsidRPr="00C13644" w:rsidRDefault="00D74DC2" w:rsidP="000B2719">
      <w:pPr>
        <w:pBdr>
          <w:top w:val="none" w:sz="4" w:space="2" w:color="000000"/>
        </w:pBdr>
        <w:tabs>
          <w:tab w:val="left" w:pos="0"/>
        </w:tabs>
        <w:spacing w:line="283" w:lineRule="auto"/>
        <w:ind w:firstLine="709"/>
        <w:jc w:val="both"/>
        <w:rPr>
          <w:rFonts w:ascii="Arial Narrow" w:hAnsi="Arial Narrow"/>
        </w:rPr>
      </w:pPr>
      <w:r w:rsidRPr="00C13644">
        <w:rPr>
          <w:rFonts w:ascii="Arial Narrow" w:hAnsi="Arial Narrow"/>
        </w:rPr>
        <w:t>Работники структурных подразделений АО «ДГК» своевременно проходят обучение безопасным методам и приемам выполнения работ в соответствии с требованиями «</w:t>
      </w:r>
      <w:r w:rsidRPr="00C13644">
        <w:rPr>
          <w:rStyle w:val="FontStyle17"/>
          <w:rFonts w:ascii="Arial Narrow" w:eastAsia="Arial" w:hAnsi="Arial Narrow"/>
          <w:sz w:val="24"/>
          <w:szCs w:val="24"/>
        </w:rPr>
        <w:t>Правил работы с персоналом в организациях электроэнергетики РФ», Стандартом организации «Порядок проведения работы с персоналом в АО «ДГК», Постановление</w:t>
      </w:r>
      <w:r w:rsidR="000B2719">
        <w:rPr>
          <w:rStyle w:val="FontStyle17"/>
          <w:rFonts w:ascii="Arial Narrow" w:eastAsia="Arial" w:hAnsi="Arial Narrow"/>
          <w:sz w:val="24"/>
          <w:szCs w:val="24"/>
        </w:rPr>
        <w:t>м</w:t>
      </w:r>
      <w:r w:rsidRPr="00C13644">
        <w:rPr>
          <w:rStyle w:val="FontStyle17"/>
          <w:rFonts w:ascii="Arial Narrow" w:eastAsia="Arial" w:hAnsi="Arial Narrow"/>
          <w:sz w:val="24"/>
          <w:szCs w:val="24"/>
        </w:rPr>
        <w:t xml:space="preserve"> Правите</w:t>
      </w:r>
      <w:r>
        <w:rPr>
          <w:rStyle w:val="FontStyle17"/>
          <w:rFonts w:ascii="Arial Narrow" w:eastAsia="Arial" w:hAnsi="Arial Narrow"/>
          <w:sz w:val="24"/>
          <w:szCs w:val="24"/>
        </w:rPr>
        <w:t>льства РФ от 24.12.2021 N 2464 «</w:t>
      </w:r>
      <w:r w:rsidRPr="00C13644">
        <w:rPr>
          <w:rStyle w:val="FontStyle17"/>
          <w:rFonts w:ascii="Arial Narrow" w:eastAsia="Arial" w:hAnsi="Arial Narrow"/>
          <w:sz w:val="24"/>
          <w:szCs w:val="24"/>
        </w:rPr>
        <w:t>О порядке обучения по охране труда и проверки знания требований охраны труда».</w:t>
      </w:r>
      <w:r w:rsidRPr="00C13644">
        <w:rPr>
          <w:rFonts w:ascii="Arial Narrow" w:hAnsi="Arial Narrow"/>
        </w:rPr>
        <w:t xml:space="preserve"> АО «ДГК» имеет государственную аккредитацию на оказание услуг по обучению работников требованиям охраны труда.</w:t>
      </w:r>
    </w:p>
    <w:p w:rsidR="00D74DC2" w:rsidRPr="00C13644" w:rsidRDefault="00D74DC2" w:rsidP="006A73DD">
      <w:pPr>
        <w:pBdr>
          <w:top w:val="none" w:sz="4" w:space="2" w:color="000000"/>
        </w:pBdr>
        <w:tabs>
          <w:tab w:val="left" w:pos="0"/>
        </w:tabs>
        <w:spacing w:line="283" w:lineRule="auto"/>
        <w:jc w:val="both"/>
        <w:rPr>
          <w:rFonts w:ascii="Arial Narrow" w:hAnsi="Arial Narrow"/>
          <w:bCs/>
          <w:lang w:eastAsia="x-none"/>
        </w:rPr>
      </w:pPr>
      <w:r w:rsidRPr="00C13644">
        <w:rPr>
          <w:rFonts w:ascii="Arial Narrow" w:hAnsi="Arial Narrow"/>
          <w:bCs/>
          <w:lang w:eastAsia="x-none"/>
        </w:rPr>
        <w:tab/>
        <w:t>В исполнительном аппарате Общества создано Управление надежности, промышленной безопасности и охраны труда, во всех структурных подразделениях функционируют службы промышленной безопасности и охраны труда, в состав которых входят спец</w:t>
      </w:r>
      <w:r>
        <w:rPr>
          <w:rFonts w:ascii="Arial Narrow" w:hAnsi="Arial Narrow"/>
          <w:bCs/>
          <w:lang w:eastAsia="x-none"/>
        </w:rPr>
        <w:t xml:space="preserve">иалисты по охране труда. </w:t>
      </w:r>
      <w:r w:rsidRPr="00C13644">
        <w:rPr>
          <w:rFonts w:ascii="Arial Narrow" w:hAnsi="Arial Narrow"/>
          <w:bCs/>
          <w:lang w:eastAsia="x-none"/>
        </w:rPr>
        <w:t>Для обеспечения и поддержания безопасных условий труда разработаны и введены в действие следующие основные стандарты организации, направленные на реализацию целей политики Общества в области профессиональной безопасности и охраны труда:</w:t>
      </w:r>
    </w:p>
    <w:p w:rsidR="00D74DC2" w:rsidRPr="00C13644" w:rsidRDefault="00D74DC2" w:rsidP="006A73DD">
      <w:pPr>
        <w:pStyle w:val="affa"/>
        <w:numPr>
          <w:ilvl w:val="0"/>
          <w:numId w:val="11"/>
        </w:numPr>
        <w:spacing w:line="283" w:lineRule="auto"/>
        <w:ind w:left="284" w:hanging="284"/>
        <w:contextualSpacing/>
        <w:jc w:val="both"/>
        <w:rPr>
          <w:rFonts w:ascii="Arial Narrow" w:hAnsi="Arial Narrow"/>
          <w:bCs/>
          <w:sz w:val="24"/>
          <w:szCs w:val="24"/>
          <w:lang w:eastAsia="x-none"/>
        </w:rPr>
      </w:pPr>
      <w:r w:rsidRPr="00C13644">
        <w:rPr>
          <w:rFonts w:ascii="Arial Narrow" w:hAnsi="Arial Narrow"/>
          <w:bCs/>
          <w:sz w:val="24"/>
          <w:szCs w:val="24"/>
          <w:lang w:eastAsia="x-none"/>
        </w:rPr>
        <w:t>«Система менеджмента охраны здоровья и безопасности труда работников АО «ДГК»;</w:t>
      </w:r>
    </w:p>
    <w:p w:rsidR="00D74DC2" w:rsidRPr="00C13644" w:rsidRDefault="00D74DC2" w:rsidP="006A73DD">
      <w:pPr>
        <w:pStyle w:val="affa"/>
        <w:numPr>
          <w:ilvl w:val="0"/>
          <w:numId w:val="11"/>
        </w:numPr>
        <w:spacing w:line="283" w:lineRule="auto"/>
        <w:ind w:left="284" w:hanging="284"/>
        <w:contextualSpacing/>
        <w:jc w:val="both"/>
        <w:rPr>
          <w:rFonts w:ascii="Arial Narrow" w:hAnsi="Arial Narrow"/>
          <w:bCs/>
          <w:sz w:val="24"/>
          <w:szCs w:val="24"/>
          <w:lang w:eastAsia="x-none"/>
        </w:rPr>
      </w:pPr>
      <w:r w:rsidRPr="00C13644">
        <w:rPr>
          <w:rFonts w:ascii="Arial Narrow" w:hAnsi="Arial Narrow"/>
          <w:bCs/>
          <w:sz w:val="24"/>
          <w:szCs w:val="24"/>
          <w:lang w:eastAsia="x-none"/>
        </w:rPr>
        <w:t>«Положение о производственном контроле за соблюдением требований промышленной безопасности на опасных производственных объектах АО «ДГК»;</w:t>
      </w:r>
    </w:p>
    <w:p w:rsidR="00D74DC2" w:rsidRPr="00C13644" w:rsidRDefault="00D74DC2" w:rsidP="006A73DD">
      <w:pPr>
        <w:pStyle w:val="affa"/>
        <w:numPr>
          <w:ilvl w:val="0"/>
          <w:numId w:val="11"/>
        </w:numPr>
        <w:spacing w:line="283" w:lineRule="auto"/>
        <w:ind w:left="284" w:hanging="284"/>
        <w:contextualSpacing/>
        <w:jc w:val="both"/>
        <w:rPr>
          <w:rFonts w:ascii="Arial Narrow" w:hAnsi="Arial Narrow"/>
          <w:bCs/>
          <w:sz w:val="24"/>
          <w:szCs w:val="24"/>
          <w:lang w:eastAsia="x-none"/>
        </w:rPr>
      </w:pPr>
      <w:r w:rsidRPr="00C13644">
        <w:rPr>
          <w:rFonts w:ascii="Arial Narrow" w:hAnsi="Arial Narrow"/>
          <w:bCs/>
          <w:sz w:val="24"/>
          <w:szCs w:val="24"/>
          <w:lang w:eastAsia="x-none"/>
        </w:rPr>
        <w:t>«Порядок проведения работы с персоналом в АО «ДГК».</w:t>
      </w:r>
    </w:p>
    <w:p w:rsidR="00D74DC2" w:rsidRPr="00C13644" w:rsidRDefault="00D74DC2" w:rsidP="006A73DD">
      <w:pPr>
        <w:pStyle w:val="affa"/>
        <w:spacing w:line="283" w:lineRule="auto"/>
        <w:ind w:left="0" w:hanging="284"/>
        <w:jc w:val="both"/>
        <w:rPr>
          <w:rFonts w:ascii="Arial Narrow" w:hAnsi="Arial Narrow"/>
          <w:bCs/>
          <w:sz w:val="24"/>
          <w:szCs w:val="24"/>
          <w:lang w:eastAsia="x-none"/>
        </w:rPr>
      </w:pPr>
      <w:r w:rsidRPr="00C13644">
        <w:rPr>
          <w:rFonts w:ascii="Arial Narrow" w:hAnsi="Arial Narrow"/>
          <w:bCs/>
          <w:sz w:val="24"/>
          <w:szCs w:val="24"/>
          <w:lang w:eastAsia="x-none"/>
        </w:rPr>
        <w:tab/>
      </w:r>
      <w:r w:rsidRPr="00C13644">
        <w:rPr>
          <w:rFonts w:ascii="Arial Narrow" w:hAnsi="Arial Narrow"/>
          <w:bCs/>
          <w:sz w:val="24"/>
          <w:szCs w:val="24"/>
          <w:lang w:eastAsia="x-none"/>
        </w:rPr>
        <w:tab/>
        <w:t>Деятельность Общества по обеспечению безопасности труда носит системный и непрерывный характер. Основной задачей Общества в 2024 году является недопущение случаев производственного травматизма, профзаболеваний, улучшение условий труда, сокращение рабочих мест с вредными условиями труда. Для реализации этой задачи в 2024 г</w:t>
      </w:r>
      <w:r>
        <w:rPr>
          <w:rFonts w:ascii="Arial Narrow" w:hAnsi="Arial Narrow"/>
          <w:bCs/>
          <w:sz w:val="24"/>
          <w:szCs w:val="24"/>
          <w:lang w:eastAsia="x-none"/>
        </w:rPr>
        <w:t>оду</w:t>
      </w:r>
      <w:r w:rsidRPr="00C13644">
        <w:rPr>
          <w:rFonts w:ascii="Arial Narrow" w:hAnsi="Arial Narrow"/>
          <w:bCs/>
          <w:sz w:val="24"/>
          <w:szCs w:val="24"/>
          <w:lang w:eastAsia="x-none"/>
        </w:rPr>
        <w:t xml:space="preserve"> в АО «ДГК» приказом №2</w:t>
      </w:r>
      <w:r>
        <w:rPr>
          <w:rFonts w:ascii="Arial Narrow" w:hAnsi="Arial Narrow"/>
          <w:bCs/>
          <w:sz w:val="24"/>
          <w:szCs w:val="24"/>
          <w:lang w:eastAsia="x-none"/>
        </w:rPr>
        <w:t xml:space="preserve"> от 09.01.2024</w:t>
      </w:r>
      <w:r w:rsidRPr="00C13644">
        <w:rPr>
          <w:rFonts w:ascii="Arial Narrow" w:hAnsi="Arial Narrow"/>
          <w:bCs/>
          <w:sz w:val="24"/>
          <w:szCs w:val="24"/>
          <w:lang w:eastAsia="x-none"/>
        </w:rPr>
        <w:t xml:space="preserve"> утверждается и вводится в действие «Комплексная программа по обеспечению безопасности труда и охране здоровья работников «ДГК» на 2024 год»; в исполнительном аппарате и структур</w:t>
      </w:r>
      <w:r>
        <w:rPr>
          <w:rFonts w:ascii="Arial Narrow" w:hAnsi="Arial Narrow"/>
          <w:bCs/>
          <w:sz w:val="24"/>
          <w:szCs w:val="24"/>
          <w:lang w:eastAsia="x-none"/>
        </w:rPr>
        <w:t>ных подразделениях приказами вво</w:t>
      </w:r>
      <w:r w:rsidRPr="00C13644">
        <w:rPr>
          <w:rFonts w:ascii="Arial Narrow" w:hAnsi="Arial Narrow"/>
          <w:bCs/>
          <w:sz w:val="24"/>
          <w:szCs w:val="24"/>
          <w:lang w:eastAsia="x-none"/>
        </w:rPr>
        <w:t xml:space="preserve">дятся «Планы улучшения и оздоровления условий труда на 2024 год».  </w:t>
      </w:r>
    </w:p>
    <w:p w:rsidR="00D74DC2" w:rsidRPr="00C13644" w:rsidRDefault="00D74DC2" w:rsidP="006A73DD">
      <w:pPr>
        <w:spacing w:line="283" w:lineRule="auto"/>
        <w:rPr>
          <w:rFonts w:ascii="Arial Narrow" w:hAnsi="Arial Narrow"/>
        </w:rPr>
      </w:pPr>
    </w:p>
    <w:p w:rsidR="00D74DC2" w:rsidRPr="00C13644" w:rsidRDefault="00D74DC2" w:rsidP="006A73DD">
      <w:pPr>
        <w:spacing w:line="283" w:lineRule="auto"/>
        <w:rPr>
          <w:rFonts w:ascii="Arial Narrow" w:hAnsi="Arial Narrow"/>
          <w:b/>
          <w:i/>
        </w:rPr>
      </w:pPr>
      <w:r w:rsidRPr="00C13644">
        <w:rPr>
          <w:rFonts w:ascii="Arial Narrow" w:hAnsi="Arial Narrow"/>
          <w:b/>
          <w:i/>
        </w:rPr>
        <w:t xml:space="preserve">Организация противопожарных мероприятий. </w:t>
      </w:r>
    </w:p>
    <w:p w:rsidR="00D74DC2" w:rsidRPr="00C13644" w:rsidRDefault="00D74DC2" w:rsidP="006A73DD">
      <w:pPr>
        <w:tabs>
          <w:tab w:val="left" w:pos="0"/>
          <w:tab w:val="right" w:pos="9355"/>
        </w:tabs>
        <w:spacing w:line="283" w:lineRule="auto"/>
        <w:ind w:firstLine="720"/>
        <w:jc w:val="both"/>
        <w:rPr>
          <w:rFonts w:ascii="Arial Narrow" w:hAnsi="Arial Narrow"/>
        </w:rPr>
      </w:pPr>
      <w:r w:rsidRPr="00C13644">
        <w:rPr>
          <w:rFonts w:ascii="Arial Narrow" w:hAnsi="Arial Narrow"/>
        </w:rPr>
        <w:t xml:space="preserve">Деятельность АО «ДГК» в области повышения противопожарной устойчивости проводилась в соответствии </w:t>
      </w:r>
      <w:r w:rsidR="00775E62">
        <w:rPr>
          <w:rFonts w:ascii="Arial Narrow" w:hAnsi="Arial Narrow"/>
        </w:rPr>
        <w:t xml:space="preserve">с </w:t>
      </w:r>
      <w:r w:rsidRPr="00C13644">
        <w:rPr>
          <w:rFonts w:ascii="Arial Narrow" w:hAnsi="Arial Narrow"/>
        </w:rPr>
        <w:t>нормативно - правовы</w:t>
      </w:r>
      <w:r w:rsidR="00775E62">
        <w:rPr>
          <w:rFonts w:ascii="Arial Narrow" w:hAnsi="Arial Narrow"/>
        </w:rPr>
        <w:t>ми</w:t>
      </w:r>
      <w:r w:rsidRPr="00C13644">
        <w:rPr>
          <w:rFonts w:ascii="Arial Narrow" w:hAnsi="Arial Narrow"/>
        </w:rPr>
        <w:t xml:space="preserve"> документ</w:t>
      </w:r>
      <w:r w:rsidR="00775E62">
        <w:rPr>
          <w:rFonts w:ascii="Arial Narrow" w:hAnsi="Arial Narrow"/>
        </w:rPr>
        <w:t>ами</w:t>
      </w:r>
      <w:r w:rsidRPr="00C13644">
        <w:rPr>
          <w:rFonts w:ascii="Arial Narrow" w:hAnsi="Arial Narrow"/>
        </w:rPr>
        <w:t xml:space="preserve"> Российской Федерации по пожарной безопасности. Изданы распорядительные документы</w:t>
      </w:r>
      <w:r w:rsidR="00775E62">
        <w:rPr>
          <w:rFonts w:ascii="Arial Narrow" w:hAnsi="Arial Narrow"/>
        </w:rPr>
        <w:t>:</w:t>
      </w:r>
      <w:r w:rsidRPr="00C13644">
        <w:rPr>
          <w:rFonts w:ascii="Arial Narrow" w:hAnsi="Arial Narrow"/>
        </w:rPr>
        <w:t xml:space="preserve"> о назначении ответственных лиц за пожарную безопасность, за техническое состояние систем пожарной автоматики, противопожарного водоснабжения и средств тушения пожара</w:t>
      </w:r>
      <w:r w:rsidR="00775E62">
        <w:rPr>
          <w:rFonts w:ascii="Arial Narrow" w:hAnsi="Arial Narrow"/>
        </w:rPr>
        <w:t>;</w:t>
      </w:r>
      <w:r w:rsidRPr="00C13644">
        <w:rPr>
          <w:rFonts w:ascii="Arial Narrow" w:hAnsi="Arial Narrow"/>
        </w:rPr>
        <w:t xml:space="preserve"> об установлении противопожарного режима</w:t>
      </w:r>
      <w:r w:rsidR="00775E62">
        <w:rPr>
          <w:rFonts w:ascii="Arial Narrow" w:hAnsi="Arial Narrow"/>
        </w:rPr>
        <w:t>;</w:t>
      </w:r>
      <w:r w:rsidRPr="00C13644">
        <w:rPr>
          <w:rFonts w:ascii="Arial Narrow" w:hAnsi="Arial Narrow"/>
        </w:rPr>
        <w:t xml:space="preserve"> о порядке проведения огневых и других огнеопасных работ</w:t>
      </w:r>
      <w:r w:rsidR="00775E62">
        <w:rPr>
          <w:rFonts w:ascii="Arial Narrow" w:hAnsi="Arial Narrow"/>
        </w:rPr>
        <w:t>;</w:t>
      </w:r>
      <w:r w:rsidRPr="00C13644">
        <w:rPr>
          <w:rFonts w:ascii="Arial Narrow" w:hAnsi="Arial Narrow"/>
        </w:rPr>
        <w:t xml:space="preserve"> о порядке проведения противопожарных инструктажей. Разработаны и внедрены требуемые инструкции о мерах пожарной безопасности.   </w:t>
      </w:r>
    </w:p>
    <w:p w:rsidR="00D74DC2" w:rsidRPr="00C13644" w:rsidRDefault="00D74DC2" w:rsidP="006A73DD">
      <w:pPr>
        <w:shd w:val="clear" w:color="auto" w:fill="FFFFFF"/>
        <w:tabs>
          <w:tab w:val="right" w:pos="9355"/>
        </w:tabs>
        <w:spacing w:line="283" w:lineRule="auto"/>
        <w:ind w:firstLine="709"/>
        <w:jc w:val="both"/>
        <w:rPr>
          <w:rFonts w:ascii="Arial Narrow" w:hAnsi="Arial Narrow"/>
        </w:rPr>
      </w:pPr>
      <w:r w:rsidRPr="00C13644">
        <w:rPr>
          <w:rFonts w:ascii="Arial Narrow" w:hAnsi="Arial Narrow"/>
        </w:rPr>
        <w:t>На всех предприятиях Общества созданы и проводят работу пожарно-технические комиссии. За отчетный период комиссиями было проведено 324 обследования, по результатам которых разработаны мероприятия, направленные на улучшение состояния пожарной безопасности.</w:t>
      </w:r>
    </w:p>
    <w:p w:rsidR="00D74DC2" w:rsidRPr="00C13644" w:rsidRDefault="00D74DC2" w:rsidP="006A73DD">
      <w:pPr>
        <w:shd w:val="clear" w:color="auto" w:fill="FFFFFF"/>
        <w:tabs>
          <w:tab w:val="right" w:pos="9355"/>
        </w:tabs>
        <w:spacing w:line="283" w:lineRule="auto"/>
        <w:ind w:firstLine="709"/>
        <w:jc w:val="both"/>
        <w:rPr>
          <w:rFonts w:ascii="Arial Narrow" w:hAnsi="Arial Narrow"/>
        </w:rPr>
      </w:pPr>
      <w:r w:rsidRPr="00C13644">
        <w:rPr>
          <w:rFonts w:ascii="Arial Narrow" w:hAnsi="Arial Narrow"/>
        </w:rPr>
        <w:t>За отчетный период на предприятиях Общества было проведено 11519 инструктажей</w:t>
      </w:r>
    </w:p>
    <w:p w:rsidR="00D74DC2" w:rsidRPr="00C13644" w:rsidRDefault="00D74DC2" w:rsidP="006A73DD">
      <w:pPr>
        <w:shd w:val="clear" w:color="auto" w:fill="FFFFFF"/>
        <w:tabs>
          <w:tab w:val="right" w:pos="9355"/>
        </w:tabs>
        <w:spacing w:line="283" w:lineRule="auto"/>
        <w:jc w:val="both"/>
        <w:rPr>
          <w:rFonts w:ascii="Arial Narrow" w:hAnsi="Arial Narrow"/>
        </w:rPr>
      </w:pPr>
      <w:r w:rsidRPr="00C13644">
        <w:rPr>
          <w:rFonts w:ascii="Arial Narrow" w:hAnsi="Arial Narrow"/>
        </w:rPr>
        <w:t xml:space="preserve"> о мерах пожарной безопасности, </w:t>
      </w:r>
      <w:r w:rsidRPr="00C13644">
        <w:rPr>
          <w:rFonts w:ascii="Arial Narrow" w:hAnsi="Arial Narrow" w:cs="Arial"/>
        </w:rPr>
        <w:t>обучено по дополнительным программам в области пожарной безопасности 503 человек.</w:t>
      </w:r>
      <w:r w:rsidRPr="00C13644">
        <w:rPr>
          <w:rFonts w:ascii="Arial Narrow" w:hAnsi="Arial Narrow"/>
        </w:rPr>
        <w:t xml:space="preserve"> В целях повышения навыков борьбы с пожарами проведено 2127 цеховых, 175 объектовых и 82 совместных с Государс</w:t>
      </w:r>
      <w:r>
        <w:rPr>
          <w:rFonts w:ascii="Arial Narrow" w:hAnsi="Arial Narrow"/>
        </w:rPr>
        <w:t>твенной противопожарной службой</w:t>
      </w:r>
      <w:r w:rsidRPr="00C13644">
        <w:rPr>
          <w:rFonts w:ascii="Arial Narrow" w:hAnsi="Arial Narrow"/>
        </w:rPr>
        <w:t xml:space="preserve"> противопожарных тренировок.</w:t>
      </w:r>
    </w:p>
    <w:p w:rsidR="00D74DC2" w:rsidRPr="00C13644" w:rsidRDefault="00D74DC2" w:rsidP="006A73DD">
      <w:pPr>
        <w:pStyle w:val="af3"/>
        <w:spacing w:after="0" w:line="283" w:lineRule="auto"/>
        <w:ind w:firstLine="708"/>
        <w:jc w:val="both"/>
        <w:rPr>
          <w:rFonts w:ascii="Arial Narrow" w:hAnsi="Arial Narrow"/>
        </w:rPr>
      </w:pPr>
      <w:r w:rsidRPr="00C13644">
        <w:rPr>
          <w:rFonts w:ascii="Arial Narrow" w:hAnsi="Arial Narrow"/>
        </w:rPr>
        <w:t>Все помещения и здания структурных подразделений укомплектованы первичными средствами пожаротушения в соответствии с требуемыми нормами. В целях обеспечения готовности их к применению установлен соответствующий контроль.</w:t>
      </w:r>
    </w:p>
    <w:p w:rsidR="00D74DC2" w:rsidRPr="00C13644" w:rsidRDefault="00D74DC2" w:rsidP="006A73DD">
      <w:pPr>
        <w:pStyle w:val="af3"/>
        <w:spacing w:after="0" w:line="283" w:lineRule="auto"/>
        <w:ind w:firstLine="708"/>
        <w:jc w:val="both"/>
        <w:rPr>
          <w:rFonts w:ascii="Arial Narrow" w:hAnsi="Arial Narrow"/>
        </w:rPr>
      </w:pPr>
      <w:r w:rsidRPr="00C13644">
        <w:rPr>
          <w:rFonts w:ascii="Arial Narrow" w:hAnsi="Arial Narrow"/>
        </w:rPr>
        <w:t xml:space="preserve">За отчетный период в Обществе был выполнен комплекс мероприятий, направленный на усиление мер пожарной безопасности в периоды пожароопасного сезона и проведения ремонтной кампании 2023 года. </w:t>
      </w:r>
    </w:p>
    <w:p w:rsidR="00D74DC2" w:rsidRPr="00C13644" w:rsidRDefault="00D74DC2" w:rsidP="006A73DD">
      <w:pPr>
        <w:spacing w:line="283" w:lineRule="auto"/>
        <w:ind w:firstLine="708"/>
        <w:jc w:val="both"/>
        <w:rPr>
          <w:rFonts w:ascii="Arial Narrow" w:hAnsi="Arial Narrow"/>
        </w:rPr>
      </w:pPr>
      <w:r w:rsidRPr="00C13644">
        <w:rPr>
          <w:rFonts w:ascii="Arial Narrow" w:hAnsi="Arial Narrow"/>
        </w:rPr>
        <w:t>В целях усиления пожарной безопасности в весенне-летний пожароопасный сезон, а также обеспечения надёжного и бесперебойного электроснабжения потребителей АО «ДГК» были запланированы и выполнены мероприятия по усилению пожарной безопасности на объектах Общества:</w:t>
      </w:r>
    </w:p>
    <w:p w:rsidR="00D74DC2" w:rsidRPr="00C13644" w:rsidRDefault="00D74DC2" w:rsidP="006A73DD">
      <w:pPr>
        <w:spacing w:line="283" w:lineRule="auto"/>
        <w:ind w:firstLine="567"/>
        <w:jc w:val="both"/>
        <w:rPr>
          <w:rFonts w:ascii="Arial Narrow" w:hAnsi="Arial Narrow"/>
        </w:rPr>
      </w:pPr>
      <w:r w:rsidRPr="00C13644">
        <w:rPr>
          <w:rFonts w:ascii="Arial Narrow" w:hAnsi="Arial Narrow"/>
        </w:rPr>
        <w:t>- издан приказ АО «ДГК» от 01.03.2023 №153 «Об обеспечении надёжной работы в пожароопасный сезон 2023 года»</w:t>
      </w:r>
      <w:r w:rsidR="00775E62">
        <w:rPr>
          <w:rFonts w:ascii="Arial Narrow" w:hAnsi="Arial Narrow"/>
        </w:rPr>
        <w:t>,</w:t>
      </w:r>
      <w:r w:rsidRPr="00C13644">
        <w:rPr>
          <w:rFonts w:ascii="Arial Narrow" w:hAnsi="Arial Narrow"/>
        </w:rPr>
        <w:t xml:space="preserve"> предусматривающий выполнение комплекса противопожарных мероприятий;</w:t>
      </w:r>
    </w:p>
    <w:p w:rsidR="00D74DC2" w:rsidRPr="00C13644" w:rsidRDefault="00D74DC2" w:rsidP="006A73DD">
      <w:pPr>
        <w:spacing w:line="283" w:lineRule="auto"/>
        <w:ind w:firstLine="708"/>
        <w:jc w:val="both"/>
        <w:rPr>
          <w:rFonts w:ascii="Arial Narrow" w:hAnsi="Arial Narrow"/>
        </w:rPr>
      </w:pPr>
      <w:r w:rsidRPr="00C13644">
        <w:rPr>
          <w:rFonts w:ascii="Arial Narrow" w:hAnsi="Arial Narrow"/>
        </w:rPr>
        <w:t>- подготовлен и утверждён «План мероприятий АО «ДГК» по обеспечению надежной работы объектов АО «ДГК» в пожароопасный сезон 2023 года»», которым предусмотрено выполнение 61 мероприятия;</w:t>
      </w:r>
    </w:p>
    <w:p w:rsidR="00D74DC2" w:rsidRPr="00C13644" w:rsidRDefault="00D74DC2" w:rsidP="006A73DD">
      <w:pPr>
        <w:widowControl w:val="0"/>
        <w:suppressAutoHyphens/>
        <w:spacing w:line="283" w:lineRule="auto"/>
        <w:ind w:firstLine="709"/>
        <w:jc w:val="both"/>
        <w:rPr>
          <w:rFonts w:ascii="Arial Narrow" w:hAnsi="Arial Narrow"/>
        </w:rPr>
      </w:pPr>
      <w:r w:rsidRPr="00C13644">
        <w:rPr>
          <w:rFonts w:ascii="Arial Narrow" w:hAnsi="Arial Narrow"/>
        </w:rPr>
        <w:t>- приказами по СП объявлены месячники пожарной безопасности, в сроки, обусловленные местными условиями (временем схода снежного покрова).</w:t>
      </w:r>
    </w:p>
    <w:p w:rsidR="00D74DC2" w:rsidRPr="00C13644" w:rsidRDefault="00D74DC2" w:rsidP="006A73DD">
      <w:pPr>
        <w:spacing w:line="283" w:lineRule="auto"/>
        <w:ind w:firstLine="708"/>
        <w:jc w:val="both"/>
        <w:rPr>
          <w:rFonts w:ascii="Arial Narrow" w:hAnsi="Arial Narrow" w:cs="Arial"/>
        </w:rPr>
      </w:pPr>
      <w:r w:rsidRPr="00C13644">
        <w:rPr>
          <w:rFonts w:ascii="Arial Narrow" w:hAnsi="Arial Narrow" w:cs="Arial"/>
        </w:rPr>
        <w:t xml:space="preserve">В целях повышения уровня профилактической работы по пожарной безопасности был проведен смотр на лучшее противопожарное состояние. Лучшими подразделениями по результатам смотра стали: СП «Хабаровская ТЭЦ-3» - </w:t>
      </w:r>
      <w:r w:rsidRPr="00C13644">
        <w:rPr>
          <w:rFonts w:ascii="Arial Narrow" w:hAnsi="Arial Narrow" w:cs="Arial"/>
          <w:lang w:val="en-US"/>
        </w:rPr>
        <w:t>I</w:t>
      </w:r>
      <w:r>
        <w:rPr>
          <w:rFonts w:ascii="Arial Narrow" w:hAnsi="Arial Narrow" w:cs="Arial"/>
        </w:rPr>
        <w:t xml:space="preserve"> место, СП «ТЭЦ </w:t>
      </w:r>
      <w:r w:rsidRPr="00C13644">
        <w:rPr>
          <w:rFonts w:ascii="Arial Narrow" w:hAnsi="Arial Narrow" w:cs="Arial"/>
        </w:rPr>
        <w:t>Восточная» - II место, СП «Комсомольские тепловые сети» - III место.</w:t>
      </w:r>
    </w:p>
    <w:p w:rsidR="00D74DC2" w:rsidRPr="00C13644" w:rsidRDefault="00D74DC2" w:rsidP="006A73DD">
      <w:pPr>
        <w:spacing w:line="283" w:lineRule="auto"/>
        <w:ind w:firstLine="708"/>
        <w:jc w:val="both"/>
        <w:rPr>
          <w:rFonts w:ascii="Arial Narrow" w:hAnsi="Arial Narrow" w:cs="Arial"/>
        </w:rPr>
      </w:pPr>
      <w:r w:rsidRPr="00C13644">
        <w:rPr>
          <w:rFonts w:ascii="Arial Narrow" w:hAnsi="Arial Narrow" w:cs="Arial"/>
        </w:rPr>
        <w:t>Для обеспечения противопожарной защиты Общество располагает пожарной охраной, включающей в себя подразделения:</w:t>
      </w:r>
    </w:p>
    <w:p w:rsidR="00D74DC2" w:rsidRPr="00C13644" w:rsidRDefault="00D74DC2" w:rsidP="006A73DD">
      <w:pPr>
        <w:tabs>
          <w:tab w:val="left" w:pos="0"/>
          <w:tab w:val="right" w:pos="9355"/>
        </w:tabs>
        <w:spacing w:line="283" w:lineRule="auto"/>
        <w:ind w:firstLine="709"/>
        <w:jc w:val="both"/>
        <w:rPr>
          <w:rFonts w:ascii="Arial Narrow" w:hAnsi="Arial Narrow" w:cs="Arial"/>
        </w:rPr>
      </w:pPr>
      <w:r w:rsidRPr="00C13644">
        <w:rPr>
          <w:rFonts w:ascii="Arial Narrow" w:hAnsi="Arial Narrow" w:cs="Arial"/>
        </w:rPr>
        <w:t>- ведомственную пожарную охрану в СП: «Артемовская ТЭЦ», «Партизанская ГРЭС», «Хабаровская ТЭЦ-3», «Комсомольская ТЭЦ-3»;</w:t>
      </w:r>
    </w:p>
    <w:p w:rsidR="00D74DC2" w:rsidRPr="00C13644" w:rsidRDefault="00D74DC2" w:rsidP="006A73DD">
      <w:pPr>
        <w:tabs>
          <w:tab w:val="left" w:pos="0"/>
          <w:tab w:val="right" w:pos="9355"/>
        </w:tabs>
        <w:spacing w:line="283" w:lineRule="auto"/>
        <w:ind w:firstLine="709"/>
        <w:jc w:val="both"/>
        <w:rPr>
          <w:rFonts w:ascii="Arial Narrow" w:hAnsi="Arial Narrow" w:cs="Arial"/>
        </w:rPr>
      </w:pPr>
      <w:r w:rsidRPr="00C13644">
        <w:rPr>
          <w:rFonts w:ascii="Arial Narrow" w:hAnsi="Arial Narrow" w:cs="Arial"/>
        </w:rPr>
        <w:t>- договорное подразделение Федеральной противопожарной службы МЧС России по охране объектов в СП «Нерюнгринская ГРЭС».</w:t>
      </w:r>
    </w:p>
    <w:p w:rsidR="00D74DC2" w:rsidRPr="00C13644" w:rsidRDefault="00D74DC2" w:rsidP="006A73DD">
      <w:pPr>
        <w:tabs>
          <w:tab w:val="left" w:pos="0"/>
          <w:tab w:val="right" w:pos="9355"/>
        </w:tabs>
        <w:spacing w:line="283" w:lineRule="auto"/>
        <w:ind w:firstLine="709"/>
        <w:jc w:val="both"/>
        <w:rPr>
          <w:rFonts w:ascii="Arial Narrow" w:hAnsi="Arial Narrow" w:cs="Arial"/>
        </w:rPr>
      </w:pPr>
      <w:r w:rsidRPr="00C13644">
        <w:rPr>
          <w:rFonts w:ascii="Arial Narrow" w:hAnsi="Arial Narrow" w:cs="Arial"/>
        </w:rPr>
        <w:tab/>
        <w:t>На содержание договорного подразделения в 2023 году было израсходовано 63 984 тыс. руб.</w:t>
      </w:r>
    </w:p>
    <w:p w:rsidR="00D74DC2" w:rsidRPr="00C13644" w:rsidRDefault="00D74DC2" w:rsidP="006A73DD">
      <w:pPr>
        <w:tabs>
          <w:tab w:val="left" w:pos="0"/>
          <w:tab w:val="right" w:pos="9355"/>
        </w:tabs>
        <w:spacing w:line="283" w:lineRule="auto"/>
        <w:ind w:firstLine="709"/>
        <w:jc w:val="both"/>
        <w:rPr>
          <w:rFonts w:ascii="Arial Narrow" w:hAnsi="Arial Narrow" w:cs="Arial"/>
        </w:rPr>
      </w:pPr>
      <w:r w:rsidRPr="00C13644">
        <w:rPr>
          <w:rFonts w:ascii="Arial Narrow" w:hAnsi="Arial Narrow" w:cs="Arial"/>
        </w:rPr>
        <w:t>Подразделения пожарной охраны укомплектованы личным составом, пожарной техникой, пожарно-техническим вооружением и другим оборудованием, необходимым для тушения пожаров и ведения пожарно-профилактической работы.</w:t>
      </w:r>
    </w:p>
    <w:p w:rsidR="00D74DC2" w:rsidRPr="00C13644" w:rsidRDefault="00D74DC2" w:rsidP="006A73DD">
      <w:pPr>
        <w:tabs>
          <w:tab w:val="left" w:pos="0"/>
          <w:tab w:val="right" w:pos="9355"/>
        </w:tabs>
        <w:spacing w:line="283" w:lineRule="auto"/>
        <w:ind w:firstLine="709"/>
        <w:jc w:val="both"/>
        <w:rPr>
          <w:rFonts w:ascii="Arial Narrow" w:hAnsi="Arial Narrow" w:cs="Arial"/>
        </w:rPr>
      </w:pPr>
      <w:r w:rsidRPr="00C13644">
        <w:rPr>
          <w:rFonts w:ascii="Arial Narrow" w:hAnsi="Arial Narrow" w:cs="Arial"/>
        </w:rPr>
        <w:t>Для организации эффективного тушения пожаров на объектах разработаны и утверждены документы предварительного планирования:</w:t>
      </w:r>
    </w:p>
    <w:p w:rsidR="00D74DC2" w:rsidRPr="00C13644" w:rsidRDefault="00D74DC2" w:rsidP="006A73DD">
      <w:pPr>
        <w:tabs>
          <w:tab w:val="left" w:pos="0"/>
          <w:tab w:val="right" w:pos="9355"/>
        </w:tabs>
        <w:spacing w:line="283" w:lineRule="auto"/>
        <w:ind w:firstLine="709"/>
        <w:jc w:val="both"/>
        <w:rPr>
          <w:rFonts w:ascii="Arial Narrow" w:hAnsi="Arial Narrow" w:cs="Arial"/>
        </w:rPr>
      </w:pPr>
      <w:r w:rsidRPr="00C13644">
        <w:rPr>
          <w:rFonts w:ascii="Arial Narrow" w:hAnsi="Arial Narrow" w:cs="Arial"/>
        </w:rPr>
        <w:t>- планы тушения пожаров;</w:t>
      </w:r>
    </w:p>
    <w:p w:rsidR="00D74DC2" w:rsidRPr="00C13644" w:rsidRDefault="00D74DC2" w:rsidP="006A73DD">
      <w:pPr>
        <w:tabs>
          <w:tab w:val="left" w:pos="0"/>
          <w:tab w:val="right" w:pos="9355"/>
        </w:tabs>
        <w:spacing w:line="283" w:lineRule="auto"/>
        <w:ind w:firstLine="709"/>
        <w:jc w:val="both"/>
        <w:rPr>
          <w:rFonts w:ascii="Arial Narrow" w:hAnsi="Arial Narrow" w:cs="Arial"/>
        </w:rPr>
      </w:pPr>
      <w:r w:rsidRPr="00C13644">
        <w:rPr>
          <w:rFonts w:ascii="Arial Narrow" w:hAnsi="Arial Narrow" w:cs="Arial"/>
        </w:rPr>
        <w:t>- оперативные карточки действий дежурного персонала при возникновении пожаров в кабельных сооружениях, на маслонаполненном и другом оборудовании.</w:t>
      </w:r>
    </w:p>
    <w:p w:rsidR="00D74DC2" w:rsidRDefault="00D74DC2" w:rsidP="006A73DD">
      <w:pPr>
        <w:spacing w:line="283" w:lineRule="auto"/>
        <w:ind w:firstLine="709"/>
        <w:jc w:val="both"/>
        <w:rPr>
          <w:rFonts w:ascii="Arial Narrow" w:hAnsi="Arial Narrow"/>
        </w:rPr>
      </w:pPr>
      <w:r w:rsidRPr="00C13644">
        <w:rPr>
          <w:rFonts w:ascii="Arial Narrow" w:hAnsi="Arial Narrow"/>
        </w:rPr>
        <w:t>Деятельность Общества по обеспечению профессионального здоровья работников, улучшению условий труда на рабочих местах и повышению безопасности труда, пожарной безопасности носит непрерывный характер и постоянно совершенствуется.</w:t>
      </w:r>
    </w:p>
    <w:p w:rsidR="00BE778A" w:rsidRDefault="00BE778A">
      <w:pPr>
        <w:rPr>
          <w:rFonts w:ascii="Arial Narrow" w:hAnsi="Arial Narrow"/>
        </w:rPr>
      </w:pPr>
      <w:r>
        <w:rPr>
          <w:rFonts w:ascii="Arial Narrow" w:hAnsi="Arial Narrow"/>
        </w:rPr>
        <w:br w:type="page"/>
      </w:r>
    </w:p>
    <w:p w:rsidR="00D74DC2" w:rsidRPr="00543AED" w:rsidRDefault="00D74DC2" w:rsidP="00D74DC2">
      <w:pPr>
        <w:pStyle w:val="1"/>
        <w:jc w:val="both"/>
        <w:rPr>
          <w:rFonts w:ascii="Arial Narrow" w:hAnsi="Arial Narrow"/>
          <w:color w:val="FF0000"/>
          <w:sz w:val="28"/>
        </w:rPr>
      </w:pPr>
      <w:bookmarkStart w:id="203" w:name="_Toc161936206"/>
      <w:r w:rsidRPr="00543AED">
        <w:rPr>
          <w:rFonts w:ascii="Arial Narrow" w:hAnsi="Arial Narrow"/>
          <w:color w:val="0070C0"/>
          <w:sz w:val="28"/>
        </w:rPr>
        <w:t>Раздел 1</w:t>
      </w:r>
      <w:r>
        <w:rPr>
          <w:rFonts w:ascii="Arial Narrow" w:hAnsi="Arial Narrow"/>
          <w:color w:val="0070C0"/>
          <w:sz w:val="28"/>
          <w:lang w:val="ru-RU"/>
        </w:rPr>
        <w:t>0</w:t>
      </w:r>
      <w:r w:rsidRPr="00543AED">
        <w:rPr>
          <w:rFonts w:ascii="Arial Narrow" w:hAnsi="Arial Narrow"/>
          <w:color w:val="0070C0"/>
          <w:sz w:val="28"/>
        </w:rPr>
        <w:t>. Охрана окружающей среды</w:t>
      </w:r>
      <w:bookmarkEnd w:id="203"/>
      <w:r w:rsidRPr="00543AED">
        <w:rPr>
          <w:rFonts w:ascii="Arial Narrow" w:hAnsi="Arial Narrow"/>
          <w:color w:val="0070C0"/>
          <w:sz w:val="28"/>
        </w:rPr>
        <w:t xml:space="preserve"> </w:t>
      </w:r>
      <w:bookmarkEnd w:id="202"/>
    </w:p>
    <w:p w:rsidR="00743188" w:rsidRPr="00FF7DE3" w:rsidRDefault="00743188" w:rsidP="00743188">
      <w:pPr>
        <w:keepNext/>
        <w:keepLines/>
        <w:spacing w:line="276" w:lineRule="auto"/>
        <w:ind w:firstLine="709"/>
        <w:jc w:val="both"/>
        <w:rPr>
          <w:rFonts w:ascii="Arial Narrow" w:hAnsi="Arial Narrow"/>
        </w:rPr>
      </w:pPr>
      <w:bookmarkStart w:id="204" w:name="_Toc158385090"/>
      <w:r w:rsidRPr="00FF7DE3">
        <w:rPr>
          <w:rFonts w:ascii="Arial Narrow" w:hAnsi="Arial Narrow"/>
        </w:rPr>
        <w:t>АО «ДГК» осуществляет природоохранную и ресурсосберегающую деятельность в соответствии с целями, установленными Экологической политикой:</w:t>
      </w:r>
    </w:p>
    <w:p w:rsidR="00743188" w:rsidRPr="00FF7DE3" w:rsidRDefault="00743188" w:rsidP="0081634D">
      <w:pPr>
        <w:pStyle w:val="affa"/>
        <w:keepNext/>
        <w:keepLines/>
        <w:numPr>
          <w:ilvl w:val="1"/>
          <w:numId w:val="28"/>
        </w:numPr>
        <w:pBdr>
          <w:top w:val="none" w:sz="4" w:space="0" w:color="000000"/>
          <w:left w:val="none" w:sz="4" w:space="0" w:color="000000"/>
          <w:bottom w:val="none" w:sz="4" w:space="0" w:color="000000"/>
          <w:right w:val="none" w:sz="4" w:space="0" w:color="000000"/>
          <w:between w:val="none" w:sz="4" w:space="0" w:color="000000"/>
        </w:pBdr>
        <w:spacing w:line="276" w:lineRule="auto"/>
        <w:ind w:left="426" w:hanging="426"/>
        <w:contextualSpacing/>
        <w:jc w:val="both"/>
        <w:rPr>
          <w:rFonts w:ascii="Arial Narrow" w:hAnsi="Arial Narrow"/>
          <w:sz w:val="24"/>
          <w:szCs w:val="24"/>
        </w:rPr>
      </w:pPr>
      <w:r w:rsidRPr="00FF7DE3">
        <w:rPr>
          <w:rFonts w:ascii="Arial Narrow" w:hAnsi="Arial Narrow"/>
          <w:sz w:val="24"/>
          <w:szCs w:val="24"/>
        </w:rPr>
        <w:t>техническое перевооружение и постепенное замещение оборудования, имеющего низкие технико-экономические и экологические показатели, современным и более экономически эффективным и экологически безопасным оборудованием;</w:t>
      </w:r>
    </w:p>
    <w:p w:rsidR="00743188" w:rsidRPr="00FF7DE3" w:rsidRDefault="00743188" w:rsidP="0081634D">
      <w:pPr>
        <w:pStyle w:val="affa"/>
        <w:keepNext/>
        <w:keepLines/>
        <w:numPr>
          <w:ilvl w:val="1"/>
          <w:numId w:val="28"/>
        </w:numPr>
        <w:pBdr>
          <w:top w:val="none" w:sz="4" w:space="0" w:color="000000"/>
          <w:left w:val="none" w:sz="4" w:space="0" w:color="000000"/>
          <w:bottom w:val="none" w:sz="4" w:space="0" w:color="000000"/>
          <w:right w:val="none" w:sz="4" w:space="0" w:color="000000"/>
          <w:between w:val="none" w:sz="4" w:space="0" w:color="000000"/>
        </w:pBdr>
        <w:spacing w:line="276" w:lineRule="auto"/>
        <w:ind w:left="426" w:hanging="426"/>
        <w:contextualSpacing/>
        <w:jc w:val="both"/>
        <w:rPr>
          <w:rFonts w:ascii="Arial Narrow" w:hAnsi="Arial Narrow"/>
          <w:sz w:val="24"/>
          <w:szCs w:val="24"/>
        </w:rPr>
      </w:pPr>
      <w:r w:rsidRPr="00FF7DE3">
        <w:rPr>
          <w:rFonts w:ascii="Arial Narrow" w:hAnsi="Arial Narrow"/>
          <w:sz w:val="24"/>
          <w:szCs w:val="24"/>
        </w:rPr>
        <w:t>вовлечение всего персонала холдинга в деятельность по уменьшению экологических рисков, улучшению системы экологического менеджмента и производственных показателей в области охраны окружающей среды;</w:t>
      </w:r>
    </w:p>
    <w:p w:rsidR="00743188" w:rsidRPr="00FF7DE3" w:rsidRDefault="00743188" w:rsidP="0081634D">
      <w:pPr>
        <w:pStyle w:val="affa"/>
        <w:keepNext/>
        <w:keepLines/>
        <w:numPr>
          <w:ilvl w:val="1"/>
          <w:numId w:val="28"/>
        </w:numPr>
        <w:pBdr>
          <w:top w:val="none" w:sz="4" w:space="0" w:color="000000"/>
          <w:left w:val="none" w:sz="4" w:space="0" w:color="000000"/>
          <w:bottom w:val="none" w:sz="4" w:space="0" w:color="000000"/>
          <w:right w:val="none" w:sz="4" w:space="0" w:color="000000"/>
          <w:between w:val="none" w:sz="4" w:space="0" w:color="000000"/>
        </w:pBdr>
        <w:spacing w:line="276" w:lineRule="auto"/>
        <w:ind w:left="426" w:hanging="426"/>
        <w:contextualSpacing/>
        <w:jc w:val="both"/>
        <w:rPr>
          <w:rFonts w:ascii="Arial Narrow" w:hAnsi="Arial Narrow"/>
          <w:sz w:val="24"/>
          <w:szCs w:val="24"/>
        </w:rPr>
      </w:pPr>
      <w:r w:rsidRPr="00FF7DE3">
        <w:rPr>
          <w:rFonts w:ascii="Arial Narrow" w:hAnsi="Arial Narrow"/>
          <w:sz w:val="24"/>
          <w:szCs w:val="24"/>
        </w:rPr>
        <w:t>минимизация негативного техногенного воздействия на окружающую среду.</w:t>
      </w:r>
    </w:p>
    <w:p w:rsidR="00F17C77" w:rsidRDefault="00F17C77" w:rsidP="00F17C77">
      <w:pPr>
        <w:ind w:firstLine="709"/>
        <w:jc w:val="both"/>
        <w:rPr>
          <w:rFonts w:ascii="Arial Narrow" w:hAnsi="Arial Narrow"/>
        </w:rPr>
      </w:pPr>
      <w:r w:rsidRPr="00F17C77">
        <w:rPr>
          <w:rFonts w:ascii="Arial Narrow" w:hAnsi="Arial Narrow"/>
        </w:rPr>
        <w:t xml:space="preserve">В 2023 году расходы на охрану окружающей среды в АО «ДГК» составили: </w:t>
      </w:r>
    </w:p>
    <w:p w:rsidR="006E3B94" w:rsidRPr="002637CC" w:rsidRDefault="006E3B94" w:rsidP="006E3B94">
      <w:pPr>
        <w:ind w:left="7080" w:firstLine="708"/>
        <w:jc w:val="center"/>
        <w:rPr>
          <w:rFonts w:ascii="Arial Narrow" w:hAnsi="Arial Narrow"/>
        </w:rPr>
      </w:pPr>
      <w:r w:rsidRPr="002637CC">
        <w:rPr>
          <w:rFonts w:ascii="Arial Narrow" w:hAnsi="Arial Narrow"/>
          <w:i/>
        </w:rPr>
        <w:t xml:space="preserve">Таблица </w:t>
      </w:r>
      <w:r w:rsidRPr="002637CC">
        <w:rPr>
          <w:rFonts w:ascii="Arial Narrow" w:hAnsi="Arial Narrow"/>
          <w:bCs/>
          <w:i/>
          <w:iCs/>
        </w:rPr>
        <w:t xml:space="preserve">№ </w:t>
      </w:r>
      <w:r>
        <w:rPr>
          <w:rFonts w:ascii="Arial Narrow" w:hAnsi="Arial Narrow"/>
          <w:bCs/>
          <w:i/>
          <w:iCs/>
        </w:rPr>
        <w:t>36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2"/>
        <w:gridCol w:w="2274"/>
      </w:tblGrid>
      <w:tr w:rsidR="00F17C77" w:rsidRPr="00F17C77" w:rsidTr="006C7CFF">
        <w:trPr>
          <w:trHeight w:val="20"/>
          <w:jc w:val="center"/>
        </w:trPr>
        <w:tc>
          <w:tcPr>
            <w:tcW w:w="7338" w:type="dxa"/>
            <w:shd w:val="clear" w:color="auto" w:fill="E3E3FD"/>
            <w:vAlign w:val="center"/>
            <w:hideMark/>
          </w:tcPr>
          <w:p w:rsidR="00F17C77" w:rsidRPr="00F17C77" w:rsidRDefault="00F17C77" w:rsidP="00F17C77">
            <w:pPr>
              <w:jc w:val="center"/>
              <w:rPr>
                <w:rFonts w:ascii="Arial Narrow" w:hAnsi="Arial Narrow"/>
                <w:b/>
                <w:bCs/>
              </w:rPr>
            </w:pPr>
            <w:r w:rsidRPr="00F17C77">
              <w:rPr>
                <w:rFonts w:ascii="Arial Narrow" w:hAnsi="Arial Narrow"/>
                <w:b/>
                <w:bCs/>
              </w:rPr>
              <w:t>Наименование</w:t>
            </w:r>
            <w:r>
              <w:rPr>
                <w:rFonts w:ascii="Arial Narrow" w:hAnsi="Arial Narrow"/>
                <w:b/>
                <w:bCs/>
              </w:rPr>
              <w:t xml:space="preserve"> </w:t>
            </w:r>
            <w:r w:rsidRPr="00F17C77">
              <w:rPr>
                <w:rFonts w:ascii="Arial Narrow" w:hAnsi="Arial Narrow"/>
                <w:b/>
                <w:bCs/>
              </w:rPr>
              <w:t>показателя</w:t>
            </w:r>
          </w:p>
        </w:tc>
        <w:tc>
          <w:tcPr>
            <w:tcW w:w="2296" w:type="dxa"/>
            <w:shd w:val="clear" w:color="auto" w:fill="E3E3FD"/>
            <w:hideMark/>
          </w:tcPr>
          <w:p w:rsidR="00F17C77" w:rsidRPr="00F17C77" w:rsidRDefault="00F17C77" w:rsidP="00F17C77">
            <w:pPr>
              <w:jc w:val="center"/>
              <w:rPr>
                <w:rFonts w:ascii="Arial Narrow" w:hAnsi="Arial Narrow"/>
                <w:b/>
                <w:bCs/>
              </w:rPr>
            </w:pPr>
            <w:r w:rsidRPr="00F17C77">
              <w:rPr>
                <w:rFonts w:ascii="Arial Narrow" w:hAnsi="Arial Narrow"/>
                <w:b/>
                <w:bCs/>
              </w:rPr>
              <w:t>Фактически за год, тыс. руб.</w:t>
            </w:r>
          </w:p>
        </w:tc>
      </w:tr>
      <w:tr w:rsidR="00F17C77" w:rsidRPr="00F17C77" w:rsidTr="00F17C77">
        <w:trPr>
          <w:trHeight w:val="20"/>
          <w:jc w:val="center"/>
        </w:trPr>
        <w:tc>
          <w:tcPr>
            <w:tcW w:w="7338" w:type="dxa"/>
            <w:vAlign w:val="center"/>
            <w:hideMark/>
          </w:tcPr>
          <w:p w:rsidR="00F17C77" w:rsidRPr="00F17C77" w:rsidRDefault="00F17C77" w:rsidP="00F17C77">
            <w:pPr>
              <w:rPr>
                <w:rFonts w:ascii="Arial Narrow" w:hAnsi="Arial Narrow"/>
                <w:bCs/>
              </w:rPr>
            </w:pPr>
            <w:r w:rsidRPr="00F17C77">
              <w:rPr>
                <w:rFonts w:ascii="Arial Narrow" w:hAnsi="Arial Narrow"/>
                <w:bCs/>
              </w:rPr>
              <w:t>Текущие затраты на охрану окружающей среды, всего</w:t>
            </w:r>
          </w:p>
        </w:tc>
        <w:tc>
          <w:tcPr>
            <w:tcW w:w="2296" w:type="dxa"/>
            <w:vAlign w:val="center"/>
            <w:hideMark/>
          </w:tcPr>
          <w:p w:rsidR="00F17C77" w:rsidRPr="00F17C77" w:rsidRDefault="00F17C77" w:rsidP="00F17C77">
            <w:pPr>
              <w:jc w:val="center"/>
              <w:rPr>
                <w:rFonts w:ascii="Arial Narrow" w:hAnsi="Arial Narrow"/>
              </w:rPr>
            </w:pPr>
            <w:r w:rsidRPr="00F17C77">
              <w:rPr>
                <w:rFonts w:ascii="Arial Narrow" w:hAnsi="Arial Narrow"/>
              </w:rPr>
              <w:t>931 535</w:t>
            </w:r>
          </w:p>
        </w:tc>
      </w:tr>
      <w:tr w:rsidR="00F17C77" w:rsidRPr="00F17C77" w:rsidTr="00F17C77">
        <w:trPr>
          <w:trHeight w:val="20"/>
          <w:jc w:val="center"/>
        </w:trPr>
        <w:tc>
          <w:tcPr>
            <w:tcW w:w="7338" w:type="dxa"/>
            <w:vAlign w:val="center"/>
            <w:hideMark/>
          </w:tcPr>
          <w:p w:rsidR="00F17C77" w:rsidRPr="00FB791E" w:rsidRDefault="00F17C77" w:rsidP="00F17C77">
            <w:pPr>
              <w:rPr>
                <w:rFonts w:ascii="Arial Narrow" w:hAnsi="Arial Narrow"/>
                <w:bCs/>
              </w:rPr>
            </w:pPr>
            <w:r w:rsidRPr="00FB791E">
              <w:rPr>
                <w:rFonts w:ascii="Arial Narrow" w:hAnsi="Arial Narrow"/>
                <w:bCs/>
              </w:rPr>
              <w:t>Из них:</w:t>
            </w:r>
          </w:p>
        </w:tc>
        <w:tc>
          <w:tcPr>
            <w:tcW w:w="2296" w:type="dxa"/>
            <w:hideMark/>
          </w:tcPr>
          <w:p w:rsidR="00F17C77" w:rsidRPr="00F17C77" w:rsidRDefault="00F17C77" w:rsidP="00F17C77">
            <w:pPr>
              <w:ind w:right="458" w:firstLine="709"/>
              <w:jc w:val="center"/>
              <w:rPr>
                <w:rFonts w:ascii="Arial Narrow" w:hAnsi="Arial Narrow"/>
              </w:rPr>
            </w:pPr>
          </w:p>
        </w:tc>
      </w:tr>
      <w:tr w:rsidR="00F17C77" w:rsidRPr="00F17C77" w:rsidTr="00F17C77">
        <w:trPr>
          <w:trHeight w:val="20"/>
          <w:jc w:val="center"/>
        </w:trPr>
        <w:tc>
          <w:tcPr>
            <w:tcW w:w="7338" w:type="dxa"/>
            <w:vAlign w:val="center"/>
            <w:hideMark/>
          </w:tcPr>
          <w:p w:rsidR="00F17C77" w:rsidRPr="00F17C77" w:rsidRDefault="00F17C77" w:rsidP="00F17C77">
            <w:pPr>
              <w:ind w:left="284"/>
              <w:rPr>
                <w:rFonts w:ascii="Arial Narrow" w:hAnsi="Arial Narrow"/>
                <w:bCs/>
              </w:rPr>
            </w:pPr>
            <w:r w:rsidRPr="00F17C77">
              <w:rPr>
                <w:rFonts w:ascii="Arial Narrow" w:hAnsi="Arial Narrow"/>
                <w:bCs/>
              </w:rPr>
              <w:t>затраты на сбор и очистку сточных вод</w:t>
            </w:r>
          </w:p>
        </w:tc>
        <w:tc>
          <w:tcPr>
            <w:tcW w:w="2296" w:type="dxa"/>
            <w:vAlign w:val="center"/>
          </w:tcPr>
          <w:p w:rsidR="00F17C77" w:rsidRPr="00F17C77" w:rsidRDefault="00F17C77" w:rsidP="00F17C77">
            <w:pPr>
              <w:jc w:val="center"/>
              <w:rPr>
                <w:rFonts w:ascii="Arial Narrow" w:hAnsi="Arial Narrow"/>
              </w:rPr>
            </w:pPr>
            <w:r w:rsidRPr="00F17C77">
              <w:rPr>
                <w:rFonts w:ascii="Arial Narrow" w:hAnsi="Arial Narrow"/>
              </w:rPr>
              <w:t>337 618</w:t>
            </w:r>
          </w:p>
        </w:tc>
      </w:tr>
      <w:tr w:rsidR="00F17C77" w:rsidRPr="00F17C77" w:rsidTr="00F17C77">
        <w:trPr>
          <w:trHeight w:val="20"/>
          <w:jc w:val="center"/>
        </w:trPr>
        <w:tc>
          <w:tcPr>
            <w:tcW w:w="7338" w:type="dxa"/>
            <w:vAlign w:val="center"/>
            <w:hideMark/>
          </w:tcPr>
          <w:p w:rsidR="00F17C77" w:rsidRPr="00F17C77" w:rsidRDefault="00F17C77" w:rsidP="00F17C77">
            <w:pPr>
              <w:ind w:left="284"/>
              <w:rPr>
                <w:rFonts w:ascii="Arial Narrow" w:hAnsi="Arial Narrow"/>
                <w:bCs/>
              </w:rPr>
            </w:pPr>
            <w:r w:rsidRPr="00F17C77">
              <w:rPr>
                <w:rFonts w:ascii="Arial Narrow" w:hAnsi="Arial Narrow"/>
                <w:bCs/>
              </w:rPr>
              <w:t>затраты по охране атмосферного воздуха и предотвращение изменения климата</w:t>
            </w:r>
          </w:p>
        </w:tc>
        <w:tc>
          <w:tcPr>
            <w:tcW w:w="2296" w:type="dxa"/>
            <w:vAlign w:val="center"/>
          </w:tcPr>
          <w:p w:rsidR="00F17C77" w:rsidRPr="00F17C77" w:rsidRDefault="00F17C77" w:rsidP="00F17C77">
            <w:pPr>
              <w:jc w:val="center"/>
              <w:rPr>
                <w:rFonts w:ascii="Arial Narrow" w:hAnsi="Arial Narrow"/>
              </w:rPr>
            </w:pPr>
            <w:r w:rsidRPr="00F17C77">
              <w:rPr>
                <w:rFonts w:ascii="Arial Narrow" w:hAnsi="Arial Narrow"/>
              </w:rPr>
              <w:t>303 738</w:t>
            </w:r>
          </w:p>
        </w:tc>
      </w:tr>
      <w:tr w:rsidR="00F17C77" w:rsidRPr="00F17C77" w:rsidTr="00F17C77">
        <w:trPr>
          <w:trHeight w:val="20"/>
          <w:jc w:val="center"/>
        </w:trPr>
        <w:tc>
          <w:tcPr>
            <w:tcW w:w="7338" w:type="dxa"/>
            <w:vAlign w:val="center"/>
            <w:hideMark/>
          </w:tcPr>
          <w:p w:rsidR="00F17C77" w:rsidRPr="00F17C77" w:rsidRDefault="00F17C77" w:rsidP="00F17C77">
            <w:pPr>
              <w:ind w:left="284"/>
              <w:rPr>
                <w:rFonts w:ascii="Arial Narrow" w:hAnsi="Arial Narrow"/>
                <w:bCs/>
              </w:rPr>
            </w:pPr>
            <w:r w:rsidRPr="00F17C77">
              <w:rPr>
                <w:rFonts w:ascii="Arial Narrow" w:hAnsi="Arial Narrow"/>
                <w:bCs/>
              </w:rPr>
              <w:t>затраты на обращение с отходами</w:t>
            </w:r>
          </w:p>
        </w:tc>
        <w:tc>
          <w:tcPr>
            <w:tcW w:w="2296" w:type="dxa"/>
            <w:vAlign w:val="center"/>
          </w:tcPr>
          <w:p w:rsidR="00F17C77" w:rsidRPr="00F17C77" w:rsidRDefault="00F17C77" w:rsidP="00F17C77">
            <w:pPr>
              <w:jc w:val="center"/>
              <w:rPr>
                <w:rFonts w:ascii="Arial Narrow" w:hAnsi="Arial Narrow"/>
              </w:rPr>
            </w:pPr>
            <w:r w:rsidRPr="00F17C77">
              <w:rPr>
                <w:rFonts w:ascii="Arial Narrow" w:hAnsi="Arial Narrow"/>
              </w:rPr>
              <w:t>275 689</w:t>
            </w:r>
          </w:p>
        </w:tc>
      </w:tr>
      <w:tr w:rsidR="00F17C77" w:rsidRPr="00F17C77" w:rsidTr="00F17C77">
        <w:trPr>
          <w:trHeight w:val="20"/>
          <w:jc w:val="center"/>
        </w:trPr>
        <w:tc>
          <w:tcPr>
            <w:tcW w:w="7338" w:type="dxa"/>
            <w:vAlign w:val="center"/>
            <w:hideMark/>
          </w:tcPr>
          <w:p w:rsidR="00F17C77" w:rsidRPr="00F17C77" w:rsidRDefault="00F17C77" w:rsidP="00F17C77">
            <w:pPr>
              <w:ind w:left="284"/>
              <w:rPr>
                <w:rFonts w:ascii="Arial Narrow" w:hAnsi="Arial Narrow"/>
                <w:bCs/>
              </w:rPr>
            </w:pPr>
            <w:r w:rsidRPr="00F17C77">
              <w:rPr>
                <w:rFonts w:ascii="Arial Narrow" w:hAnsi="Arial Narrow"/>
                <w:bCs/>
              </w:rPr>
              <w:t>на защиту окружающей среды от шумового, вибрационного и других видов физического воздействия</w:t>
            </w:r>
          </w:p>
        </w:tc>
        <w:tc>
          <w:tcPr>
            <w:tcW w:w="2296" w:type="dxa"/>
            <w:vAlign w:val="center"/>
          </w:tcPr>
          <w:p w:rsidR="00F17C77" w:rsidRPr="00F17C77" w:rsidRDefault="00F17C77" w:rsidP="00F17C77">
            <w:pPr>
              <w:jc w:val="center"/>
              <w:rPr>
                <w:rFonts w:ascii="Arial Narrow" w:hAnsi="Arial Narrow"/>
              </w:rPr>
            </w:pPr>
            <w:r w:rsidRPr="00F17C77">
              <w:rPr>
                <w:rFonts w:ascii="Arial Narrow" w:hAnsi="Arial Narrow"/>
              </w:rPr>
              <w:t>257</w:t>
            </w:r>
          </w:p>
        </w:tc>
      </w:tr>
      <w:tr w:rsidR="00F17C77" w:rsidRPr="00F17C77" w:rsidTr="00F17C77">
        <w:trPr>
          <w:trHeight w:val="20"/>
          <w:jc w:val="center"/>
        </w:trPr>
        <w:tc>
          <w:tcPr>
            <w:tcW w:w="7338" w:type="dxa"/>
            <w:vAlign w:val="center"/>
            <w:hideMark/>
          </w:tcPr>
          <w:p w:rsidR="00F17C77" w:rsidRPr="00F17C77" w:rsidRDefault="00F17C77" w:rsidP="00F17C77">
            <w:pPr>
              <w:ind w:left="284"/>
              <w:rPr>
                <w:rFonts w:ascii="Arial Narrow" w:hAnsi="Arial Narrow"/>
                <w:bCs/>
              </w:rPr>
            </w:pPr>
            <w:r w:rsidRPr="00F17C77">
              <w:rPr>
                <w:rFonts w:ascii="Arial Narrow" w:hAnsi="Arial Narrow"/>
                <w:bCs/>
              </w:rPr>
              <w:t>Текущие затраты на другие направления деятельности в сфере охраны окружающей среды, всего</w:t>
            </w:r>
          </w:p>
        </w:tc>
        <w:tc>
          <w:tcPr>
            <w:tcW w:w="2296" w:type="dxa"/>
            <w:vAlign w:val="center"/>
          </w:tcPr>
          <w:p w:rsidR="00F17C77" w:rsidRPr="00F17C77" w:rsidRDefault="00F17C77" w:rsidP="00F17C77">
            <w:pPr>
              <w:jc w:val="center"/>
              <w:rPr>
                <w:rFonts w:ascii="Arial Narrow" w:hAnsi="Arial Narrow"/>
              </w:rPr>
            </w:pPr>
            <w:r w:rsidRPr="00F17C77">
              <w:rPr>
                <w:rFonts w:ascii="Arial Narrow" w:hAnsi="Arial Narrow"/>
              </w:rPr>
              <w:t>14 233</w:t>
            </w:r>
          </w:p>
        </w:tc>
      </w:tr>
    </w:tbl>
    <w:p w:rsidR="00F17C77" w:rsidRDefault="00F17C77" w:rsidP="00F17C77">
      <w:pPr>
        <w:ind w:firstLine="709"/>
        <w:jc w:val="both"/>
        <w:rPr>
          <w:sz w:val="28"/>
          <w:szCs w:val="28"/>
        </w:rPr>
      </w:pPr>
    </w:p>
    <w:p w:rsidR="00F17C77" w:rsidRPr="00F17C77" w:rsidRDefault="00F17C77" w:rsidP="00F17C77">
      <w:pPr>
        <w:ind w:firstLine="709"/>
        <w:jc w:val="both"/>
        <w:rPr>
          <w:rFonts w:ascii="Arial Narrow" w:hAnsi="Arial Narrow"/>
          <w:b/>
        </w:rPr>
      </w:pPr>
      <w:r w:rsidRPr="00F17C77">
        <w:rPr>
          <w:rFonts w:ascii="Arial Narrow" w:hAnsi="Arial Narrow"/>
          <w:b/>
        </w:rPr>
        <w:t xml:space="preserve">1. Выполнение целевых показателей природоохранной и ресурсосберегающей деятельности </w:t>
      </w:r>
    </w:p>
    <w:p w:rsidR="00F17C77" w:rsidRPr="00F17C77" w:rsidRDefault="00F17C77" w:rsidP="00F17C77">
      <w:pPr>
        <w:ind w:firstLine="709"/>
        <w:jc w:val="center"/>
        <w:rPr>
          <w:rFonts w:ascii="Arial Narrow" w:hAnsi="Arial Narrow"/>
          <w:b/>
        </w:rPr>
      </w:pPr>
    </w:p>
    <w:p w:rsidR="00F17C77" w:rsidRPr="00F17C77" w:rsidRDefault="00F17C77" w:rsidP="00F17C77">
      <w:pPr>
        <w:ind w:firstLine="709"/>
        <w:jc w:val="both"/>
        <w:rPr>
          <w:rFonts w:ascii="Arial Narrow" w:hAnsi="Arial Narrow"/>
          <w:b/>
        </w:rPr>
      </w:pPr>
      <w:r w:rsidRPr="00F17C77">
        <w:rPr>
          <w:rFonts w:ascii="Arial Narrow" w:hAnsi="Arial Narrow"/>
          <w:b/>
        </w:rPr>
        <w:t>1.1 Израсходованные материалы по массе или объему.</w:t>
      </w:r>
    </w:p>
    <w:p w:rsidR="00F17C77" w:rsidRPr="00F17C77" w:rsidRDefault="00743188" w:rsidP="00743188">
      <w:pPr>
        <w:tabs>
          <w:tab w:val="left" w:pos="258"/>
        </w:tabs>
        <w:spacing w:line="283" w:lineRule="auto"/>
        <w:jc w:val="both"/>
        <w:textAlignment w:val="baseline"/>
        <w:rPr>
          <w:rFonts w:ascii="Arial Narrow" w:hAnsi="Arial Narrow"/>
        </w:rPr>
      </w:pPr>
      <w:r>
        <w:rPr>
          <w:rFonts w:ascii="Arial Narrow" w:eastAsia="Lucida Sans Unicode" w:hAnsi="Arial Narrow"/>
          <w:kern w:val="1"/>
        </w:rPr>
        <w:tab/>
      </w:r>
      <w:r>
        <w:rPr>
          <w:rFonts w:ascii="Arial Narrow" w:hAnsi="Arial Narrow"/>
        </w:rPr>
        <w:tab/>
      </w:r>
      <w:r w:rsidR="00F17C77" w:rsidRPr="00F17C77">
        <w:rPr>
          <w:rFonts w:ascii="Arial Narrow" w:hAnsi="Arial Narrow"/>
        </w:rPr>
        <w:t>Расход условного топлива на выработку электроэнергии и теплоэнергии по видам топлива составил: природный газ – 4 751 155 тут; угля – 6 228 483 тут; нефтетоплива – 50 849.</w:t>
      </w:r>
    </w:p>
    <w:p w:rsidR="00F17C77" w:rsidRPr="00F17C77" w:rsidRDefault="00F17C77" w:rsidP="00F17C77">
      <w:pPr>
        <w:tabs>
          <w:tab w:val="left" w:pos="258"/>
        </w:tabs>
        <w:jc w:val="both"/>
        <w:textAlignment w:val="baseline"/>
        <w:rPr>
          <w:rFonts w:ascii="Arial Narrow" w:hAnsi="Arial Narrow"/>
          <w:b/>
        </w:rPr>
      </w:pPr>
      <w:r w:rsidRPr="00F17C77">
        <w:rPr>
          <w:rFonts w:ascii="Arial Narrow" w:hAnsi="Arial Narrow"/>
        </w:rPr>
        <w:tab/>
      </w:r>
    </w:p>
    <w:p w:rsidR="00F17C77" w:rsidRPr="00F17C77" w:rsidRDefault="00F17C77" w:rsidP="00F17C77">
      <w:pPr>
        <w:ind w:firstLine="709"/>
        <w:jc w:val="both"/>
        <w:rPr>
          <w:rFonts w:ascii="Arial Narrow" w:hAnsi="Arial Narrow"/>
          <w:b/>
        </w:rPr>
      </w:pPr>
      <w:r w:rsidRPr="00F17C77">
        <w:rPr>
          <w:rFonts w:ascii="Arial Narrow" w:hAnsi="Arial Narrow"/>
          <w:b/>
        </w:rPr>
        <w:t>1.2 Прямые выбросы парниковых газов.</w:t>
      </w:r>
    </w:p>
    <w:p w:rsidR="006E3B94" w:rsidRPr="002637CC" w:rsidRDefault="00F17C77" w:rsidP="006E3B94">
      <w:pPr>
        <w:rPr>
          <w:rFonts w:ascii="Arial Narrow" w:hAnsi="Arial Narrow"/>
        </w:rPr>
      </w:pPr>
      <w:r w:rsidRPr="00F17C77">
        <w:rPr>
          <w:rFonts w:ascii="Arial Narrow" w:hAnsi="Arial Narrow"/>
        </w:rPr>
        <w:t>2023</w:t>
      </w:r>
      <w:r w:rsidR="00E41417">
        <w:rPr>
          <w:rFonts w:ascii="Arial Narrow" w:hAnsi="Arial Narrow"/>
        </w:rPr>
        <w:t xml:space="preserve"> год</w:t>
      </w:r>
      <w:r w:rsidR="006E3B94" w:rsidRPr="006E3B94">
        <w:rPr>
          <w:rFonts w:ascii="Arial Narrow" w:hAnsi="Arial Narrow"/>
          <w:i/>
        </w:rPr>
        <w:t xml:space="preserve"> </w:t>
      </w:r>
      <w:r w:rsidR="006E3B94">
        <w:rPr>
          <w:rFonts w:ascii="Arial Narrow" w:hAnsi="Arial Narrow"/>
          <w:i/>
        </w:rPr>
        <w:tab/>
      </w:r>
      <w:r w:rsidR="006E3B94">
        <w:rPr>
          <w:rFonts w:ascii="Arial Narrow" w:hAnsi="Arial Narrow"/>
          <w:i/>
        </w:rPr>
        <w:tab/>
      </w:r>
      <w:r w:rsidR="006E3B94">
        <w:rPr>
          <w:rFonts w:ascii="Arial Narrow" w:hAnsi="Arial Narrow"/>
          <w:i/>
        </w:rPr>
        <w:tab/>
      </w:r>
      <w:r w:rsidR="006E3B94">
        <w:rPr>
          <w:rFonts w:ascii="Arial Narrow" w:hAnsi="Arial Narrow"/>
          <w:i/>
        </w:rPr>
        <w:tab/>
      </w:r>
      <w:r w:rsidR="006E3B94">
        <w:rPr>
          <w:rFonts w:ascii="Arial Narrow" w:hAnsi="Arial Narrow"/>
          <w:i/>
        </w:rPr>
        <w:tab/>
      </w:r>
      <w:r w:rsidR="006E3B94">
        <w:rPr>
          <w:rFonts w:ascii="Arial Narrow" w:hAnsi="Arial Narrow"/>
          <w:i/>
        </w:rPr>
        <w:tab/>
      </w:r>
      <w:r w:rsidR="006E3B94">
        <w:rPr>
          <w:rFonts w:ascii="Arial Narrow" w:hAnsi="Arial Narrow"/>
          <w:i/>
        </w:rPr>
        <w:tab/>
      </w:r>
      <w:r w:rsidR="006E3B94">
        <w:rPr>
          <w:rFonts w:ascii="Arial Narrow" w:hAnsi="Arial Narrow"/>
          <w:i/>
        </w:rPr>
        <w:tab/>
      </w:r>
      <w:r w:rsidR="006E3B94">
        <w:rPr>
          <w:rFonts w:ascii="Arial Narrow" w:hAnsi="Arial Narrow"/>
          <w:i/>
        </w:rPr>
        <w:tab/>
      </w:r>
      <w:r w:rsidR="006E3B94">
        <w:rPr>
          <w:rFonts w:ascii="Arial Narrow" w:hAnsi="Arial Narrow"/>
          <w:i/>
        </w:rPr>
        <w:tab/>
      </w:r>
      <w:r w:rsidR="006E3B94" w:rsidRPr="002637CC">
        <w:rPr>
          <w:rFonts w:ascii="Arial Narrow" w:hAnsi="Arial Narrow"/>
          <w:i/>
        </w:rPr>
        <w:t xml:space="preserve">Таблица </w:t>
      </w:r>
      <w:r w:rsidR="006E3B94" w:rsidRPr="002637CC">
        <w:rPr>
          <w:rFonts w:ascii="Arial Narrow" w:hAnsi="Arial Narrow"/>
          <w:bCs/>
          <w:i/>
          <w:iCs/>
        </w:rPr>
        <w:t xml:space="preserve">№ </w:t>
      </w:r>
      <w:r w:rsidR="006E3B94">
        <w:rPr>
          <w:rFonts w:ascii="Arial Narrow" w:hAnsi="Arial Narrow"/>
          <w:bCs/>
          <w:i/>
          <w:iCs/>
        </w:rPr>
        <w:t>37</w:t>
      </w:r>
    </w:p>
    <w:tbl>
      <w:tblPr>
        <w:tblW w:w="10302" w:type="dxa"/>
        <w:tblInd w:w="-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5"/>
        <w:gridCol w:w="1389"/>
        <w:gridCol w:w="1701"/>
        <w:gridCol w:w="1276"/>
        <w:gridCol w:w="1417"/>
        <w:gridCol w:w="1305"/>
        <w:gridCol w:w="1559"/>
      </w:tblGrid>
      <w:tr w:rsidR="00F17C77" w:rsidRPr="00E41417" w:rsidTr="008A3872">
        <w:trPr>
          <w:trHeight w:val="1005"/>
        </w:trPr>
        <w:tc>
          <w:tcPr>
            <w:tcW w:w="1655" w:type="dxa"/>
            <w:shd w:val="clear" w:color="auto" w:fill="E3E3FD"/>
            <w:vAlign w:val="center"/>
            <w:hideMark/>
          </w:tcPr>
          <w:p w:rsidR="00F17C77" w:rsidRPr="00E41417" w:rsidRDefault="00F17C77" w:rsidP="00F17C77">
            <w:pPr>
              <w:jc w:val="center"/>
              <w:rPr>
                <w:rFonts w:ascii="Arial Narrow" w:hAnsi="Arial Narrow"/>
                <w:b/>
                <w:bCs/>
                <w:sz w:val="22"/>
                <w:szCs w:val="22"/>
              </w:rPr>
            </w:pPr>
            <w:r w:rsidRPr="00E41417">
              <w:rPr>
                <w:rFonts w:ascii="Arial Narrow" w:hAnsi="Arial Narrow"/>
                <w:b/>
                <w:bCs/>
                <w:sz w:val="22"/>
                <w:szCs w:val="22"/>
              </w:rPr>
              <w:t>Вид топлива</w:t>
            </w:r>
          </w:p>
        </w:tc>
        <w:tc>
          <w:tcPr>
            <w:tcW w:w="1389" w:type="dxa"/>
            <w:shd w:val="clear" w:color="auto" w:fill="E3E3FD"/>
            <w:vAlign w:val="center"/>
            <w:hideMark/>
          </w:tcPr>
          <w:p w:rsidR="00F17C77" w:rsidRPr="00E41417" w:rsidRDefault="00F17C77" w:rsidP="00F17C77">
            <w:pPr>
              <w:jc w:val="center"/>
              <w:rPr>
                <w:rFonts w:ascii="Arial Narrow" w:hAnsi="Arial Narrow"/>
                <w:b/>
                <w:bCs/>
                <w:sz w:val="22"/>
                <w:szCs w:val="22"/>
              </w:rPr>
            </w:pPr>
            <w:r w:rsidRPr="00E41417">
              <w:rPr>
                <w:rFonts w:ascii="Arial Narrow" w:hAnsi="Arial Narrow"/>
                <w:b/>
                <w:bCs/>
                <w:sz w:val="22"/>
                <w:szCs w:val="22"/>
              </w:rPr>
              <w:t>Расход т.у.т.</w:t>
            </w:r>
          </w:p>
        </w:tc>
        <w:tc>
          <w:tcPr>
            <w:tcW w:w="1701" w:type="dxa"/>
            <w:shd w:val="clear" w:color="auto" w:fill="E3E3FD"/>
            <w:vAlign w:val="center"/>
            <w:hideMark/>
          </w:tcPr>
          <w:p w:rsidR="00F17C77" w:rsidRPr="00E41417" w:rsidRDefault="00F17C77" w:rsidP="00F17C77">
            <w:pPr>
              <w:jc w:val="center"/>
              <w:rPr>
                <w:rFonts w:ascii="Arial Narrow" w:hAnsi="Arial Narrow"/>
                <w:b/>
                <w:bCs/>
                <w:sz w:val="22"/>
                <w:szCs w:val="22"/>
              </w:rPr>
            </w:pPr>
            <w:r w:rsidRPr="00E41417">
              <w:rPr>
                <w:rFonts w:ascii="Arial Narrow" w:hAnsi="Arial Narrow"/>
                <w:b/>
                <w:bCs/>
                <w:sz w:val="22"/>
                <w:szCs w:val="22"/>
              </w:rPr>
              <w:t>Выбросы СО2 тонн</w:t>
            </w:r>
          </w:p>
        </w:tc>
        <w:tc>
          <w:tcPr>
            <w:tcW w:w="1276" w:type="dxa"/>
            <w:shd w:val="clear" w:color="auto" w:fill="E3E3FD"/>
            <w:vAlign w:val="center"/>
            <w:hideMark/>
          </w:tcPr>
          <w:p w:rsidR="00F17C77" w:rsidRPr="00E41417" w:rsidRDefault="00F17C77" w:rsidP="00F17C77">
            <w:pPr>
              <w:jc w:val="center"/>
              <w:rPr>
                <w:rFonts w:ascii="Arial Narrow" w:hAnsi="Arial Narrow"/>
                <w:b/>
                <w:bCs/>
                <w:sz w:val="22"/>
                <w:szCs w:val="22"/>
              </w:rPr>
            </w:pPr>
            <w:r w:rsidRPr="00E41417">
              <w:rPr>
                <w:rFonts w:ascii="Arial Narrow" w:hAnsi="Arial Narrow"/>
                <w:b/>
                <w:bCs/>
                <w:sz w:val="22"/>
                <w:szCs w:val="22"/>
              </w:rPr>
              <w:t>Выбросы N2О тонн</w:t>
            </w:r>
          </w:p>
        </w:tc>
        <w:tc>
          <w:tcPr>
            <w:tcW w:w="1417" w:type="dxa"/>
            <w:shd w:val="clear" w:color="auto" w:fill="E3E3FD"/>
            <w:vAlign w:val="center"/>
            <w:hideMark/>
          </w:tcPr>
          <w:p w:rsidR="00F17C77" w:rsidRPr="00E41417" w:rsidRDefault="00F17C77" w:rsidP="00F17C77">
            <w:pPr>
              <w:jc w:val="center"/>
              <w:rPr>
                <w:rFonts w:ascii="Arial Narrow" w:hAnsi="Arial Narrow"/>
                <w:b/>
                <w:bCs/>
                <w:sz w:val="22"/>
                <w:szCs w:val="22"/>
              </w:rPr>
            </w:pPr>
            <w:r w:rsidRPr="00E41417">
              <w:rPr>
                <w:rFonts w:ascii="Arial Narrow" w:hAnsi="Arial Narrow"/>
                <w:b/>
                <w:bCs/>
                <w:sz w:val="22"/>
                <w:szCs w:val="22"/>
              </w:rPr>
              <w:t>Выбросы N2О в СО2 экв. тонн</w:t>
            </w:r>
          </w:p>
        </w:tc>
        <w:tc>
          <w:tcPr>
            <w:tcW w:w="1305" w:type="dxa"/>
            <w:shd w:val="clear" w:color="auto" w:fill="E3E3FD"/>
            <w:vAlign w:val="center"/>
            <w:hideMark/>
          </w:tcPr>
          <w:p w:rsidR="00F17C77" w:rsidRPr="00E41417" w:rsidRDefault="00F17C77" w:rsidP="00F17C77">
            <w:pPr>
              <w:jc w:val="center"/>
              <w:rPr>
                <w:rFonts w:ascii="Arial Narrow" w:hAnsi="Arial Narrow"/>
                <w:b/>
                <w:bCs/>
                <w:sz w:val="22"/>
                <w:szCs w:val="22"/>
              </w:rPr>
            </w:pPr>
            <w:r w:rsidRPr="00E41417">
              <w:rPr>
                <w:rFonts w:ascii="Arial Narrow" w:hAnsi="Arial Narrow"/>
                <w:b/>
                <w:bCs/>
                <w:sz w:val="22"/>
                <w:szCs w:val="22"/>
              </w:rPr>
              <w:t>Выбросы СH4,тонн</w:t>
            </w:r>
          </w:p>
        </w:tc>
        <w:tc>
          <w:tcPr>
            <w:tcW w:w="1559" w:type="dxa"/>
            <w:shd w:val="clear" w:color="auto" w:fill="E3E3FD"/>
            <w:vAlign w:val="center"/>
            <w:hideMark/>
          </w:tcPr>
          <w:p w:rsidR="00F17C77" w:rsidRPr="00E41417" w:rsidRDefault="00F17C77" w:rsidP="00F17C77">
            <w:pPr>
              <w:jc w:val="center"/>
              <w:rPr>
                <w:rFonts w:ascii="Arial Narrow" w:hAnsi="Arial Narrow"/>
                <w:b/>
                <w:bCs/>
                <w:sz w:val="22"/>
                <w:szCs w:val="22"/>
              </w:rPr>
            </w:pPr>
            <w:r w:rsidRPr="00E41417">
              <w:rPr>
                <w:rFonts w:ascii="Arial Narrow" w:hAnsi="Arial Narrow"/>
                <w:b/>
                <w:bCs/>
                <w:sz w:val="22"/>
                <w:szCs w:val="22"/>
              </w:rPr>
              <w:t>Выбросы СН4 в СО2 экв. Тонн</w:t>
            </w:r>
          </w:p>
        </w:tc>
      </w:tr>
      <w:tr w:rsidR="00F17C77" w:rsidRPr="00E41417" w:rsidTr="008A3872">
        <w:trPr>
          <w:trHeight w:val="345"/>
        </w:trPr>
        <w:tc>
          <w:tcPr>
            <w:tcW w:w="1655" w:type="dxa"/>
            <w:vAlign w:val="center"/>
            <w:hideMark/>
          </w:tcPr>
          <w:p w:rsidR="00F17C77" w:rsidRPr="00E41417" w:rsidRDefault="00F17C77" w:rsidP="00F17C77">
            <w:pPr>
              <w:rPr>
                <w:rFonts w:ascii="Arial Narrow" w:hAnsi="Arial Narrow"/>
                <w:sz w:val="22"/>
                <w:szCs w:val="22"/>
              </w:rPr>
            </w:pPr>
            <w:r w:rsidRPr="00E41417">
              <w:rPr>
                <w:rFonts w:ascii="Arial Narrow" w:hAnsi="Arial Narrow"/>
                <w:sz w:val="22"/>
                <w:szCs w:val="22"/>
              </w:rPr>
              <w:t>Газ</w:t>
            </w:r>
          </w:p>
        </w:tc>
        <w:tc>
          <w:tcPr>
            <w:tcW w:w="1389" w:type="dxa"/>
            <w:tcBorders>
              <w:top w:val="nil"/>
              <w:left w:val="nil"/>
              <w:bottom w:val="single" w:sz="8" w:space="0" w:color="auto"/>
              <w:right w:val="single" w:sz="8" w:space="0" w:color="auto"/>
            </w:tcBorders>
            <w:shd w:val="clear" w:color="auto" w:fill="auto"/>
            <w:noWrap/>
            <w:vAlign w:val="center"/>
          </w:tcPr>
          <w:p w:rsidR="00F17C77" w:rsidRPr="00E41417" w:rsidRDefault="00F17C77" w:rsidP="00F17C77">
            <w:pPr>
              <w:jc w:val="center"/>
              <w:rPr>
                <w:rFonts w:ascii="Arial Narrow" w:hAnsi="Arial Narrow"/>
                <w:sz w:val="22"/>
                <w:szCs w:val="22"/>
              </w:rPr>
            </w:pPr>
            <w:r w:rsidRPr="00E41417">
              <w:rPr>
                <w:rFonts w:ascii="Arial Narrow" w:hAnsi="Arial Narrow"/>
                <w:sz w:val="22"/>
                <w:szCs w:val="22"/>
              </w:rPr>
              <w:t>4 751 155</w:t>
            </w:r>
          </w:p>
        </w:tc>
        <w:tc>
          <w:tcPr>
            <w:tcW w:w="1701" w:type="dxa"/>
            <w:tcBorders>
              <w:top w:val="nil"/>
              <w:left w:val="nil"/>
              <w:bottom w:val="single" w:sz="8" w:space="0" w:color="auto"/>
              <w:right w:val="single" w:sz="8" w:space="0" w:color="auto"/>
            </w:tcBorders>
            <w:shd w:val="clear" w:color="auto" w:fill="auto"/>
            <w:noWrap/>
            <w:vAlign w:val="center"/>
          </w:tcPr>
          <w:p w:rsidR="00F17C77" w:rsidRPr="00E41417" w:rsidRDefault="00F17C77" w:rsidP="00F17C77">
            <w:pPr>
              <w:jc w:val="center"/>
              <w:rPr>
                <w:rFonts w:ascii="Arial Narrow" w:hAnsi="Arial Narrow"/>
                <w:sz w:val="22"/>
                <w:szCs w:val="22"/>
              </w:rPr>
            </w:pPr>
            <w:r w:rsidRPr="00E41417">
              <w:rPr>
                <w:rFonts w:ascii="Arial Narrow" w:hAnsi="Arial Narrow"/>
                <w:sz w:val="22"/>
                <w:szCs w:val="22"/>
              </w:rPr>
              <w:t>7 554 334</w:t>
            </w:r>
          </w:p>
        </w:tc>
        <w:tc>
          <w:tcPr>
            <w:tcW w:w="5557" w:type="dxa"/>
            <w:gridSpan w:val="4"/>
            <w:vMerge w:val="restart"/>
            <w:tcBorders>
              <w:top w:val="nil"/>
              <w:left w:val="nil"/>
              <w:right w:val="single" w:sz="8" w:space="0" w:color="auto"/>
            </w:tcBorders>
            <w:shd w:val="clear" w:color="auto" w:fill="auto"/>
            <w:noWrap/>
            <w:vAlign w:val="center"/>
          </w:tcPr>
          <w:p w:rsidR="00F17C77" w:rsidRPr="00E41417" w:rsidRDefault="00F17C77" w:rsidP="00E41417">
            <w:pPr>
              <w:jc w:val="center"/>
              <w:rPr>
                <w:rFonts w:ascii="Arial Narrow" w:hAnsi="Arial Narrow"/>
                <w:sz w:val="22"/>
                <w:szCs w:val="22"/>
              </w:rPr>
            </w:pPr>
            <w:r w:rsidRPr="00E41417">
              <w:rPr>
                <w:rFonts w:ascii="Arial Narrow" w:hAnsi="Arial Narrow"/>
                <w:sz w:val="22"/>
                <w:szCs w:val="22"/>
              </w:rPr>
              <w:t xml:space="preserve">Согласно постановлению Правительства РФ от 20.04.2022 №707 </w:t>
            </w:r>
            <w:r w:rsidR="007E158F" w:rsidRPr="00E41417">
              <w:rPr>
                <w:rFonts w:ascii="Arial Narrow" w:hAnsi="Arial Narrow"/>
                <w:sz w:val="22"/>
                <w:szCs w:val="22"/>
              </w:rPr>
              <w:t>«</w:t>
            </w:r>
            <w:r w:rsidRPr="00E41417">
              <w:rPr>
                <w:rFonts w:ascii="Arial Narrow" w:hAnsi="Arial Narrow"/>
                <w:sz w:val="22"/>
                <w:szCs w:val="22"/>
              </w:rPr>
              <w:t>Об утверждении Правил представления и проверки отчетов о выбросах парниковых газов, формы отчета о выбросах парниковых газов</w:t>
            </w:r>
            <w:r w:rsidR="007E158F" w:rsidRPr="00E41417">
              <w:rPr>
                <w:rFonts w:ascii="Arial Narrow" w:hAnsi="Arial Narrow"/>
                <w:sz w:val="22"/>
                <w:szCs w:val="22"/>
              </w:rPr>
              <w:t>»</w:t>
            </w:r>
            <w:r w:rsidRPr="00E41417">
              <w:rPr>
                <w:rFonts w:ascii="Arial Narrow" w:hAnsi="Arial Narrow"/>
                <w:sz w:val="22"/>
                <w:szCs w:val="22"/>
              </w:rPr>
              <w:t xml:space="preserve">, приказам Минприроды от 30.06.2015 №300 (до 01.03.2023), от 27.05.2022 №371 (с 01.01.2023) </w:t>
            </w:r>
            <w:r w:rsidR="007E158F" w:rsidRPr="00E41417">
              <w:rPr>
                <w:rFonts w:ascii="Arial Narrow" w:hAnsi="Arial Narrow"/>
                <w:sz w:val="22"/>
                <w:szCs w:val="22"/>
              </w:rPr>
              <w:t>«</w:t>
            </w:r>
            <w:r w:rsidRPr="00E41417">
              <w:rPr>
                <w:rFonts w:ascii="Arial Narrow" w:hAnsi="Arial Narrow"/>
                <w:sz w:val="22"/>
                <w:szCs w:val="22"/>
              </w:rPr>
              <w:t>Об утверждении методик количественного определения объемов выбросов парниковых газо</w:t>
            </w:r>
            <w:r w:rsidR="007E158F" w:rsidRPr="00E41417">
              <w:rPr>
                <w:rFonts w:ascii="Arial Narrow" w:hAnsi="Arial Narrow"/>
                <w:sz w:val="22"/>
                <w:szCs w:val="22"/>
              </w:rPr>
              <w:t>в и поглощений парниковых газов»</w:t>
            </w:r>
            <w:r w:rsidRPr="00E41417">
              <w:rPr>
                <w:rFonts w:ascii="Arial Narrow" w:hAnsi="Arial Narrow"/>
                <w:sz w:val="22"/>
                <w:szCs w:val="22"/>
              </w:rPr>
              <w:t xml:space="preserve"> выбросы N2О, СН4 при стационарном сжигании топлива не рассчитываются.</w:t>
            </w:r>
          </w:p>
        </w:tc>
      </w:tr>
      <w:tr w:rsidR="00F17C77" w:rsidRPr="00E41417" w:rsidTr="008A3872">
        <w:trPr>
          <w:trHeight w:val="345"/>
        </w:trPr>
        <w:tc>
          <w:tcPr>
            <w:tcW w:w="1655" w:type="dxa"/>
            <w:vAlign w:val="center"/>
            <w:hideMark/>
          </w:tcPr>
          <w:p w:rsidR="00F17C77" w:rsidRPr="00E41417" w:rsidRDefault="00F17C77" w:rsidP="00F17C77">
            <w:pPr>
              <w:rPr>
                <w:rFonts w:ascii="Arial Narrow" w:hAnsi="Arial Narrow"/>
                <w:sz w:val="22"/>
                <w:szCs w:val="22"/>
              </w:rPr>
            </w:pPr>
            <w:r w:rsidRPr="00E41417">
              <w:rPr>
                <w:rFonts w:ascii="Arial Narrow" w:hAnsi="Arial Narrow"/>
                <w:sz w:val="22"/>
                <w:szCs w:val="22"/>
              </w:rPr>
              <w:t>Нефтетопливо</w:t>
            </w:r>
          </w:p>
        </w:tc>
        <w:tc>
          <w:tcPr>
            <w:tcW w:w="1389" w:type="dxa"/>
            <w:tcBorders>
              <w:top w:val="nil"/>
              <w:left w:val="nil"/>
              <w:bottom w:val="single" w:sz="8" w:space="0" w:color="auto"/>
              <w:right w:val="single" w:sz="8" w:space="0" w:color="auto"/>
            </w:tcBorders>
            <w:shd w:val="clear" w:color="auto" w:fill="auto"/>
            <w:noWrap/>
            <w:vAlign w:val="center"/>
          </w:tcPr>
          <w:p w:rsidR="00F17C77" w:rsidRPr="00E41417" w:rsidRDefault="00F17C77" w:rsidP="00F17C77">
            <w:pPr>
              <w:jc w:val="center"/>
              <w:rPr>
                <w:rFonts w:ascii="Arial Narrow" w:hAnsi="Arial Narrow"/>
                <w:sz w:val="22"/>
                <w:szCs w:val="22"/>
              </w:rPr>
            </w:pPr>
            <w:r w:rsidRPr="00E41417">
              <w:rPr>
                <w:rFonts w:ascii="Arial Narrow" w:hAnsi="Arial Narrow"/>
                <w:sz w:val="22"/>
                <w:szCs w:val="22"/>
              </w:rPr>
              <w:t>50 849</w:t>
            </w:r>
          </w:p>
        </w:tc>
        <w:tc>
          <w:tcPr>
            <w:tcW w:w="1701" w:type="dxa"/>
            <w:tcBorders>
              <w:top w:val="nil"/>
              <w:left w:val="nil"/>
              <w:bottom w:val="single" w:sz="8" w:space="0" w:color="auto"/>
              <w:right w:val="single" w:sz="8" w:space="0" w:color="auto"/>
            </w:tcBorders>
            <w:shd w:val="clear" w:color="auto" w:fill="auto"/>
            <w:noWrap/>
            <w:vAlign w:val="center"/>
          </w:tcPr>
          <w:p w:rsidR="00F17C77" w:rsidRPr="00E41417" w:rsidRDefault="00F17C77" w:rsidP="00F17C77">
            <w:pPr>
              <w:jc w:val="center"/>
              <w:rPr>
                <w:rFonts w:ascii="Arial Narrow" w:hAnsi="Arial Narrow"/>
                <w:sz w:val="22"/>
                <w:szCs w:val="22"/>
              </w:rPr>
            </w:pPr>
            <w:r w:rsidRPr="00E41417">
              <w:rPr>
                <w:rFonts w:ascii="Arial Narrow" w:hAnsi="Arial Narrow"/>
                <w:sz w:val="22"/>
                <w:szCs w:val="22"/>
              </w:rPr>
              <w:t>115 108</w:t>
            </w:r>
          </w:p>
        </w:tc>
        <w:tc>
          <w:tcPr>
            <w:tcW w:w="5557" w:type="dxa"/>
            <w:gridSpan w:val="4"/>
            <w:vMerge/>
            <w:tcBorders>
              <w:left w:val="nil"/>
              <w:right w:val="single" w:sz="8" w:space="0" w:color="auto"/>
            </w:tcBorders>
            <w:shd w:val="clear" w:color="000000" w:fill="FFFFFF"/>
            <w:noWrap/>
            <w:vAlign w:val="center"/>
          </w:tcPr>
          <w:p w:rsidR="00F17C77" w:rsidRPr="00E41417" w:rsidRDefault="00F17C77" w:rsidP="00F17C77">
            <w:pPr>
              <w:jc w:val="center"/>
              <w:rPr>
                <w:rFonts w:ascii="Arial Narrow" w:hAnsi="Arial Narrow"/>
                <w:sz w:val="22"/>
                <w:szCs w:val="22"/>
              </w:rPr>
            </w:pPr>
          </w:p>
        </w:tc>
      </w:tr>
      <w:tr w:rsidR="00F17C77" w:rsidRPr="00E41417" w:rsidTr="008A3872">
        <w:trPr>
          <w:trHeight w:val="675"/>
        </w:trPr>
        <w:tc>
          <w:tcPr>
            <w:tcW w:w="1655" w:type="dxa"/>
            <w:vAlign w:val="center"/>
            <w:hideMark/>
          </w:tcPr>
          <w:p w:rsidR="00F17C77" w:rsidRPr="00E41417" w:rsidRDefault="00F17C77" w:rsidP="00F17C77">
            <w:pPr>
              <w:rPr>
                <w:rFonts w:ascii="Arial Narrow" w:hAnsi="Arial Narrow"/>
                <w:sz w:val="22"/>
                <w:szCs w:val="22"/>
              </w:rPr>
            </w:pPr>
            <w:r w:rsidRPr="00E41417">
              <w:rPr>
                <w:rFonts w:ascii="Arial Narrow" w:hAnsi="Arial Narrow"/>
                <w:sz w:val="22"/>
                <w:szCs w:val="22"/>
              </w:rPr>
              <w:t>Твердое топливо</w:t>
            </w:r>
          </w:p>
        </w:tc>
        <w:tc>
          <w:tcPr>
            <w:tcW w:w="1389" w:type="dxa"/>
            <w:tcBorders>
              <w:top w:val="nil"/>
              <w:left w:val="nil"/>
              <w:bottom w:val="single" w:sz="8" w:space="0" w:color="auto"/>
              <w:right w:val="single" w:sz="8" w:space="0" w:color="auto"/>
            </w:tcBorders>
            <w:shd w:val="clear" w:color="auto" w:fill="auto"/>
            <w:noWrap/>
            <w:vAlign w:val="center"/>
          </w:tcPr>
          <w:p w:rsidR="00F17C77" w:rsidRPr="00E41417" w:rsidRDefault="00F17C77" w:rsidP="00F17C77">
            <w:pPr>
              <w:jc w:val="center"/>
              <w:rPr>
                <w:rFonts w:ascii="Arial Narrow" w:hAnsi="Arial Narrow"/>
                <w:sz w:val="22"/>
                <w:szCs w:val="22"/>
              </w:rPr>
            </w:pPr>
            <w:r w:rsidRPr="00E41417">
              <w:rPr>
                <w:rFonts w:ascii="Arial Narrow" w:hAnsi="Arial Narrow"/>
                <w:sz w:val="22"/>
                <w:szCs w:val="22"/>
              </w:rPr>
              <w:t>6 228 483</w:t>
            </w:r>
          </w:p>
        </w:tc>
        <w:tc>
          <w:tcPr>
            <w:tcW w:w="1701" w:type="dxa"/>
            <w:tcBorders>
              <w:top w:val="nil"/>
              <w:left w:val="nil"/>
              <w:bottom w:val="single" w:sz="8" w:space="0" w:color="auto"/>
              <w:right w:val="single" w:sz="8" w:space="0" w:color="auto"/>
            </w:tcBorders>
            <w:shd w:val="clear" w:color="auto" w:fill="auto"/>
            <w:noWrap/>
            <w:vAlign w:val="center"/>
          </w:tcPr>
          <w:p w:rsidR="00F17C77" w:rsidRPr="00E41417" w:rsidRDefault="00F17C77" w:rsidP="00F17C77">
            <w:pPr>
              <w:jc w:val="center"/>
              <w:rPr>
                <w:rFonts w:ascii="Arial Narrow" w:hAnsi="Arial Narrow"/>
                <w:sz w:val="22"/>
                <w:szCs w:val="22"/>
              </w:rPr>
            </w:pPr>
            <w:r w:rsidRPr="00E41417">
              <w:rPr>
                <w:rFonts w:ascii="Arial Narrow" w:hAnsi="Arial Narrow"/>
                <w:sz w:val="22"/>
                <w:szCs w:val="22"/>
              </w:rPr>
              <w:t>17 139 130</w:t>
            </w:r>
          </w:p>
        </w:tc>
        <w:tc>
          <w:tcPr>
            <w:tcW w:w="5557" w:type="dxa"/>
            <w:gridSpan w:val="4"/>
            <w:vMerge/>
            <w:tcBorders>
              <w:left w:val="nil"/>
              <w:right w:val="single" w:sz="8" w:space="0" w:color="auto"/>
            </w:tcBorders>
            <w:shd w:val="clear" w:color="auto" w:fill="auto"/>
            <w:noWrap/>
            <w:vAlign w:val="center"/>
          </w:tcPr>
          <w:p w:rsidR="00F17C77" w:rsidRPr="00E41417" w:rsidRDefault="00F17C77" w:rsidP="00F17C77">
            <w:pPr>
              <w:jc w:val="center"/>
              <w:rPr>
                <w:rFonts w:ascii="Arial Narrow" w:hAnsi="Arial Narrow"/>
                <w:sz w:val="22"/>
                <w:szCs w:val="22"/>
              </w:rPr>
            </w:pPr>
          </w:p>
        </w:tc>
      </w:tr>
      <w:tr w:rsidR="00F17C77" w:rsidRPr="00E41417" w:rsidTr="008A3872">
        <w:trPr>
          <w:trHeight w:val="345"/>
        </w:trPr>
        <w:tc>
          <w:tcPr>
            <w:tcW w:w="1655" w:type="dxa"/>
            <w:vAlign w:val="center"/>
            <w:hideMark/>
          </w:tcPr>
          <w:p w:rsidR="00F17C77" w:rsidRPr="00E41417" w:rsidRDefault="00F17C77" w:rsidP="00F17C77">
            <w:pPr>
              <w:rPr>
                <w:rFonts w:ascii="Arial Narrow" w:hAnsi="Arial Narrow"/>
                <w:b/>
                <w:sz w:val="22"/>
                <w:szCs w:val="22"/>
              </w:rPr>
            </w:pPr>
            <w:r w:rsidRPr="00E41417">
              <w:rPr>
                <w:rFonts w:ascii="Arial Narrow" w:hAnsi="Arial Narrow"/>
                <w:b/>
                <w:sz w:val="22"/>
                <w:szCs w:val="22"/>
              </w:rPr>
              <w:t>Всего:</w:t>
            </w:r>
          </w:p>
        </w:tc>
        <w:tc>
          <w:tcPr>
            <w:tcW w:w="1389" w:type="dxa"/>
            <w:tcBorders>
              <w:top w:val="nil"/>
              <w:left w:val="nil"/>
              <w:bottom w:val="single" w:sz="8" w:space="0" w:color="auto"/>
              <w:right w:val="single" w:sz="8" w:space="0" w:color="auto"/>
            </w:tcBorders>
            <w:shd w:val="clear" w:color="000000" w:fill="FFFFFF"/>
            <w:noWrap/>
            <w:vAlign w:val="center"/>
          </w:tcPr>
          <w:p w:rsidR="00F17C77" w:rsidRPr="00E41417" w:rsidRDefault="00F17C77" w:rsidP="00F17C77">
            <w:pPr>
              <w:jc w:val="center"/>
              <w:rPr>
                <w:rFonts w:ascii="Arial Narrow" w:hAnsi="Arial Narrow"/>
                <w:b/>
                <w:bCs/>
                <w:sz w:val="22"/>
                <w:szCs w:val="22"/>
              </w:rPr>
            </w:pPr>
            <w:r w:rsidRPr="00E41417">
              <w:rPr>
                <w:rFonts w:ascii="Arial Narrow" w:hAnsi="Arial Narrow"/>
                <w:b/>
                <w:bCs/>
                <w:sz w:val="22"/>
                <w:szCs w:val="22"/>
              </w:rPr>
              <w:t>11 030 487</w:t>
            </w:r>
          </w:p>
        </w:tc>
        <w:tc>
          <w:tcPr>
            <w:tcW w:w="1701" w:type="dxa"/>
            <w:tcBorders>
              <w:top w:val="nil"/>
              <w:left w:val="nil"/>
              <w:bottom w:val="single" w:sz="8" w:space="0" w:color="auto"/>
              <w:right w:val="single" w:sz="8" w:space="0" w:color="auto"/>
            </w:tcBorders>
            <w:shd w:val="clear" w:color="000000" w:fill="FFFFFF"/>
            <w:noWrap/>
            <w:vAlign w:val="center"/>
          </w:tcPr>
          <w:p w:rsidR="00F17C77" w:rsidRPr="00E41417" w:rsidRDefault="00F17C77" w:rsidP="00F17C77">
            <w:pPr>
              <w:jc w:val="center"/>
              <w:rPr>
                <w:rFonts w:ascii="Arial Narrow" w:hAnsi="Arial Narrow"/>
                <w:b/>
                <w:bCs/>
                <w:sz w:val="22"/>
                <w:szCs w:val="22"/>
              </w:rPr>
            </w:pPr>
            <w:r w:rsidRPr="00E41417">
              <w:rPr>
                <w:rFonts w:ascii="Arial Narrow" w:hAnsi="Arial Narrow"/>
                <w:b/>
                <w:bCs/>
                <w:sz w:val="22"/>
                <w:szCs w:val="22"/>
              </w:rPr>
              <w:t>24 808 572</w:t>
            </w:r>
          </w:p>
        </w:tc>
        <w:tc>
          <w:tcPr>
            <w:tcW w:w="5557" w:type="dxa"/>
            <w:gridSpan w:val="4"/>
            <w:vMerge/>
            <w:tcBorders>
              <w:left w:val="nil"/>
              <w:bottom w:val="single" w:sz="8" w:space="0" w:color="auto"/>
              <w:right w:val="single" w:sz="8" w:space="0" w:color="auto"/>
            </w:tcBorders>
            <w:shd w:val="clear" w:color="000000" w:fill="FFFFFF"/>
            <w:noWrap/>
            <w:vAlign w:val="center"/>
          </w:tcPr>
          <w:p w:rsidR="00F17C77" w:rsidRPr="00E41417" w:rsidRDefault="00F17C77" w:rsidP="00F17C77">
            <w:pPr>
              <w:jc w:val="center"/>
              <w:rPr>
                <w:rFonts w:ascii="Arial Narrow" w:hAnsi="Arial Narrow"/>
                <w:b/>
                <w:bCs/>
                <w:sz w:val="22"/>
                <w:szCs w:val="22"/>
              </w:rPr>
            </w:pPr>
          </w:p>
        </w:tc>
      </w:tr>
    </w:tbl>
    <w:p w:rsidR="00F17C77" w:rsidRDefault="00F17C77" w:rsidP="00F17C77">
      <w:pPr>
        <w:ind w:firstLine="709"/>
        <w:jc w:val="both"/>
        <w:rPr>
          <w:sz w:val="28"/>
          <w:szCs w:val="28"/>
        </w:rPr>
      </w:pPr>
    </w:p>
    <w:p w:rsidR="00E41417" w:rsidRDefault="00E41417" w:rsidP="00F17C77">
      <w:pPr>
        <w:ind w:firstLine="709"/>
        <w:jc w:val="both"/>
        <w:rPr>
          <w:rFonts w:ascii="Arial Narrow" w:hAnsi="Arial Narrow"/>
        </w:rPr>
      </w:pPr>
    </w:p>
    <w:p w:rsidR="00FB791E" w:rsidRDefault="00FB791E" w:rsidP="00F17C77">
      <w:pPr>
        <w:ind w:firstLine="709"/>
        <w:jc w:val="both"/>
        <w:rPr>
          <w:rFonts w:ascii="Arial Narrow" w:hAnsi="Arial Narrow"/>
        </w:rPr>
      </w:pPr>
    </w:p>
    <w:p w:rsidR="00FB791E" w:rsidRDefault="00FB791E" w:rsidP="00F17C77">
      <w:pPr>
        <w:ind w:firstLine="709"/>
        <w:jc w:val="both"/>
        <w:rPr>
          <w:rFonts w:ascii="Arial Narrow" w:hAnsi="Arial Narrow"/>
        </w:rPr>
      </w:pPr>
    </w:p>
    <w:p w:rsidR="006E3B94" w:rsidRPr="002637CC" w:rsidRDefault="00F17C77" w:rsidP="006E3B94">
      <w:pPr>
        <w:rPr>
          <w:rFonts w:ascii="Arial Narrow" w:hAnsi="Arial Narrow"/>
        </w:rPr>
      </w:pPr>
      <w:r w:rsidRPr="007E158F">
        <w:rPr>
          <w:rFonts w:ascii="Arial Narrow" w:hAnsi="Arial Narrow"/>
        </w:rPr>
        <w:t>2022</w:t>
      </w:r>
      <w:r w:rsidR="00E41417">
        <w:rPr>
          <w:rFonts w:ascii="Arial Narrow" w:hAnsi="Arial Narrow"/>
        </w:rPr>
        <w:t xml:space="preserve"> год</w:t>
      </w:r>
      <w:r w:rsidR="006E3B94">
        <w:rPr>
          <w:rFonts w:ascii="Arial Narrow" w:hAnsi="Arial Narrow"/>
        </w:rPr>
        <w:t xml:space="preserve"> </w:t>
      </w:r>
      <w:r w:rsidR="006E3B94">
        <w:rPr>
          <w:rFonts w:ascii="Arial Narrow" w:hAnsi="Arial Narrow"/>
        </w:rPr>
        <w:tab/>
      </w:r>
      <w:r w:rsidR="006E3B94">
        <w:rPr>
          <w:rFonts w:ascii="Arial Narrow" w:hAnsi="Arial Narrow"/>
        </w:rPr>
        <w:tab/>
      </w:r>
      <w:r w:rsidR="006E3B94">
        <w:rPr>
          <w:rFonts w:ascii="Arial Narrow" w:hAnsi="Arial Narrow"/>
        </w:rPr>
        <w:tab/>
      </w:r>
      <w:r w:rsidR="006E3B94">
        <w:rPr>
          <w:rFonts w:ascii="Arial Narrow" w:hAnsi="Arial Narrow"/>
        </w:rPr>
        <w:tab/>
      </w:r>
      <w:r w:rsidR="006E3B94">
        <w:rPr>
          <w:rFonts w:ascii="Arial Narrow" w:hAnsi="Arial Narrow"/>
        </w:rPr>
        <w:tab/>
      </w:r>
      <w:r w:rsidR="006E3B94">
        <w:rPr>
          <w:rFonts w:ascii="Arial Narrow" w:hAnsi="Arial Narrow"/>
        </w:rPr>
        <w:tab/>
      </w:r>
      <w:r w:rsidR="006E3B94">
        <w:rPr>
          <w:rFonts w:ascii="Arial Narrow" w:hAnsi="Arial Narrow"/>
        </w:rPr>
        <w:tab/>
      </w:r>
      <w:r w:rsidR="006E3B94">
        <w:rPr>
          <w:rFonts w:ascii="Arial Narrow" w:hAnsi="Arial Narrow"/>
        </w:rPr>
        <w:tab/>
      </w:r>
      <w:r w:rsidR="006E3B94">
        <w:rPr>
          <w:rFonts w:ascii="Arial Narrow" w:hAnsi="Arial Narrow"/>
        </w:rPr>
        <w:tab/>
      </w:r>
      <w:r w:rsidR="006E3B94">
        <w:rPr>
          <w:rFonts w:ascii="Arial Narrow" w:hAnsi="Arial Narrow"/>
        </w:rPr>
        <w:tab/>
      </w:r>
      <w:r w:rsidR="004D72B5">
        <w:rPr>
          <w:rFonts w:ascii="Arial Narrow" w:hAnsi="Arial Narrow"/>
        </w:rPr>
        <w:t xml:space="preserve">     </w:t>
      </w:r>
      <w:r w:rsidR="006E3B94" w:rsidRPr="002637CC">
        <w:rPr>
          <w:rFonts w:ascii="Arial Narrow" w:hAnsi="Arial Narrow"/>
          <w:i/>
        </w:rPr>
        <w:t xml:space="preserve">Таблица </w:t>
      </w:r>
      <w:r w:rsidR="006E3B94" w:rsidRPr="002637CC">
        <w:rPr>
          <w:rFonts w:ascii="Arial Narrow" w:hAnsi="Arial Narrow"/>
          <w:bCs/>
          <w:i/>
          <w:iCs/>
        </w:rPr>
        <w:t xml:space="preserve">№ </w:t>
      </w:r>
      <w:r w:rsidR="006E3B94">
        <w:rPr>
          <w:rFonts w:ascii="Arial Narrow" w:hAnsi="Arial Narrow"/>
          <w:bCs/>
          <w:i/>
          <w:iCs/>
        </w:rPr>
        <w:t>38</w:t>
      </w:r>
    </w:p>
    <w:tbl>
      <w:tblPr>
        <w:tblW w:w="10302" w:type="dxa"/>
        <w:tblInd w:w="-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5"/>
        <w:gridCol w:w="1389"/>
        <w:gridCol w:w="1701"/>
        <w:gridCol w:w="1276"/>
        <w:gridCol w:w="1417"/>
        <w:gridCol w:w="1305"/>
        <w:gridCol w:w="1559"/>
      </w:tblGrid>
      <w:tr w:rsidR="00F17C77" w:rsidRPr="00E41417" w:rsidTr="008A3872">
        <w:trPr>
          <w:trHeight w:val="1005"/>
        </w:trPr>
        <w:tc>
          <w:tcPr>
            <w:tcW w:w="1655" w:type="dxa"/>
            <w:shd w:val="clear" w:color="auto" w:fill="E3E3FD"/>
            <w:vAlign w:val="center"/>
            <w:hideMark/>
          </w:tcPr>
          <w:p w:rsidR="00F17C77" w:rsidRPr="00E41417" w:rsidRDefault="00F17C77" w:rsidP="00F17C77">
            <w:pPr>
              <w:jc w:val="center"/>
              <w:rPr>
                <w:rFonts w:ascii="Arial Narrow" w:hAnsi="Arial Narrow"/>
                <w:b/>
                <w:bCs/>
                <w:sz w:val="22"/>
                <w:szCs w:val="22"/>
              </w:rPr>
            </w:pPr>
            <w:r w:rsidRPr="00E41417">
              <w:rPr>
                <w:rFonts w:ascii="Arial Narrow" w:hAnsi="Arial Narrow"/>
                <w:b/>
                <w:bCs/>
                <w:sz w:val="22"/>
                <w:szCs w:val="22"/>
              </w:rPr>
              <w:t>Вид топлива</w:t>
            </w:r>
          </w:p>
        </w:tc>
        <w:tc>
          <w:tcPr>
            <w:tcW w:w="1389" w:type="dxa"/>
            <w:shd w:val="clear" w:color="auto" w:fill="E3E3FD"/>
            <w:vAlign w:val="center"/>
            <w:hideMark/>
          </w:tcPr>
          <w:p w:rsidR="00F17C77" w:rsidRPr="00E41417" w:rsidRDefault="00F17C77" w:rsidP="00F17C77">
            <w:pPr>
              <w:jc w:val="center"/>
              <w:rPr>
                <w:rFonts w:ascii="Arial Narrow" w:hAnsi="Arial Narrow"/>
                <w:b/>
                <w:bCs/>
                <w:sz w:val="22"/>
                <w:szCs w:val="22"/>
              </w:rPr>
            </w:pPr>
            <w:r w:rsidRPr="00E41417">
              <w:rPr>
                <w:rFonts w:ascii="Arial Narrow" w:hAnsi="Arial Narrow"/>
                <w:b/>
                <w:bCs/>
                <w:sz w:val="22"/>
                <w:szCs w:val="22"/>
              </w:rPr>
              <w:t>Расход т.у.т.</w:t>
            </w:r>
          </w:p>
        </w:tc>
        <w:tc>
          <w:tcPr>
            <w:tcW w:w="1701" w:type="dxa"/>
            <w:shd w:val="clear" w:color="auto" w:fill="E3E3FD"/>
            <w:vAlign w:val="center"/>
            <w:hideMark/>
          </w:tcPr>
          <w:p w:rsidR="00F17C77" w:rsidRPr="00E41417" w:rsidRDefault="00F17C77" w:rsidP="00F17C77">
            <w:pPr>
              <w:jc w:val="center"/>
              <w:rPr>
                <w:rFonts w:ascii="Arial Narrow" w:hAnsi="Arial Narrow"/>
                <w:b/>
                <w:bCs/>
                <w:sz w:val="22"/>
                <w:szCs w:val="22"/>
              </w:rPr>
            </w:pPr>
            <w:r w:rsidRPr="00E41417">
              <w:rPr>
                <w:rFonts w:ascii="Arial Narrow" w:hAnsi="Arial Narrow"/>
                <w:b/>
                <w:bCs/>
                <w:sz w:val="22"/>
                <w:szCs w:val="22"/>
              </w:rPr>
              <w:t>Выбросы СО2 тонн</w:t>
            </w:r>
          </w:p>
        </w:tc>
        <w:tc>
          <w:tcPr>
            <w:tcW w:w="1276" w:type="dxa"/>
            <w:shd w:val="clear" w:color="auto" w:fill="E3E3FD"/>
            <w:vAlign w:val="center"/>
            <w:hideMark/>
          </w:tcPr>
          <w:p w:rsidR="00F17C77" w:rsidRPr="00E41417" w:rsidRDefault="00F17C77" w:rsidP="00F17C77">
            <w:pPr>
              <w:jc w:val="center"/>
              <w:rPr>
                <w:rFonts w:ascii="Arial Narrow" w:hAnsi="Arial Narrow"/>
                <w:b/>
                <w:bCs/>
                <w:sz w:val="22"/>
                <w:szCs w:val="22"/>
              </w:rPr>
            </w:pPr>
            <w:r w:rsidRPr="00E41417">
              <w:rPr>
                <w:rFonts w:ascii="Arial Narrow" w:hAnsi="Arial Narrow"/>
                <w:b/>
                <w:bCs/>
                <w:sz w:val="22"/>
                <w:szCs w:val="22"/>
              </w:rPr>
              <w:t>Выбросы N2О тонн</w:t>
            </w:r>
          </w:p>
        </w:tc>
        <w:tc>
          <w:tcPr>
            <w:tcW w:w="1417" w:type="dxa"/>
            <w:shd w:val="clear" w:color="auto" w:fill="E3E3FD"/>
            <w:vAlign w:val="center"/>
            <w:hideMark/>
          </w:tcPr>
          <w:p w:rsidR="00F17C77" w:rsidRPr="00E41417" w:rsidRDefault="00F17C77" w:rsidP="00F17C77">
            <w:pPr>
              <w:jc w:val="center"/>
              <w:rPr>
                <w:rFonts w:ascii="Arial Narrow" w:hAnsi="Arial Narrow"/>
                <w:b/>
                <w:bCs/>
                <w:sz w:val="22"/>
                <w:szCs w:val="22"/>
              </w:rPr>
            </w:pPr>
            <w:r w:rsidRPr="00E41417">
              <w:rPr>
                <w:rFonts w:ascii="Arial Narrow" w:hAnsi="Arial Narrow"/>
                <w:b/>
                <w:bCs/>
                <w:sz w:val="22"/>
                <w:szCs w:val="22"/>
              </w:rPr>
              <w:t>Выбросы N2О в СО2 экв. тонн</w:t>
            </w:r>
          </w:p>
        </w:tc>
        <w:tc>
          <w:tcPr>
            <w:tcW w:w="1305" w:type="dxa"/>
            <w:shd w:val="clear" w:color="auto" w:fill="E3E3FD"/>
            <w:vAlign w:val="center"/>
            <w:hideMark/>
          </w:tcPr>
          <w:p w:rsidR="00F17C77" w:rsidRPr="00E41417" w:rsidRDefault="00F17C77" w:rsidP="00F17C77">
            <w:pPr>
              <w:jc w:val="center"/>
              <w:rPr>
                <w:rFonts w:ascii="Arial Narrow" w:hAnsi="Arial Narrow"/>
                <w:b/>
                <w:bCs/>
                <w:sz w:val="22"/>
                <w:szCs w:val="22"/>
              </w:rPr>
            </w:pPr>
            <w:r w:rsidRPr="00E41417">
              <w:rPr>
                <w:rFonts w:ascii="Arial Narrow" w:hAnsi="Arial Narrow"/>
                <w:b/>
                <w:bCs/>
                <w:sz w:val="22"/>
                <w:szCs w:val="22"/>
              </w:rPr>
              <w:t>Выбросы СH4,тонн</w:t>
            </w:r>
          </w:p>
        </w:tc>
        <w:tc>
          <w:tcPr>
            <w:tcW w:w="1559" w:type="dxa"/>
            <w:shd w:val="clear" w:color="auto" w:fill="E3E3FD"/>
            <w:vAlign w:val="center"/>
            <w:hideMark/>
          </w:tcPr>
          <w:p w:rsidR="00F17C77" w:rsidRPr="00E41417" w:rsidRDefault="00F17C77" w:rsidP="00F17C77">
            <w:pPr>
              <w:jc w:val="center"/>
              <w:rPr>
                <w:rFonts w:ascii="Arial Narrow" w:hAnsi="Arial Narrow"/>
                <w:b/>
                <w:bCs/>
                <w:sz w:val="22"/>
                <w:szCs w:val="22"/>
              </w:rPr>
            </w:pPr>
            <w:r w:rsidRPr="00E41417">
              <w:rPr>
                <w:rFonts w:ascii="Arial Narrow" w:hAnsi="Arial Narrow"/>
                <w:b/>
                <w:bCs/>
                <w:sz w:val="22"/>
                <w:szCs w:val="22"/>
              </w:rPr>
              <w:t>Выбросы СН4 в СО2 экв. Тонн</w:t>
            </w:r>
          </w:p>
        </w:tc>
      </w:tr>
      <w:tr w:rsidR="00F17C77" w:rsidRPr="00E41417" w:rsidTr="008A3872">
        <w:trPr>
          <w:trHeight w:val="345"/>
        </w:trPr>
        <w:tc>
          <w:tcPr>
            <w:tcW w:w="1655" w:type="dxa"/>
            <w:vAlign w:val="center"/>
            <w:hideMark/>
          </w:tcPr>
          <w:p w:rsidR="00F17C77" w:rsidRPr="00E41417" w:rsidRDefault="00F17C77" w:rsidP="00F17C77">
            <w:pPr>
              <w:rPr>
                <w:rFonts w:ascii="Arial Narrow" w:hAnsi="Arial Narrow"/>
                <w:sz w:val="22"/>
                <w:szCs w:val="22"/>
              </w:rPr>
            </w:pPr>
            <w:r w:rsidRPr="00E41417">
              <w:rPr>
                <w:rFonts w:ascii="Arial Narrow" w:hAnsi="Arial Narrow"/>
                <w:sz w:val="22"/>
                <w:szCs w:val="22"/>
              </w:rPr>
              <w:t>Газ</w:t>
            </w:r>
          </w:p>
        </w:tc>
        <w:tc>
          <w:tcPr>
            <w:tcW w:w="1389" w:type="dxa"/>
            <w:tcBorders>
              <w:top w:val="nil"/>
              <w:left w:val="nil"/>
              <w:bottom w:val="single" w:sz="8" w:space="0" w:color="auto"/>
              <w:right w:val="single" w:sz="8" w:space="0" w:color="auto"/>
            </w:tcBorders>
            <w:shd w:val="clear" w:color="auto" w:fill="auto"/>
            <w:noWrap/>
            <w:vAlign w:val="center"/>
          </w:tcPr>
          <w:p w:rsidR="00F17C77" w:rsidRPr="00E41417" w:rsidRDefault="00F17C77" w:rsidP="00F17C77">
            <w:pPr>
              <w:jc w:val="center"/>
              <w:rPr>
                <w:rFonts w:ascii="Arial Narrow" w:hAnsi="Arial Narrow"/>
                <w:sz w:val="22"/>
                <w:szCs w:val="22"/>
              </w:rPr>
            </w:pPr>
            <w:r w:rsidRPr="00E41417">
              <w:rPr>
                <w:rFonts w:ascii="Arial Narrow" w:hAnsi="Arial Narrow"/>
                <w:sz w:val="22"/>
                <w:szCs w:val="22"/>
              </w:rPr>
              <w:t>4 393 348</w:t>
            </w:r>
          </w:p>
        </w:tc>
        <w:tc>
          <w:tcPr>
            <w:tcW w:w="1701" w:type="dxa"/>
            <w:tcBorders>
              <w:top w:val="nil"/>
              <w:left w:val="nil"/>
              <w:bottom w:val="single" w:sz="8" w:space="0" w:color="auto"/>
              <w:right w:val="single" w:sz="8" w:space="0" w:color="auto"/>
            </w:tcBorders>
            <w:shd w:val="clear" w:color="auto" w:fill="auto"/>
            <w:noWrap/>
            <w:vAlign w:val="center"/>
          </w:tcPr>
          <w:p w:rsidR="00F17C77" w:rsidRPr="00E41417" w:rsidRDefault="00F17C77" w:rsidP="00F17C77">
            <w:pPr>
              <w:jc w:val="center"/>
              <w:rPr>
                <w:rFonts w:ascii="Arial Narrow" w:hAnsi="Arial Narrow"/>
                <w:sz w:val="22"/>
                <w:szCs w:val="22"/>
              </w:rPr>
            </w:pPr>
            <w:r w:rsidRPr="00E41417">
              <w:rPr>
                <w:rFonts w:ascii="Arial Narrow" w:hAnsi="Arial Narrow"/>
                <w:sz w:val="22"/>
                <w:szCs w:val="22"/>
              </w:rPr>
              <w:t>6 985 423</w:t>
            </w:r>
          </w:p>
        </w:tc>
        <w:tc>
          <w:tcPr>
            <w:tcW w:w="5557" w:type="dxa"/>
            <w:gridSpan w:val="4"/>
            <w:vMerge w:val="restart"/>
            <w:tcBorders>
              <w:top w:val="nil"/>
              <w:left w:val="nil"/>
              <w:right w:val="single" w:sz="8" w:space="0" w:color="auto"/>
            </w:tcBorders>
            <w:shd w:val="clear" w:color="auto" w:fill="auto"/>
            <w:noWrap/>
            <w:vAlign w:val="center"/>
          </w:tcPr>
          <w:p w:rsidR="00F17C77" w:rsidRPr="00E41417" w:rsidRDefault="00F17C77" w:rsidP="00E41417">
            <w:pPr>
              <w:jc w:val="center"/>
              <w:rPr>
                <w:rFonts w:ascii="Arial Narrow" w:hAnsi="Arial Narrow"/>
                <w:sz w:val="22"/>
                <w:szCs w:val="22"/>
              </w:rPr>
            </w:pPr>
            <w:r w:rsidRPr="00E41417">
              <w:rPr>
                <w:rFonts w:ascii="Arial Narrow" w:hAnsi="Arial Narrow"/>
                <w:sz w:val="22"/>
                <w:szCs w:val="22"/>
              </w:rPr>
              <w:t xml:space="preserve">Согласно постановлению Правительства РФ от 20.04.2022 №707 </w:t>
            </w:r>
            <w:r w:rsidR="006C7CFF" w:rsidRPr="00E41417">
              <w:rPr>
                <w:rFonts w:ascii="Arial Narrow" w:hAnsi="Arial Narrow"/>
                <w:sz w:val="22"/>
                <w:szCs w:val="22"/>
              </w:rPr>
              <w:t>«</w:t>
            </w:r>
            <w:r w:rsidRPr="00E41417">
              <w:rPr>
                <w:rFonts w:ascii="Arial Narrow" w:hAnsi="Arial Narrow"/>
                <w:sz w:val="22"/>
                <w:szCs w:val="22"/>
              </w:rPr>
              <w:t>Об утверждении Правил представления и проверки отчетов о выбросах парниковых газов, формы отчета о выбросах парниковых газов</w:t>
            </w:r>
            <w:r w:rsidR="006C7CFF" w:rsidRPr="00E41417">
              <w:rPr>
                <w:rFonts w:ascii="Arial Narrow" w:hAnsi="Arial Narrow"/>
                <w:sz w:val="22"/>
                <w:szCs w:val="22"/>
              </w:rPr>
              <w:t>»</w:t>
            </w:r>
            <w:r w:rsidRPr="00E41417">
              <w:rPr>
                <w:rFonts w:ascii="Arial Narrow" w:hAnsi="Arial Narrow"/>
                <w:sz w:val="22"/>
                <w:szCs w:val="22"/>
              </w:rPr>
              <w:t xml:space="preserve">, приказам Минприроды от 30.06.2015 №300 (до 01.03.2023), от 27.05.2022 №371 (с 01.01.2023) </w:t>
            </w:r>
            <w:r w:rsidR="006C7CFF" w:rsidRPr="00E41417">
              <w:rPr>
                <w:rFonts w:ascii="Arial Narrow" w:hAnsi="Arial Narrow"/>
                <w:sz w:val="22"/>
                <w:szCs w:val="22"/>
              </w:rPr>
              <w:t>«</w:t>
            </w:r>
            <w:r w:rsidRPr="00E41417">
              <w:rPr>
                <w:rFonts w:ascii="Arial Narrow" w:hAnsi="Arial Narrow"/>
                <w:sz w:val="22"/>
                <w:szCs w:val="22"/>
              </w:rPr>
              <w:t>Об утверждении методик количественного определения объемов выбросов парниковых газо</w:t>
            </w:r>
            <w:r w:rsidR="006C7CFF" w:rsidRPr="00E41417">
              <w:rPr>
                <w:rFonts w:ascii="Arial Narrow" w:hAnsi="Arial Narrow"/>
                <w:sz w:val="22"/>
                <w:szCs w:val="22"/>
              </w:rPr>
              <w:t>в и поглощений парниковых газов»</w:t>
            </w:r>
            <w:r w:rsidRPr="00E41417">
              <w:rPr>
                <w:rFonts w:ascii="Arial Narrow" w:hAnsi="Arial Narrow"/>
                <w:sz w:val="22"/>
                <w:szCs w:val="22"/>
              </w:rPr>
              <w:t xml:space="preserve"> выбросы N2О, СН4 при стационарном сжигании топлива не рассчитываются.</w:t>
            </w:r>
          </w:p>
        </w:tc>
      </w:tr>
      <w:tr w:rsidR="00F17C77" w:rsidRPr="00E41417" w:rsidTr="008A3872">
        <w:trPr>
          <w:trHeight w:val="345"/>
        </w:trPr>
        <w:tc>
          <w:tcPr>
            <w:tcW w:w="1655" w:type="dxa"/>
            <w:vAlign w:val="center"/>
            <w:hideMark/>
          </w:tcPr>
          <w:p w:rsidR="00F17C77" w:rsidRPr="00E41417" w:rsidRDefault="00F17C77" w:rsidP="00F17C77">
            <w:pPr>
              <w:rPr>
                <w:rFonts w:ascii="Arial Narrow" w:hAnsi="Arial Narrow"/>
                <w:sz w:val="22"/>
                <w:szCs w:val="22"/>
              </w:rPr>
            </w:pPr>
            <w:r w:rsidRPr="00E41417">
              <w:rPr>
                <w:rFonts w:ascii="Arial Narrow" w:hAnsi="Arial Narrow"/>
                <w:sz w:val="22"/>
                <w:szCs w:val="22"/>
              </w:rPr>
              <w:t>Нефтетопливо</w:t>
            </w:r>
          </w:p>
        </w:tc>
        <w:tc>
          <w:tcPr>
            <w:tcW w:w="1389" w:type="dxa"/>
            <w:tcBorders>
              <w:top w:val="nil"/>
              <w:left w:val="nil"/>
              <w:bottom w:val="single" w:sz="8" w:space="0" w:color="auto"/>
              <w:right w:val="single" w:sz="8" w:space="0" w:color="auto"/>
            </w:tcBorders>
            <w:shd w:val="clear" w:color="auto" w:fill="auto"/>
            <w:noWrap/>
            <w:vAlign w:val="center"/>
          </w:tcPr>
          <w:p w:rsidR="00F17C77" w:rsidRPr="00E41417" w:rsidRDefault="00F17C77" w:rsidP="00F17C77">
            <w:pPr>
              <w:jc w:val="center"/>
              <w:rPr>
                <w:rFonts w:ascii="Arial Narrow" w:hAnsi="Arial Narrow"/>
                <w:sz w:val="22"/>
                <w:szCs w:val="22"/>
              </w:rPr>
            </w:pPr>
            <w:r w:rsidRPr="00E41417">
              <w:rPr>
                <w:rFonts w:ascii="Arial Narrow" w:hAnsi="Arial Narrow"/>
                <w:sz w:val="22"/>
                <w:szCs w:val="22"/>
              </w:rPr>
              <w:t>54 191</w:t>
            </w:r>
          </w:p>
        </w:tc>
        <w:tc>
          <w:tcPr>
            <w:tcW w:w="1701" w:type="dxa"/>
            <w:tcBorders>
              <w:top w:val="nil"/>
              <w:left w:val="nil"/>
              <w:bottom w:val="single" w:sz="8" w:space="0" w:color="auto"/>
              <w:right w:val="single" w:sz="8" w:space="0" w:color="auto"/>
            </w:tcBorders>
            <w:shd w:val="clear" w:color="auto" w:fill="auto"/>
            <w:noWrap/>
            <w:vAlign w:val="center"/>
          </w:tcPr>
          <w:p w:rsidR="00F17C77" w:rsidRPr="00E41417" w:rsidRDefault="00F17C77" w:rsidP="00F17C77">
            <w:pPr>
              <w:jc w:val="center"/>
              <w:rPr>
                <w:rFonts w:ascii="Arial Narrow" w:hAnsi="Arial Narrow"/>
                <w:sz w:val="22"/>
                <w:szCs w:val="22"/>
              </w:rPr>
            </w:pPr>
            <w:r w:rsidRPr="00E41417">
              <w:rPr>
                <w:rFonts w:ascii="Arial Narrow" w:hAnsi="Arial Narrow"/>
                <w:sz w:val="22"/>
                <w:szCs w:val="22"/>
              </w:rPr>
              <w:t>122 791</w:t>
            </w:r>
          </w:p>
        </w:tc>
        <w:tc>
          <w:tcPr>
            <w:tcW w:w="5557" w:type="dxa"/>
            <w:gridSpan w:val="4"/>
            <w:vMerge/>
            <w:tcBorders>
              <w:left w:val="nil"/>
              <w:right w:val="single" w:sz="8" w:space="0" w:color="auto"/>
            </w:tcBorders>
            <w:shd w:val="clear" w:color="000000" w:fill="FFFFFF"/>
            <w:noWrap/>
            <w:vAlign w:val="center"/>
          </w:tcPr>
          <w:p w:rsidR="00F17C77" w:rsidRPr="00E41417" w:rsidRDefault="00F17C77" w:rsidP="00F17C77">
            <w:pPr>
              <w:jc w:val="center"/>
              <w:rPr>
                <w:rFonts w:ascii="Arial Narrow" w:hAnsi="Arial Narrow"/>
                <w:sz w:val="22"/>
                <w:szCs w:val="22"/>
              </w:rPr>
            </w:pPr>
          </w:p>
        </w:tc>
      </w:tr>
      <w:tr w:rsidR="00F17C77" w:rsidRPr="00E41417" w:rsidTr="008A3872">
        <w:trPr>
          <w:trHeight w:val="675"/>
        </w:trPr>
        <w:tc>
          <w:tcPr>
            <w:tcW w:w="1655" w:type="dxa"/>
            <w:vAlign w:val="center"/>
            <w:hideMark/>
          </w:tcPr>
          <w:p w:rsidR="00F17C77" w:rsidRPr="00E41417" w:rsidRDefault="00F17C77" w:rsidP="00F17C77">
            <w:pPr>
              <w:rPr>
                <w:rFonts w:ascii="Arial Narrow" w:hAnsi="Arial Narrow"/>
                <w:sz w:val="22"/>
                <w:szCs w:val="22"/>
              </w:rPr>
            </w:pPr>
            <w:r w:rsidRPr="00E41417">
              <w:rPr>
                <w:rFonts w:ascii="Arial Narrow" w:hAnsi="Arial Narrow"/>
                <w:sz w:val="22"/>
                <w:szCs w:val="22"/>
              </w:rPr>
              <w:t>Твердое топливо</w:t>
            </w:r>
          </w:p>
        </w:tc>
        <w:tc>
          <w:tcPr>
            <w:tcW w:w="1389" w:type="dxa"/>
            <w:tcBorders>
              <w:top w:val="nil"/>
              <w:left w:val="nil"/>
              <w:bottom w:val="single" w:sz="8" w:space="0" w:color="auto"/>
              <w:right w:val="single" w:sz="8" w:space="0" w:color="auto"/>
            </w:tcBorders>
            <w:shd w:val="clear" w:color="auto" w:fill="auto"/>
            <w:noWrap/>
            <w:vAlign w:val="center"/>
          </w:tcPr>
          <w:p w:rsidR="00F17C77" w:rsidRPr="00E41417" w:rsidRDefault="00F17C77" w:rsidP="00F17C77">
            <w:pPr>
              <w:jc w:val="center"/>
              <w:rPr>
                <w:rFonts w:ascii="Arial Narrow" w:hAnsi="Arial Narrow"/>
                <w:sz w:val="22"/>
                <w:szCs w:val="22"/>
              </w:rPr>
            </w:pPr>
            <w:r w:rsidRPr="00E41417">
              <w:rPr>
                <w:rFonts w:ascii="Arial Narrow" w:hAnsi="Arial Narrow"/>
                <w:sz w:val="22"/>
                <w:szCs w:val="22"/>
              </w:rPr>
              <w:t>6 101 557</w:t>
            </w:r>
          </w:p>
        </w:tc>
        <w:tc>
          <w:tcPr>
            <w:tcW w:w="1701" w:type="dxa"/>
            <w:tcBorders>
              <w:top w:val="nil"/>
              <w:left w:val="nil"/>
              <w:bottom w:val="single" w:sz="8" w:space="0" w:color="auto"/>
              <w:right w:val="single" w:sz="8" w:space="0" w:color="auto"/>
            </w:tcBorders>
            <w:shd w:val="clear" w:color="auto" w:fill="auto"/>
            <w:noWrap/>
            <w:vAlign w:val="center"/>
          </w:tcPr>
          <w:p w:rsidR="00F17C77" w:rsidRPr="00E41417" w:rsidRDefault="00F17C77" w:rsidP="00F17C77">
            <w:pPr>
              <w:jc w:val="center"/>
              <w:rPr>
                <w:rFonts w:ascii="Arial Narrow" w:hAnsi="Arial Narrow"/>
                <w:sz w:val="22"/>
                <w:szCs w:val="22"/>
              </w:rPr>
            </w:pPr>
            <w:r w:rsidRPr="00E41417">
              <w:rPr>
                <w:rFonts w:ascii="Arial Narrow" w:hAnsi="Arial Narrow"/>
                <w:sz w:val="22"/>
                <w:szCs w:val="22"/>
              </w:rPr>
              <w:t>16 766 600</w:t>
            </w:r>
          </w:p>
        </w:tc>
        <w:tc>
          <w:tcPr>
            <w:tcW w:w="5557" w:type="dxa"/>
            <w:gridSpan w:val="4"/>
            <w:vMerge/>
            <w:tcBorders>
              <w:left w:val="nil"/>
              <w:right w:val="single" w:sz="8" w:space="0" w:color="auto"/>
            </w:tcBorders>
            <w:shd w:val="clear" w:color="auto" w:fill="auto"/>
            <w:noWrap/>
            <w:vAlign w:val="center"/>
          </w:tcPr>
          <w:p w:rsidR="00F17C77" w:rsidRPr="00E41417" w:rsidRDefault="00F17C77" w:rsidP="00F17C77">
            <w:pPr>
              <w:jc w:val="center"/>
              <w:rPr>
                <w:rFonts w:ascii="Arial Narrow" w:hAnsi="Arial Narrow"/>
                <w:sz w:val="22"/>
                <w:szCs w:val="22"/>
              </w:rPr>
            </w:pPr>
          </w:p>
        </w:tc>
      </w:tr>
      <w:tr w:rsidR="00F17C77" w:rsidRPr="00E41417" w:rsidTr="008A3872">
        <w:trPr>
          <w:trHeight w:val="345"/>
        </w:trPr>
        <w:tc>
          <w:tcPr>
            <w:tcW w:w="1655" w:type="dxa"/>
            <w:vAlign w:val="center"/>
            <w:hideMark/>
          </w:tcPr>
          <w:p w:rsidR="00F17C77" w:rsidRPr="00E41417" w:rsidRDefault="00F17C77" w:rsidP="00F17C77">
            <w:pPr>
              <w:rPr>
                <w:rFonts w:ascii="Arial Narrow" w:hAnsi="Arial Narrow"/>
                <w:b/>
                <w:sz w:val="22"/>
                <w:szCs w:val="22"/>
              </w:rPr>
            </w:pPr>
            <w:r w:rsidRPr="00E41417">
              <w:rPr>
                <w:rFonts w:ascii="Arial Narrow" w:hAnsi="Arial Narrow"/>
                <w:b/>
                <w:sz w:val="22"/>
                <w:szCs w:val="22"/>
              </w:rPr>
              <w:t>Всего:</w:t>
            </w:r>
          </w:p>
        </w:tc>
        <w:tc>
          <w:tcPr>
            <w:tcW w:w="1389" w:type="dxa"/>
            <w:tcBorders>
              <w:top w:val="nil"/>
              <w:left w:val="nil"/>
              <w:bottom w:val="single" w:sz="8" w:space="0" w:color="auto"/>
              <w:right w:val="single" w:sz="8" w:space="0" w:color="auto"/>
            </w:tcBorders>
            <w:shd w:val="clear" w:color="000000" w:fill="FFFFFF"/>
            <w:noWrap/>
            <w:vAlign w:val="center"/>
          </w:tcPr>
          <w:p w:rsidR="00F17C77" w:rsidRPr="00E41417" w:rsidRDefault="00F17C77" w:rsidP="00F17C77">
            <w:pPr>
              <w:jc w:val="center"/>
              <w:rPr>
                <w:rFonts w:ascii="Arial Narrow" w:hAnsi="Arial Narrow"/>
                <w:b/>
                <w:bCs/>
                <w:sz w:val="22"/>
                <w:szCs w:val="22"/>
              </w:rPr>
            </w:pPr>
            <w:r w:rsidRPr="00E41417">
              <w:rPr>
                <w:rFonts w:ascii="Arial Narrow" w:hAnsi="Arial Narrow"/>
                <w:b/>
                <w:bCs/>
                <w:sz w:val="22"/>
                <w:szCs w:val="22"/>
              </w:rPr>
              <w:t>10 549 096</w:t>
            </w:r>
          </w:p>
        </w:tc>
        <w:tc>
          <w:tcPr>
            <w:tcW w:w="1701" w:type="dxa"/>
            <w:tcBorders>
              <w:top w:val="nil"/>
              <w:left w:val="nil"/>
              <w:bottom w:val="single" w:sz="8" w:space="0" w:color="auto"/>
              <w:right w:val="single" w:sz="8" w:space="0" w:color="auto"/>
            </w:tcBorders>
            <w:shd w:val="clear" w:color="000000" w:fill="FFFFFF"/>
            <w:noWrap/>
            <w:vAlign w:val="center"/>
          </w:tcPr>
          <w:p w:rsidR="00F17C77" w:rsidRPr="00E41417" w:rsidRDefault="00F17C77" w:rsidP="00F17C77">
            <w:pPr>
              <w:jc w:val="center"/>
              <w:rPr>
                <w:rFonts w:ascii="Arial Narrow" w:hAnsi="Arial Narrow"/>
                <w:b/>
                <w:bCs/>
                <w:sz w:val="22"/>
                <w:szCs w:val="22"/>
              </w:rPr>
            </w:pPr>
            <w:r w:rsidRPr="00E41417">
              <w:rPr>
                <w:rFonts w:ascii="Arial Narrow" w:hAnsi="Arial Narrow"/>
                <w:b/>
                <w:bCs/>
                <w:sz w:val="22"/>
                <w:szCs w:val="22"/>
              </w:rPr>
              <w:t>23 874 814</w:t>
            </w:r>
          </w:p>
        </w:tc>
        <w:tc>
          <w:tcPr>
            <w:tcW w:w="5557" w:type="dxa"/>
            <w:gridSpan w:val="4"/>
            <w:vMerge/>
            <w:tcBorders>
              <w:left w:val="nil"/>
              <w:bottom w:val="single" w:sz="8" w:space="0" w:color="auto"/>
              <w:right w:val="single" w:sz="8" w:space="0" w:color="auto"/>
            </w:tcBorders>
            <w:shd w:val="clear" w:color="000000" w:fill="FFFFFF"/>
            <w:noWrap/>
            <w:vAlign w:val="center"/>
          </w:tcPr>
          <w:p w:rsidR="00F17C77" w:rsidRPr="00E41417" w:rsidRDefault="00F17C77" w:rsidP="00F17C77">
            <w:pPr>
              <w:jc w:val="center"/>
              <w:rPr>
                <w:rFonts w:ascii="Arial Narrow" w:hAnsi="Arial Narrow"/>
                <w:b/>
                <w:bCs/>
                <w:sz w:val="22"/>
                <w:szCs w:val="22"/>
              </w:rPr>
            </w:pPr>
          </w:p>
        </w:tc>
      </w:tr>
    </w:tbl>
    <w:p w:rsidR="00F17C77" w:rsidRDefault="00F17C77" w:rsidP="00F17C77">
      <w:pPr>
        <w:ind w:firstLine="709"/>
        <w:jc w:val="both"/>
        <w:rPr>
          <w:sz w:val="28"/>
          <w:szCs w:val="28"/>
        </w:rPr>
      </w:pPr>
    </w:p>
    <w:p w:rsidR="004D72B5" w:rsidRPr="002637CC" w:rsidRDefault="00F17C77" w:rsidP="004D72B5">
      <w:pPr>
        <w:rPr>
          <w:rFonts w:ascii="Arial Narrow" w:hAnsi="Arial Narrow"/>
        </w:rPr>
      </w:pPr>
      <w:r w:rsidRPr="007E158F">
        <w:rPr>
          <w:rFonts w:ascii="Arial Narrow" w:hAnsi="Arial Narrow"/>
        </w:rPr>
        <w:t>2021</w:t>
      </w:r>
      <w:r w:rsidR="00E41417">
        <w:rPr>
          <w:rFonts w:ascii="Arial Narrow" w:hAnsi="Arial Narrow"/>
        </w:rPr>
        <w:t xml:space="preserve"> год</w:t>
      </w:r>
      <w:r w:rsidR="004D72B5">
        <w:rPr>
          <w:rFonts w:ascii="Arial Narrow" w:hAnsi="Arial Narrow"/>
        </w:rPr>
        <w:t xml:space="preserve">                                                                                                                                      </w:t>
      </w:r>
      <w:r w:rsidR="004D72B5" w:rsidRPr="002637CC">
        <w:rPr>
          <w:rFonts w:ascii="Arial Narrow" w:hAnsi="Arial Narrow"/>
          <w:i/>
        </w:rPr>
        <w:t xml:space="preserve">Таблица </w:t>
      </w:r>
      <w:r w:rsidR="004D72B5" w:rsidRPr="002637CC">
        <w:rPr>
          <w:rFonts w:ascii="Arial Narrow" w:hAnsi="Arial Narrow"/>
          <w:bCs/>
          <w:i/>
          <w:iCs/>
        </w:rPr>
        <w:t xml:space="preserve">№ </w:t>
      </w:r>
      <w:r w:rsidR="004D72B5">
        <w:rPr>
          <w:rFonts w:ascii="Arial Narrow" w:hAnsi="Arial Narrow"/>
          <w:bCs/>
          <w:i/>
          <w:iCs/>
        </w:rPr>
        <w:t>39</w:t>
      </w:r>
    </w:p>
    <w:tbl>
      <w:tblPr>
        <w:tblW w:w="10303" w:type="dxa"/>
        <w:tblInd w:w="-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4"/>
        <w:gridCol w:w="1561"/>
        <w:gridCol w:w="1701"/>
        <w:gridCol w:w="1276"/>
        <w:gridCol w:w="1275"/>
        <w:gridCol w:w="1418"/>
        <w:gridCol w:w="1418"/>
      </w:tblGrid>
      <w:tr w:rsidR="00F17C77" w:rsidRPr="00E41417" w:rsidTr="006C7CFF">
        <w:trPr>
          <w:trHeight w:val="1005"/>
        </w:trPr>
        <w:tc>
          <w:tcPr>
            <w:tcW w:w="1654" w:type="dxa"/>
            <w:shd w:val="clear" w:color="auto" w:fill="E3E3FD"/>
            <w:vAlign w:val="center"/>
            <w:hideMark/>
          </w:tcPr>
          <w:p w:rsidR="00F17C77" w:rsidRPr="00E41417" w:rsidRDefault="00F17C77" w:rsidP="00F17C77">
            <w:pPr>
              <w:jc w:val="center"/>
              <w:rPr>
                <w:rFonts w:ascii="Arial Narrow" w:hAnsi="Arial Narrow"/>
                <w:b/>
                <w:bCs/>
                <w:sz w:val="22"/>
                <w:szCs w:val="22"/>
              </w:rPr>
            </w:pPr>
            <w:r w:rsidRPr="00E41417">
              <w:rPr>
                <w:rFonts w:ascii="Arial Narrow" w:hAnsi="Arial Narrow"/>
                <w:b/>
                <w:bCs/>
                <w:sz w:val="22"/>
                <w:szCs w:val="22"/>
              </w:rPr>
              <w:t>Вид топлива</w:t>
            </w:r>
          </w:p>
        </w:tc>
        <w:tc>
          <w:tcPr>
            <w:tcW w:w="1561" w:type="dxa"/>
            <w:shd w:val="clear" w:color="auto" w:fill="E3E3FD"/>
            <w:vAlign w:val="center"/>
            <w:hideMark/>
          </w:tcPr>
          <w:p w:rsidR="00F17C77" w:rsidRPr="00E41417" w:rsidRDefault="00F17C77" w:rsidP="00F17C77">
            <w:pPr>
              <w:jc w:val="center"/>
              <w:rPr>
                <w:rFonts w:ascii="Arial Narrow" w:hAnsi="Arial Narrow"/>
                <w:b/>
                <w:bCs/>
                <w:sz w:val="22"/>
                <w:szCs w:val="22"/>
              </w:rPr>
            </w:pPr>
            <w:r w:rsidRPr="00E41417">
              <w:rPr>
                <w:rFonts w:ascii="Arial Narrow" w:hAnsi="Arial Narrow"/>
                <w:b/>
                <w:bCs/>
                <w:sz w:val="22"/>
                <w:szCs w:val="22"/>
              </w:rPr>
              <w:t>Расход т.у.т.</w:t>
            </w:r>
          </w:p>
        </w:tc>
        <w:tc>
          <w:tcPr>
            <w:tcW w:w="1701" w:type="dxa"/>
            <w:shd w:val="clear" w:color="auto" w:fill="E3E3FD"/>
            <w:vAlign w:val="center"/>
            <w:hideMark/>
          </w:tcPr>
          <w:p w:rsidR="00F17C77" w:rsidRPr="00E41417" w:rsidRDefault="00F17C77" w:rsidP="00F17C77">
            <w:pPr>
              <w:jc w:val="center"/>
              <w:rPr>
                <w:rFonts w:ascii="Arial Narrow" w:hAnsi="Arial Narrow"/>
                <w:b/>
                <w:bCs/>
                <w:sz w:val="22"/>
                <w:szCs w:val="22"/>
              </w:rPr>
            </w:pPr>
            <w:r w:rsidRPr="00E41417">
              <w:rPr>
                <w:rFonts w:ascii="Arial Narrow" w:hAnsi="Arial Narrow"/>
                <w:b/>
                <w:bCs/>
                <w:sz w:val="22"/>
                <w:szCs w:val="22"/>
              </w:rPr>
              <w:t>Выбросы СО2 тонн</w:t>
            </w:r>
          </w:p>
        </w:tc>
        <w:tc>
          <w:tcPr>
            <w:tcW w:w="1276" w:type="dxa"/>
            <w:shd w:val="clear" w:color="auto" w:fill="E3E3FD"/>
            <w:vAlign w:val="center"/>
            <w:hideMark/>
          </w:tcPr>
          <w:p w:rsidR="00F17C77" w:rsidRPr="00E41417" w:rsidRDefault="00F17C77" w:rsidP="00F17C77">
            <w:pPr>
              <w:jc w:val="center"/>
              <w:rPr>
                <w:rFonts w:ascii="Arial Narrow" w:hAnsi="Arial Narrow"/>
                <w:b/>
                <w:bCs/>
                <w:sz w:val="22"/>
                <w:szCs w:val="22"/>
              </w:rPr>
            </w:pPr>
            <w:r w:rsidRPr="00E41417">
              <w:rPr>
                <w:rFonts w:ascii="Arial Narrow" w:hAnsi="Arial Narrow"/>
                <w:b/>
                <w:bCs/>
                <w:sz w:val="22"/>
                <w:szCs w:val="22"/>
              </w:rPr>
              <w:t>Выбросы N2О тонн</w:t>
            </w:r>
          </w:p>
        </w:tc>
        <w:tc>
          <w:tcPr>
            <w:tcW w:w="1275" w:type="dxa"/>
            <w:shd w:val="clear" w:color="auto" w:fill="E3E3FD"/>
            <w:vAlign w:val="center"/>
            <w:hideMark/>
          </w:tcPr>
          <w:p w:rsidR="00F17C77" w:rsidRPr="00E41417" w:rsidRDefault="00F17C77" w:rsidP="00F17C77">
            <w:pPr>
              <w:jc w:val="center"/>
              <w:rPr>
                <w:rFonts w:ascii="Arial Narrow" w:hAnsi="Arial Narrow"/>
                <w:b/>
                <w:bCs/>
                <w:sz w:val="22"/>
                <w:szCs w:val="22"/>
              </w:rPr>
            </w:pPr>
            <w:r w:rsidRPr="00E41417">
              <w:rPr>
                <w:rFonts w:ascii="Arial Narrow" w:hAnsi="Arial Narrow"/>
                <w:b/>
                <w:bCs/>
                <w:sz w:val="22"/>
                <w:szCs w:val="22"/>
              </w:rPr>
              <w:t>Выбросы N2О в СО2 экв. тонн</w:t>
            </w:r>
          </w:p>
        </w:tc>
        <w:tc>
          <w:tcPr>
            <w:tcW w:w="1418" w:type="dxa"/>
            <w:shd w:val="clear" w:color="auto" w:fill="E3E3FD"/>
            <w:vAlign w:val="center"/>
            <w:hideMark/>
          </w:tcPr>
          <w:p w:rsidR="00F17C77" w:rsidRPr="00E41417" w:rsidRDefault="00F17C77" w:rsidP="00F17C77">
            <w:pPr>
              <w:jc w:val="center"/>
              <w:rPr>
                <w:rFonts w:ascii="Arial Narrow" w:hAnsi="Arial Narrow"/>
                <w:b/>
                <w:bCs/>
                <w:sz w:val="22"/>
                <w:szCs w:val="22"/>
              </w:rPr>
            </w:pPr>
            <w:r w:rsidRPr="00E41417">
              <w:rPr>
                <w:rFonts w:ascii="Arial Narrow" w:hAnsi="Arial Narrow"/>
                <w:b/>
                <w:bCs/>
                <w:sz w:val="22"/>
                <w:szCs w:val="22"/>
              </w:rPr>
              <w:t>Выбросы СH4,тонн</w:t>
            </w:r>
          </w:p>
        </w:tc>
        <w:tc>
          <w:tcPr>
            <w:tcW w:w="1418" w:type="dxa"/>
            <w:shd w:val="clear" w:color="auto" w:fill="E3E3FD"/>
            <w:vAlign w:val="center"/>
            <w:hideMark/>
          </w:tcPr>
          <w:p w:rsidR="00F17C77" w:rsidRPr="00E41417" w:rsidRDefault="00F17C77" w:rsidP="00F17C77">
            <w:pPr>
              <w:jc w:val="center"/>
              <w:rPr>
                <w:rFonts w:ascii="Arial Narrow" w:hAnsi="Arial Narrow"/>
                <w:b/>
                <w:bCs/>
                <w:sz w:val="22"/>
                <w:szCs w:val="22"/>
              </w:rPr>
            </w:pPr>
            <w:r w:rsidRPr="00E41417">
              <w:rPr>
                <w:rFonts w:ascii="Arial Narrow" w:hAnsi="Arial Narrow"/>
                <w:b/>
                <w:bCs/>
                <w:sz w:val="22"/>
                <w:szCs w:val="22"/>
              </w:rPr>
              <w:t>Выбросы СН4 в СО2 экв. Тонн</w:t>
            </w:r>
          </w:p>
        </w:tc>
      </w:tr>
      <w:tr w:rsidR="00F17C77" w:rsidRPr="00E41417" w:rsidTr="008A3872">
        <w:trPr>
          <w:trHeight w:val="345"/>
        </w:trPr>
        <w:tc>
          <w:tcPr>
            <w:tcW w:w="1654" w:type="dxa"/>
            <w:vAlign w:val="center"/>
            <w:hideMark/>
          </w:tcPr>
          <w:p w:rsidR="00F17C77" w:rsidRPr="00E41417" w:rsidRDefault="00F17C77" w:rsidP="00F17C77">
            <w:pPr>
              <w:rPr>
                <w:rFonts w:ascii="Arial Narrow" w:hAnsi="Arial Narrow"/>
                <w:sz w:val="22"/>
                <w:szCs w:val="22"/>
              </w:rPr>
            </w:pPr>
            <w:r w:rsidRPr="00E41417">
              <w:rPr>
                <w:rFonts w:ascii="Arial Narrow" w:hAnsi="Arial Narrow"/>
                <w:sz w:val="22"/>
                <w:szCs w:val="22"/>
              </w:rPr>
              <w:t>Газ</w:t>
            </w:r>
          </w:p>
        </w:tc>
        <w:tc>
          <w:tcPr>
            <w:tcW w:w="1561" w:type="dxa"/>
            <w:tcBorders>
              <w:top w:val="nil"/>
              <w:left w:val="nil"/>
              <w:bottom w:val="single" w:sz="8" w:space="0" w:color="auto"/>
              <w:right w:val="single" w:sz="8" w:space="0" w:color="auto"/>
            </w:tcBorders>
            <w:shd w:val="clear" w:color="auto" w:fill="auto"/>
            <w:noWrap/>
            <w:vAlign w:val="center"/>
          </w:tcPr>
          <w:p w:rsidR="00F17C77" w:rsidRPr="00E41417" w:rsidRDefault="00F17C77" w:rsidP="00F17C77">
            <w:pPr>
              <w:jc w:val="center"/>
              <w:rPr>
                <w:rFonts w:ascii="Arial Narrow" w:hAnsi="Arial Narrow"/>
                <w:sz w:val="22"/>
                <w:szCs w:val="22"/>
              </w:rPr>
            </w:pPr>
            <w:r w:rsidRPr="00E41417">
              <w:rPr>
                <w:rFonts w:ascii="Arial Narrow" w:hAnsi="Arial Narrow"/>
                <w:sz w:val="22"/>
                <w:szCs w:val="22"/>
              </w:rPr>
              <w:t>4 329 250,412</w:t>
            </w:r>
          </w:p>
        </w:tc>
        <w:tc>
          <w:tcPr>
            <w:tcW w:w="1701" w:type="dxa"/>
            <w:tcBorders>
              <w:top w:val="nil"/>
              <w:left w:val="nil"/>
              <w:bottom w:val="single" w:sz="8" w:space="0" w:color="auto"/>
              <w:right w:val="single" w:sz="8" w:space="0" w:color="auto"/>
            </w:tcBorders>
            <w:shd w:val="clear" w:color="auto" w:fill="auto"/>
            <w:noWrap/>
            <w:vAlign w:val="center"/>
          </w:tcPr>
          <w:p w:rsidR="00F17C77" w:rsidRPr="00E41417" w:rsidRDefault="00F17C77" w:rsidP="00F17C77">
            <w:pPr>
              <w:jc w:val="center"/>
              <w:rPr>
                <w:rFonts w:ascii="Arial Narrow" w:hAnsi="Arial Narrow"/>
                <w:sz w:val="22"/>
                <w:szCs w:val="22"/>
              </w:rPr>
            </w:pPr>
            <w:r w:rsidRPr="00E41417">
              <w:rPr>
                <w:rFonts w:ascii="Arial Narrow" w:hAnsi="Arial Narrow"/>
                <w:sz w:val="22"/>
                <w:szCs w:val="22"/>
              </w:rPr>
              <w:t>7 125 860,261</w:t>
            </w:r>
          </w:p>
        </w:tc>
        <w:tc>
          <w:tcPr>
            <w:tcW w:w="1276" w:type="dxa"/>
            <w:tcBorders>
              <w:top w:val="nil"/>
              <w:left w:val="nil"/>
              <w:bottom w:val="single" w:sz="8" w:space="0" w:color="auto"/>
              <w:right w:val="single" w:sz="8" w:space="0" w:color="auto"/>
            </w:tcBorders>
            <w:shd w:val="clear" w:color="auto" w:fill="auto"/>
            <w:noWrap/>
            <w:vAlign w:val="center"/>
          </w:tcPr>
          <w:p w:rsidR="00F17C77" w:rsidRPr="00E41417" w:rsidRDefault="00F17C77" w:rsidP="00F17C77">
            <w:pPr>
              <w:jc w:val="center"/>
              <w:rPr>
                <w:rFonts w:ascii="Arial Narrow" w:hAnsi="Arial Narrow"/>
                <w:sz w:val="22"/>
                <w:szCs w:val="22"/>
              </w:rPr>
            </w:pPr>
            <w:r w:rsidRPr="00E41417">
              <w:rPr>
                <w:rFonts w:ascii="Arial Narrow" w:hAnsi="Arial Narrow"/>
                <w:sz w:val="22"/>
                <w:szCs w:val="22"/>
              </w:rPr>
              <w:t>36,005</w:t>
            </w:r>
          </w:p>
        </w:tc>
        <w:tc>
          <w:tcPr>
            <w:tcW w:w="1275" w:type="dxa"/>
            <w:tcBorders>
              <w:top w:val="nil"/>
              <w:left w:val="nil"/>
              <w:bottom w:val="single" w:sz="8" w:space="0" w:color="auto"/>
              <w:right w:val="single" w:sz="8" w:space="0" w:color="auto"/>
            </w:tcBorders>
            <w:shd w:val="clear" w:color="auto" w:fill="auto"/>
            <w:noWrap/>
            <w:vAlign w:val="center"/>
          </w:tcPr>
          <w:p w:rsidR="00F17C77" w:rsidRPr="00E41417" w:rsidRDefault="00F17C77" w:rsidP="00F17C77">
            <w:pPr>
              <w:jc w:val="center"/>
              <w:rPr>
                <w:rFonts w:ascii="Arial Narrow" w:hAnsi="Arial Narrow"/>
                <w:sz w:val="22"/>
                <w:szCs w:val="22"/>
              </w:rPr>
            </w:pPr>
            <w:r w:rsidRPr="00E41417">
              <w:rPr>
                <w:rFonts w:ascii="Arial Narrow" w:hAnsi="Arial Narrow"/>
                <w:sz w:val="22"/>
                <w:szCs w:val="22"/>
              </w:rPr>
              <w:t>11 161,581</w:t>
            </w:r>
          </w:p>
        </w:tc>
        <w:tc>
          <w:tcPr>
            <w:tcW w:w="1418" w:type="dxa"/>
            <w:tcBorders>
              <w:top w:val="nil"/>
              <w:left w:val="nil"/>
              <w:bottom w:val="single" w:sz="8" w:space="0" w:color="auto"/>
              <w:right w:val="single" w:sz="8" w:space="0" w:color="auto"/>
            </w:tcBorders>
            <w:shd w:val="clear" w:color="auto" w:fill="auto"/>
            <w:noWrap/>
            <w:vAlign w:val="center"/>
          </w:tcPr>
          <w:p w:rsidR="00F17C77" w:rsidRPr="00E41417" w:rsidRDefault="00F17C77" w:rsidP="00F17C77">
            <w:pPr>
              <w:jc w:val="center"/>
              <w:rPr>
                <w:rFonts w:ascii="Arial Narrow" w:hAnsi="Arial Narrow"/>
                <w:sz w:val="22"/>
                <w:szCs w:val="22"/>
              </w:rPr>
            </w:pPr>
            <w:r w:rsidRPr="00E41417">
              <w:rPr>
                <w:rFonts w:ascii="Arial Narrow" w:hAnsi="Arial Narrow"/>
                <w:sz w:val="22"/>
                <w:szCs w:val="22"/>
              </w:rPr>
              <w:t>498,313</w:t>
            </w:r>
          </w:p>
        </w:tc>
        <w:tc>
          <w:tcPr>
            <w:tcW w:w="1418" w:type="dxa"/>
            <w:tcBorders>
              <w:top w:val="nil"/>
              <w:left w:val="nil"/>
              <w:bottom w:val="single" w:sz="8" w:space="0" w:color="auto"/>
              <w:right w:val="single" w:sz="8" w:space="0" w:color="auto"/>
            </w:tcBorders>
            <w:shd w:val="clear" w:color="auto" w:fill="auto"/>
            <w:noWrap/>
            <w:vAlign w:val="center"/>
          </w:tcPr>
          <w:p w:rsidR="00F17C77" w:rsidRPr="00E41417" w:rsidRDefault="00F17C77" w:rsidP="00F17C77">
            <w:pPr>
              <w:jc w:val="center"/>
              <w:rPr>
                <w:rFonts w:ascii="Arial Narrow" w:hAnsi="Arial Narrow"/>
                <w:sz w:val="22"/>
                <w:szCs w:val="22"/>
              </w:rPr>
            </w:pPr>
            <w:r w:rsidRPr="00E41417">
              <w:rPr>
                <w:rFonts w:ascii="Arial Narrow" w:hAnsi="Arial Narrow"/>
                <w:sz w:val="22"/>
                <w:szCs w:val="22"/>
              </w:rPr>
              <w:t>10 464,573</w:t>
            </w:r>
          </w:p>
        </w:tc>
      </w:tr>
      <w:tr w:rsidR="00F17C77" w:rsidRPr="00E41417" w:rsidTr="008A3872">
        <w:trPr>
          <w:trHeight w:val="345"/>
        </w:trPr>
        <w:tc>
          <w:tcPr>
            <w:tcW w:w="1654" w:type="dxa"/>
            <w:tcBorders>
              <w:top w:val="single" w:sz="4" w:space="0" w:color="auto"/>
              <w:bottom w:val="single" w:sz="4" w:space="0" w:color="auto"/>
              <w:right w:val="single" w:sz="4" w:space="0" w:color="auto"/>
            </w:tcBorders>
            <w:vAlign w:val="center"/>
            <w:hideMark/>
          </w:tcPr>
          <w:p w:rsidR="00F17C77" w:rsidRPr="00E41417" w:rsidRDefault="00F17C77" w:rsidP="00F17C77">
            <w:pPr>
              <w:rPr>
                <w:rFonts w:ascii="Arial Narrow" w:hAnsi="Arial Narrow"/>
                <w:sz w:val="22"/>
                <w:szCs w:val="22"/>
              </w:rPr>
            </w:pPr>
            <w:r w:rsidRPr="00E41417">
              <w:rPr>
                <w:rFonts w:ascii="Arial Narrow" w:hAnsi="Arial Narrow"/>
                <w:sz w:val="22"/>
                <w:szCs w:val="22"/>
              </w:rPr>
              <w:t>Нефтетопливо</w:t>
            </w:r>
          </w:p>
        </w:tc>
        <w:tc>
          <w:tcPr>
            <w:tcW w:w="15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F17C77" w:rsidRPr="00E41417" w:rsidRDefault="00F17C77" w:rsidP="00F17C77">
            <w:pPr>
              <w:jc w:val="center"/>
              <w:rPr>
                <w:rFonts w:ascii="Arial Narrow" w:hAnsi="Arial Narrow"/>
                <w:sz w:val="22"/>
                <w:szCs w:val="22"/>
              </w:rPr>
            </w:pPr>
            <w:r w:rsidRPr="00E41417">
              <w:rPr>
                <w:rFonts w:ascii="Arial Narrow" w:hAnsi="Arial Narrow"/>
                <w:sz w:val="22"/>
                <w:szCs w:val="22"/>
              </w:rPr>
              <w:t>37 705,044</w:t>
            </w:r>
          </w:p>
        </w:tc>
        <w:tc>
          <w:tcPr>
            <w:tcW w:w="1701"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F17C77" w:rsidRPr="00E41417" w:rsidRDefault="00F17C77" w:rsidP="00F17C77">
            <w:pPr>
              <w:jc w:val="center"/>
              <w:rPr>
                <w:rFonts w:ascii="Arial Narrow" w:hAnsi="Arial Narrow"/>
                <w:sz w:val="22"/>
                <w:szCs w:val="22"/>
              </w:rPr>
            </w:pPr>
            <w:r w:rsidRPr="00E41417">
              <w:rPr>
                <w:rFonts w:ascii="Arial Narrow" w:hAnsi="Arial Narrow"/>
                <w:sz w:val="22"/>
                <w:szCs w:val="22"/>
              </w:rPr>
              <w:t>78 664,647</w:t>
            </w:r>
          </w:p>
        </w:tc>
        <w:tc>
          <w:tcPr>
            <w:tcW w:w="1276"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F17C77" w:rsidRPr="00E41417" w:rsidRDefault="00F17C77" w:rsidP="00F17C77">
            <w:pPr>
              <w:jc w:val="center"/>
              <w:rPr>
                <w:rFonts w:ascii="Arial Narrow" w:hAnsi="Arial Narrow"/>
                <w:sz w:val="22"/>
                <w:szCs w:val="22"/>
              </w:rPr>
            </w:pPr>
            <w:r w:rsidRPr="00E41417">
              <w:rPr>
                <w:rFonts w:ascii="Arial Narrow" w:hAnsi="Arial Narrow"/>
                <w:sz w:val="22"/>
                <w:szCs w:val="22"/>
              </w:rPr>
              <w:t>0,645</w:t>
            </w:r>
          </w:p>
        </w:tc>
        <w:tc>
          <w:tcPr>
            <w:tcW w:w="1275"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F17C77" w:rsidRPr="00E41417" w:rsidRDefault="00F17C77" w:rsidP="00F17C77">
            <w:pPr>
              <w:jc w:val="center"/>
              <w:rPr>
                <w:rFonts w:ascii="Arial Narrow" w:hAnsi="Arial Narrow"/>
                <w:sz w:val="22"/>
                <w:szCs w:val="22"/>
              </w:rPr>
            </w:pPr>
            <w:r w:rsidRPr="00E41417">
              <w:rPr>
                <w:rFonts w:ascii="Arial Narrow" w:hAnsi="Arial Narrow"/>
                <w:sz w:val="22"/>
                <w:szCs w:val="22"/>
              </w:rPr>
              <w:t>199,849</w:t>
            </w:r>
          </w:p>
        </w:tc>
        <w:tc>
          <w:tcPr>
            <w:tcW w:w="1418"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F17C77" w:rsidRPr="00E41417" w:rsidRDefault="00F17C77" w:rsidP="00F17C77">
            <w:pPr>
              <w:jc w:val="center"/>
              <w:rPr>
                <w:rFonts w:ascii="Arial Narrow" w:hAnsi="Arial Narrow"/>
                <w:sz w:val="22"/>
                <w:szCs w:val="22"/>
              </w:rPr>
            </w:pPr>
            <w:r w:rsidRPr="00E41417">
              <w:rPr>
                <w:rFonts w:ascii="Arial Narrow" w:hAnsi="Arial Narrow"/>
                <w:sz w:val="22"/>
                <w:szCs w:val="22"/>
              </w:rPr>
              <w:t>13,762</w:t>
            </w:r>
          </w:p>
        </w:tc>
        <w:tc>
          <w:tcPr>
            <w:tcW w:w="1418" w:type="dxa"/>
            <w:tcBorders>
              <w:top w:val="single" w:sz="4" w:space="0" w:color="auto"/>
              <w:left w:val="single" w:sz="4" w:space="0" w:color="auto"/>
              <w:bottom w:val="single" w:sz="4" w:space="0" w:color="auto"/>
              <w:right w:val="single" w:sz="4" w:space="0" w:color="auto"/>
            </w:tcBorders>
            <w:shd w:val="clear" w:color="000000" w:fill="FFFFFF"/>
            <w:noWrap/>
            <w:vAlign w:val="center"/>
          </w:tcPr>
          <w:p w:rsidR="00F17C77" w:rsidRPr="00E41417" w:rsidRDefault="00F17C77" w:rsidP="00F17C77">
            <w:pPr>
              <w:jc w:val="center"/>
              <w:rPr>
                <w:rFonts w:ascii="Arial Narrow" w:hAnsi="Arial Narrow"/>
                <w:sz w:val="22"/>
                <w:szCs w:val="22"/>
              </w:rPr>
            </w:pPr>
            <w:r w:rsidRPr="00E41417">
              <w:rPr>
                <w:rFonts w:ascii="Arial Narrow" w:hAnsi="Arial Narrow"/>
                <w:sz w:val="22"/>
                <w:szCs w:val="22"/>
              </w:rPr>
              <w:t>288,999</w:t>
            </w:r>
          </w:p>
        </w:tc>
      </w:tr>
      <w:tr w:rsidR="00F17C77" w:rsidRPr="00E41417" w:rsidTr="008A3872">
        <w:trPr>
          <w:trHeight w:val="675"/>
        </w:trPr>
        <w:tc>
          <w:tcPr>
            <w:tcW w:w="1654" w:type="dxa"/>
            <w:tcBorders>
              <w:top w:val="single" w:sz="4" w:space="0" w:color="auto"/>
            </w:tcBorders>
            <w:vAlign w:val="center"/>
            <w:hideMark/>
          </w:tcPr>
          <w:p w:rsidR="00F17C77" w:rsidRPr="00E41417" w:rsidRDefault="00F17C77" w:rsidP="00F17C77">
            <w:pPr>
              <w:rPr>
                <w:rFonts w:ascii="Arial Narrow" w:hAnsi="Arial Narrow"/>
                <w:sz w:val="22"/>
                <w:szCs w:val="22"/>
              </w:rPr>
            </w:pPr>
            <w:r w:rsidRPr="00E41417">
              <w:rPr>
                <w:rFonts w:ascii="Arial Narrow" w:hAnsi="Arial Narrow"/>
                <w:sz w:val="22"/>
                <w:szCs w:val="22"/>
              </w:rPr>
              <w:t>Твердое топливо</w:t>
            </w:r>
          </w:p>
        </w:tc>
        <w:tc>
          <w:tcPr>
            <w:tcW w:w="1561" w:type="dxa"/>
            <w:tcBorders>
              <w:top w:val="single" w:sz="4" w:space="0" w:color="auto"/>
              <w:left w:val="nil"/>
              <w:bottom w:val="single" w:sz="8" w:space="0" w:color="auto"/>
              <w:right w:val="single" w:sz="8" w:space="0" w:color="auto"/>
            </w:tcBorders>
            <w:shd w:val="clear" w:color="auto" w:fill="auto"/>
            <w:noWrap/>
            <w:vAlign w:val="center"/>
          </w:tcPr>
          <w:p w:rsidR="00F17C77" w:rsidRPr="00E41417" w:rsidRDefault="00F17C77" w:rsidP="007E158F">
            <w:pPr>
              <w:ind w:left="-57" w:right="-57"/>
              <w:jc w:val="center"/>
              <w:rPr>
                <w:rFonts w:ascii="Arial Narrow" w:hAnsi="Arial Narrow"/>
                <w:sz w:val="22"/>
                <w:szCs w:val="22"/>
              </w:rPr>
            </w:pPr>
            <w:r w:rsidRPr="00E41417">
              <w:rPr>
                <w:rFonts w:ascii="Arial Narrow" w:hAnsi="Arial Narrow"/>
                <w:sz w:val="22"/>
                <w:szCs w:val="22"/>
              </w:rPr>
              <w:t>5 769 313,400</w:t>
            </w:r>
          </w:p>
        </w:tc>
        <w:tc>
          <w:tcPr>
            <w:tcW w:w="1701" w:type="dxa"/>
            <w:tcBorders>
              <w:top w:val="single" w:sz="4" w:space="0" w:color="auto"/>
              <w:left w:val="nil"/>
              <w:bottom w:val="single" w:sz="8" w:space="0" w:color="auto"/>
              <w:right w:val="single" w:sz="8" w:space="0" w:color="auto"/>
            </w:tcBorders>
            <w:shd w:val="clear" w:color="auto" w:fill="auto"/>
            <w:noWrap/>
            <w:vAlign w:val="center"/>
          </w:tcPr>
          <w:p w:rsidR="00F17C77" w:rsidRPr="00E41417" w:rsidRDefault="00F17C77" w:rsidP="00F17C77">
            <w:pPr>
              <w:jc w:val="center"/>
              <w:rPr>
                <w:rFonts w:ascii="Arial Narrow" w:hAnsi="Arial Narrow"/>
                <w:sz w:val="22"/>
                <w:szCs w:val="22"/>
              </w:rPr>
            </w:pPr>
            <w:r w:rsidRPr="00E41417">
              <w:rPr>
                <w:rFonts w:ascii="Arial Narrow" w:hAnsi="Arial Narrow"/>
                <w:sz w:val="22"/>
                <w:szCs w:val="22"/>
              </w:rPr>
              <w:t>16 131 844,428</w:t>
            </w:r>
          </w:p>
        </w:tc>
        <w:tc>
          <w:tcPr>
            <w:tcW w:w="1276" w:type="dxa"/>
            <w:tcBorders>
              <w:top w:val="single" w:sz="4" w:space="0" w:color="auto"/>
              <w:left w:val="nil"/>
              <w:bottom w:val="single" w:sz="8" w:space="0" w:color="auto"/>
              <w:right w:val="single" w:sz="8" w:space="0" w:color="auto"/>
            </w:tcBorders>
            <w:shd w:val="clear" w:color="auto" w:fill="auto"/>
            <w:noWrap/>
            <w:vAlign w:val="center"/>
          </w:tcPr>
          <w:p w:rsidR="00F17C77" w:rsidRPr="00E41417" w:rsidRDefault="00F17C77" w:rsidP="00F17C77">
            <w:pPr>
              <w:jc w:val="center"/>
              <w:rPr>
                <w:rFonts w:ascii="Arial Narrow" w:hAnsi="Arial Narrow"/>
                <w:sz w:val="22"/>
                <w:szCs w:val="22"/>
              </w:rPr>
            </w:pPr>
            <w:r w:rsidRPr="00E41417">
              <w:rPr>
                <w:rFonts w:ascii="Arial Narrow" w:hAnsi="Arial Narrow"/>
                <w:sz w:val="22"/>
                <w:szCs w:val="22"/>
              </w:rPr>
              <w:t>236,734</w:t>
            </w:r>
          </w:p>
        </w:tc>
        <w:tc>
          <w:tcPr>
            <w:tcW w:w="1275" w:type="dxa"/>
            <w:tcBorders>
              <w:top w:val="single" w:sz="4" w:space="0" w:color="auto"/>
              <w:left w:val="nil"/>
              <w:bottom w:val="single" w:sz="8" w:space="0" w:color="auto"/>
              <w:right w:val="single" w:sz="8" w:space="0" w:color="auto"/>
            </w:tcBorders>
            <w:shd w:val="clear" w:color="auto" w:fill="auto"/>
            <w:noWrap/>
            <w:vAlign w:val="center"/>
          </w:tcPr>
          <w:p w:rsidR="00F17C77" w:rsidRPr="00E41417" w:rsidRDefault="00F17C77" w:rsidP="00F17C77">
            <w:pPr>
              <w:jc w:val="center"/>
              <w:rPr>
                <w:rFonts w:ascii="Arial Narrow" w:hAnsi="Arial Narrow"/>
                <w:sz w:val="22"/>
                <w:szCs w:val="22"/>
              </w:rPr>
            </w:pPr>
            <w:r w:rsidRPr="00E41417">
              <w:rPr>
                <w:rFonts w:ascii="Arial Narrow" w:hAnsi="Arial Narrow"/>
                <w:sz w:val="22"/>
                <w:szCs w:val="22"/>
              </w:rPr>
              <w:t>73 387,626</w:t>
            </w:r>
          </w:p>
        </w:tc>
        <w:tc>
          <w:tcPr>
            <w:tcW w:w="1418" w:type="dxa"/>
            <w:tcBorders>
              <w:top w:val="single" w:sz="4" w:space="0" w:color="auto"/>
              <w:left w:val="nil"/>
              <w:bottom w:val="single" w:sz="8" w:space="0" w:color="auto"/>
              <w:right w:val="single" w:sz="8" w:space="0" w:color="auto"/>
            </w:tcBorders>
            <w:shd w:val="clear" w:color="auto" w:fill="auto"/>
            <w:noWrap/>
            <w:vAlign w:val="center"/>
          </w:tcPr>
          <w:p w:rsidR="00F17C77" w:rsidRPr="00E41417" w:rsidRDefault="00F17C77" w:rsidP="00F17C77">
            <w:pPr>
              <w:jc w:val="center"/>
              <w:rPr>
                <w:rFonts w:ascii="Arial Narrow" w:hAnsi="Arial Narrow"/>
                <w:sz w:val="22"/>
                <w:szCs w:val="22"/>
              </w:rPr>
            </w:pPr>
            <w:r w:rsidRPr="00E41417">
              <w:rPr>
                <w:rFonts w:ascii="Arial Narrow" w:hAnsi="Arial Narrow"/>
                <w:sz w:val="22"/>
                <w:szCs w:val="22"/>
              </w:rPr>
              <w:t>656,445</w:t>
            </w:r>
          </w:p>
        </w:tc>
        <w:tc>
          <w:tcPr>
            <w:tcW w:w="1418" w:type="dxa"/>
            <w:tcBorders>
              <w:top w:val="single" w:sz="4" w:space="0" w:color="auto"/>
              <w:left w:val="nil"/>
              <w:bottom w:val="single" w:sz="8" w:space="0" w:color="auto"/>
              <w:right w:val="single" w:sz="8" w:space="0" w:color="auto"/>
            </w:tcBorders>
            <w:shd w:val="clear" w:color="000000" w:fill="FFFFFF"/>
            <w:noWrap/>
            <w:vAlign w:val="center"/>
          </w:tcPr>
          <w:p w:rsidR="00F17C77" w:rsidRPr="00E41417" w:rsidRDefault="00F17C77" w:rsidP="00F17C77">
            <w:pPr>
              <w:jc w:val="center"/>
              <w:rPr>
                <w:rFonts w:ascii="Arial Narrow" w:hAnsi="Arial Narrow"/>
                <w:sz w:val="22"/>
                <w:szCs w:val="22"/>
              </w:rPr>
            </w:pPr>
            <w:r w:rsidRPr="00E41417">
              <w:rPr>
                <w:rFonts w:ascii="Arial Narrow" w:hAnsi="Arial Narrow"/>
                <w:sz w:val="22"/>
                <w:szCs w:val="22"/>
              </w:rPr>
              <w:t>13 785,352</w:t>
            </w:r>
          </w:p>
        </w:tc>
      </w:tr>
      <w:tr w:rsidR="00F17C77" w:rsidRPr="00E41417" w:rsidTr="008A3872">
        <w:trPr>
          <w:trHeight w:val="345"/>
        </w:trPr>
        <w:tc>
          <w:tcPr>
            <w:tcW w:w="1654" w:type="dxa"/>
            <w:vAlign w:val="center"/>
            <w:hideMark/>
          </w:tcPr>
          <w:p w:rsidR="00F17C77" w:rsidRPr="00E41417" w:rsidRDefault="00F17C77" w:rsidP="00F17C77">
            <w:pPr>
              <w:rPr>
                <w:rFonts w:ascii="Arial Narrow" w:hAnsi="Arial Narrow"/>
                <w:b/>
                <w:sz w:val="22"/>
                <w:szCs w:val="22"/>
              </w:rPr>
            </w:pPr>
            <w:r w:rsidRPr="00E41417">
              <w:rPr>
                <w:rFonts w:ascii="Arial Narrow" w:hAnsi="Arial Narrow"/>
                <w:b/>
                <w:sz w:val="22"/>
                <w:szCs w:val="22"/>
              </w:rPr>
              <w:t>Всего:</w:t>
            </w:r>
          </w:p>
        </w:tc>
        <w:tc>
          <w:tcPr>
            <w:tcW w:w="1561" w:type="dxa"/>
            <w:tcBorders>
              <w:top w:val="nil"/>
              <w:left w:val="nil"/>
              <w:bottom w:val="single" w:sz="8" w:space="0" w:color="auto"/>
              <w:right w:val="single" w:sz="8" w:space="0" w:color="auto"/>
            </w:tcBorders>
            <w:shd w:val="clear" w:color="000000" w:fill="FFFFFF"/>
            <w:noWrap/>
            <w:vAlign w:val="center"/>
          </w:tcPr>
          <w:p w:rsidR="00F17C77" w:rsidRPr="00E41417" w:rsidRDefault="00F17C77" w:rsidP="007E158F">
            <w:pPr>
              <w:ind w:left="-57" w:right="-57"/>
              <w:jc w:val="center"/>
              <w:rPr>
                <w:rFonts w:ascii="Arial Narrow" w:hAnsi="Arial Narrow"/>
                <w:b/>
                <w:bCs/>
                <w:sz w:val="22"/>
                <w:szCs w:val="22"/>
              </w:rPr>
            </w:pPr>
            <w:r w:rsidRPr="00E41417">
              <w:rPr>
                <w:rFonts w:ascii="Arial Narrow" w:hAnsi="Arial Narrow"/>
                <w:b/>
                <w:bCs/>
                <w:sz w:val="22"/>
                <w:szCs w:val="22"/>
              </w:rPr>
              <w:t>10 136 268,856</w:t>
            </w:r>
          </w:p>
        </w:tc>
        <w:tc>
          <w:tcPr>
            <w:tcW w:w="1701" w:type="dxa"/>
            <w:tcBorders>
              <w:top w:val="nil"/>
              <w:left w:val="nil"/>
              <w:bottom w:val="single" w:sz="8" w:space="0" w:color="auto"/>
              <w:right w:val="single" w:sz="8" w:space="0" w:color="auto"/>
            </w:tcBorders>
            <w:shd w:val="clear" w:color="000000" w:fill="FFFFFF"/>
            <w:noWrap/>
            <w:vAlign w:val="center"/>
          </w:tcPr>
          <w:p w:rsidR="00F17C77" w:rsidRPr="00E41417" w:rsidRDefault="00F17C77" w:rsidP="00F17C77">
            <w:pPr>
              <w:jc w:val="center"/>
              <w:rPr>
                <w:rFonts w:ascii="Arial Narrow" w:hAnsi="Arial Narrow"/>
                <w:b/>
                <w:bCs/>
                <w:sz w:val="22"/>
                <w:szCs w:val="22"/>
              </w:rPr>
            </w:pPr>
            <w:r w:rsidRPr="00E41417">
              <w:rPr>
                <w:rFonts w:ascii="Arial Narrow" w:hAnsi="Arial Narrow"/>
                <w:b/>
                <w:bCs/>
                <w:sz w:val="22"/>
                <w:szCs w:val="22"/>
              </w:rPr>
              <w:t>23 336 369,336</w:t>
            </w:r>
          </w:p>
        </w:tc>
        <w:tc>
          <w:tcPr>
            <w:tcW w:w="1276" w:type="dxa"/>
            <w:tcBorders>
              <w:top w:val="nil"/>
              <w:left w:val="nil"/>
              <w:bottom w:val="single" w:sz="8" w:space="0" w:color="auto"/>
              <w:right w:val="single" w:sz="8" w:space="0" w:color="auto"/>
            </w:tcBorders>
            <w:shd w:val="clear" w:color="000000" w:fill="FFFFFF"/>
            <w:noWrap/>
            <w:vAlign w:val="center"/>
          </w:tcPr>
          <w:p w:rsidR="00F17C77" w:rsidRPr="00E41417" w:rsidRDefault="00F17C77" w:rsidP="00F17C77">
            <w:pPr>
              <w:jc w:val="center"/>
              <w:rPr>
                <w:rFonts w:ascii="Arial Narrow" w:hAnsi="Arial Narrow"/>
                <w:b/>
                <w:bCs/>
                <w:sz w:val="22"/>
                <w:szCs w:val="22"/>
              </w:rPr>
            </w:pPr>
            <w:r w:rsidRPr="00E41417">
              <w:rPr>
                <w:rFonts w:ascii="Arial Narrow" w:hAnsi="Arial Narrow"/>
                <w:b/>
                <w:bCs/>
                <w:sz w:val="22"/>
                <w:szCs w:val="22"/>
              </w:rPr>
              <w:t>273,384</w:t>
            </w:r>
          </w:p>
        </w:tc>
        <w:tc>
          <w:tcPr>
            <w:tcW w:w="1275" w:type="dxa"/>
            <w:tcBorders>
              <w:top w:val="nil"/>
              <w:left w:val="nil"/>
              <w:bottom w:val="single" w:sz="8" w:space="0" w:color="auto"/>
              <w:right w:val="single" w:sz="8" w:space="0" w:color="auto"/>
            </w:tcBorders>
            <w:shd w:val="clear" w:color="000000" w:fill="FFFFFF"/>
            <w:noWrap/>
            <w:vAlign w:val="center"/>
          </w:tcPr>
          <w:p w:rsidR="00F17C77" w:rsidRPr="00E41417" w:rsidRDefault="00F17C77" w:rsidP="00F17C77">
            <w:pPr>
              <w:jc w:val="center"/>
              <w:rPr>
                <w:rFonts w:ascii="Arial Narrow" w:hAnsi="Arial Narrow"/>
                <w:b/>
                <w:bCs/>
                <w:sz w:val="22"/>
                <w:szCs w:val="22"/>
              </w:rPr>
            </w:pPr>
            <w:r w:rsidRPr="00E41417">
              <w:rPr>
                <w:rFonts w:ascii="Arial Narrow" w:hAnsi="Arial Narrow"/>
                <w:b/>
                <w:bCs/>
                <w:sz w:val="22"/>
                <w:szCs w:val="22"/>
              </w:rPr>
              <w:t>84 749,056</w:t>
            </w:r>
          </w:p>
        </w:tc>
        <w:tc>
          <w:tcPr>
            <w:tcW w:w="1418" w:type="dxa"/>
            <w:tcBorders>
              <w:top w:val="nil"/>
              <w:left w:val="nil"/>
              <w:bottom w:val="single" w:sz="8" w:space="0" w:color="auto"/>
              <w:right w:val="single" w:sz="8" w:space="0" w:color="auto"/>
            </w:tcBorders>
            <w:shd w:val="clear" w:color="000000" w:fill="FFFFFF"/>
            <w:noWrap/>
            <w:vAlign w:val="center"/>
          </w:tcPr>
          <w:p w:rsidR="00F17C77" w:rsidRPr="00E41417" w:rsidRDefault="00F17C77" w:rsidP="00F17C77">
            <w:pPr>
              <w:jc w:val="center"/>
              <w:rPr>
                <w:rFonts w:ascii="Arial Narrow" w:hAnsi="Arial Narrow"/>
                <w:b/>
                <w:bCs/>
                <w:sz w:val="22"/>
                <w:szCs w:val="22"/>
              </w:rPr>
            </w:pPr>
            <w:r w:rsidRPr="00E41417">
              <w:rPr>
                <w:rFonts w:ascii="Arial Narrow" w:hAnsi="Arial Narrow"/>
                <w:b/>
                <w:bCs/>
                <w:sz w:val="22"/>
                <w:szCs w:val="22"/>
              </w:rPr>
              <w:t>1 168,520</w:t>
            </w:r>
          </w:p>
        </w:tc>
        <w:tc>
          <w:tcPr>
            <w:tcW w:w="1418" w:type="dxa"/>
            <w:tcBorders>
              <w:top w:val="nil"/>
              <w:left w:val="nil"/>
              <w:bottom w:val="single" w:sz="8" w:space="0" w:color="auto"/>
              <w:right w:val="single" w:sz="8" w:space="0" w:color="auto"/>
            </w:tcBorders>
            <w:shd w:val="clear" w:color="000000" w:fill="FFFFFF"/>
            <w:noWrap/>
            <w:vAlign w:val="center"/>
          </w:tcPr>
          <w:p w:rsidR="00F17C77" w:rsidRPr="00E41417" w:rsidRDefault="00F17C77" w:rsidP="00F17C77">
            <w:pPr>
              <w:jc w:val="center"/>
              <w:rPr>
                <w:rFonts w:ascii="Arial Narrow" w:hAnsi="Arial Narrow"/>
                <w:b/>
                <w:bCs/>
                <w:sz w:val="22"/>
                <w:szCs w:val="22"/>
              </w:rPr>
            </w:pPr>
            <w:r w:rsidRPr="00E41417">
              <w:rPr>
                <w:rFonts w:ascii="Arial Narrow" w:hAnsi="Arial Narrow"/>
                <w:b/>
                <w:bCs/>
                <w:sz w:val="22"/>
                <w:szCs w:val="22"/>
              </w:rPr>
              <w:t>24 538,924</w:t>
            </w:r>
          </w:p>
        </w:tc>
      </w:tr>
    </w:tbl>
    <w:p w:rsidR="00F17C77" w:rsidRDefault="00F17C77" w:rsidP="00F17C77">
      <w:pPr>
        <w:jc w:val="both"/>
        <w:rPr>
          <w:sz w:val="28"/>
          <w:szCs w:val="28"/>
        </w:rPr>
      </w:pPr>
    </w:p>
    <w:p w:rsidR="00F17C77" w:rsidRPr="007E158F" w:rsidRDefault="00F17C77" w:rsidP="00E42AF7">
      <w:pPr>
        <w:spacing w:line="283" w:lineRule="auto"/>
        <w:ind w:firstLine="709"/>
        <w:jc w:val="both"/>
        <w:rPr>
          <w:rFonts w:ascii="Arial Narrow" w:hAnsi="Arial Narrow"/>
        </w:rPr>
      </w:pPr>
      <w:r w:rsidRPr="007E158F">
        <w:rPr>
          <w:rFonts w:ascii="Arial Narrow" w:hAnsi="Arial Narrow"/>
        </w:rPr>
        <w:t xml:space="preserve">Расчет выбросов парниковых газов произведен в соответствии с Приказом Миприроды России от 27.05.2022 №371 </w:t>
      </w:r>
      <w:r w:rsidR="00743188">
        <w:rPr>
          <w:rFonts w:ascii="Arial Narrow" w:hAnsi="Arial Narrow"/>
        </w:rPr>
        <w:t>«</w:t>
      </w:r>
      <w:r w:rsidRPr="007E158F">
        <w:rPr>
          <w:rFonts w:ascii="Arial Narrow" w:hAnsi="Arial Narrow"/>
        </w:rPr>
        <w:t>Об утверждении методик количественного определения объемов выбросов парниковых газо</w:t>
      </w:r>
      <w:r w:rsidR="00743188">
        <w:rPr>
          <w:rFonts w:ascii="Arial Narrow" w:hAnsi="Arial Narrow"/>
        </w:rPr>
        <w:t>в и поглощений парниковых газов»</w:t>
      </w:r>
      <w:r w:rsidRPr="007E158F">
        <w:rPr>
          <w:rFonts w:ascii="Arial Narrow" w:hAnsi="Arial Narrow"/>
        </w:rPr>
        <w:t>.</w:t>
      </w:r>
    </w:p>
    <w:p w:rsidR="00F17C77" w:rsidRPr="007E158F" w:rsidRDefault="00F17C77" w:rsidP="00E42AF7">
      <w:pPr>
        <w:spacing w:line="283" w:lineRule="auto"/>
        <w:ind w:firstLine="709"/>
        <w:jc w:val="both"/>
        <w:rPr>
          <w:rFonts w:ascii="Arial Narrow" w:hAnsi="Arial Narrow"/>
        </w:rPr>
      </w:pPr>
      <w:r w:rsidRPr="007E158F">
        <w:rPr>
          <w:rFonts w:ascii="Arial Narrow" w:hAnsi="Arial Narrow"/>
        </w:rPr>
        <w:t xml:space="preserve">В 2023 году удельные выбросы СО2 на </w:t>
      </w:r>
      <w:proofErr w:type="spellStart"/>
      <w:r w:rsidRPr="007E158F">
        <w:rPr>
          <w:rFonts w:ascii="Arial Narrow" w:hAnsi="Arial Narrow"/>
        </w:rPr>
        <w:t>МВтч</w:t>
      </w:r>
      <w:proofErr w:type="spellEnd"/>
      <w:r w:rsidRPr="007E158F">
        <w:rPr>
          <w:rFonts w:ascii="Arial Narrow" w:hAnsi="Arial Narrow"/>
        </w:rPr>
        <w:t xml:space="preserve"> для чистого объема выработанной электроэнергии всеми электростанциями составили 770,95 </w:t>
      </w:r>
      <w:proofErr w:type="spellStart"/>
      <w:r w:rsidRPr="007E158F">
        <w:rPr>
          <w:rFonts w:ascii="Arial Narrow" w:hAnsi="Arial Narrow"/>
        </w:rPr>
        <w:t>тн</w:t>
      </w:r>
      <w:proofErr w:type="spellEnd"/>
      <w:r w:rsidRPr="007E158F">
        <w:rPr>
          <w:rFonts w:ascii="Arial Narrow" w:hAnsi="Arial Narrow"/>
        </w:rPr>
        <w:t>/</w:t>
      </w:r>
      <w:proofErr w:type="spellStart"/>
      <w:r w:rsidRPr="007E158F">
        <w:rPr>
          <w:rFonts w:ascii="Arial Narrow" w:hAnsi="Arial Narrow"/>
        </w:rPr>
        <w:t>МВтч</w:t>
      </w:r>
      <w:proofErr w:type="spellEnd"/>
      <w:r w:rsidRPr="007E158F">
        <w:rPr>
          <w:rFonts w:ascii="Arial Narrow" w:hAnsi="Arial Narrow"/>
        </w:rPr>
        <w:t xml:space="preserve">, для выработки тепла теплоисточниками – 357,18   </w:t>
      </w:r>
      <w:proofErr w:type="spellStart"/>
      <w:r w:rsidRPr="007E158F">
        <w:rPr>
          <w:rFonts w:ascii="Arial Narrow" w:hAnsi="Arial Narrow"/>
        </w:rPr>
        <w:t>тн</w:t>
      </w:r>
      <w:proofErr w:type="spellEnd"/>
      <w:r w:rsidRPr="007E158F">
        <w:rPr>
          <w:rFonts w:ascii="Arial Narrow" w:hAnsi="Arial Narrow"/>
        </w:rPr>
        <w:t>/тыс. Гкал.</w:t>
      </w:r>
    </w:p>
    <w:p w:rsidR="00F17C77" w:rsidRPr="007E158F" w:rsidRDefault="00F17C77" w:rsidP="00E42AF7">
      <w:pPr>
        <w:spacing w:line="283" w:lineRule="auto"/>
        <w:ind w:firstLine="709"/>
        <w:jc w:val="both"/>
        <w:rPr>
          <w:rFonts w:ascii="Arial Narrow" w:hAnsi="Arial Narrow"/>
        </w:rPr>
      </w:pPr>
      <w:r w:rsidRPr="007E158F">
        <w:rPr>
          <w:rFonts w:ascii="Arial Narrow" w:hAnsi="Arial Narrow"/>
        </w:rPr>
        <w:t>Увеличение выбросов СО2 в 2023 году по сравнению с данными 2022 года (на 3,76%) обусловлено увеличением количества сжигаемого топлива (на 4,4%) в связи с увеличением выработки электроэнергии в сравнении с 2022 годом.</w:t>
      </w:r>
    </w:p>
    <w:p w:rsidR="00F17C77" w:rsidRPr="007E158F" w:rsidRDefault="00F17C77" w:rsidP="00E42AF7">
      <w:pPr>
        <w:spacing w:line="283" w:lineRule="auto"/>
        <w:ind w:firstLine="709"/>
        <w:jc w:val="both"/>
        <w:rPr>
          <w:rFonts w:ascii="Arial Narrow" w:hAnsi="Arial Narrow"/>
        </w:rPr>
      </w:pPr>
      <w:r w:rsidRPr="007E158F">
        <w:rPr>
          <w:rFonts w:ascii="Arial Narrow" w:hAnsi="Arial Narrow"/>
        </w:rPr>
        <w:t>Учет косвенных энергетических выбросов парниковых газов не ведется.</w:t>
      </w:r>
    </w:p>
    <w:p w:rsidR="00F17C77" w:rsidRPr="007E158F" w:rsidRDefault="00F17C77" w:rsidP="00E42AF7">
      <w:pPr>
        <w:spacing w:line="283" w:lineRule="auto"/>
        <w:ind w:firstLine="709"/>
        <w:jc w:val="both"/>
        <w:rPr>
          <w:rFonts w:ascii="Arial Narrow" w:hAnsi="Arial Narrow"/>
        </w:rPr>
      </w:pPr>
      <w:r w:rsidRPr="007E158F">
        <w:rPr>
          <w:rFonts w:ascii="Arial Narrow" w:hAnsi="Arial Narrow"/>
        </w:rPr>
        <w:t>В АО «ДГК» отсутствуют действующие соглашения о продаже единиц сокращения выбросов CO2.</w:t>
      </w:r>
    </w:p>
    <w:p w:rsidR="00F17C77" w:rsidRPr="007E158F" w:rsidRDefault="00F17C77" w:rsidP="00F17C77">
      <w:pPr>
        <w:ind w:firstLine="709"/>
        <w:jc w:val="both"/>
        <w:rPr>
          <w:rFonts w:ascii="Arial Narrow" w:hAnsi="Arial Narrow"/>
        </w:rPr>
      </w:pPr>
    </w:p>
    <w:p w:rsidR="00F17C77" w:rsidRPr="007E158F" w:rsidRDefault="00F17C77" w:rsidP="00F17C77">
      <w:pPr>
        <w:ind w:firstLine="709"/>
        <w:jc w:val="both"/>
        <w:rPr>
          <w:rFonts w:ascii="Arial Narrow" w:hAnsi="Arial Narrow"/>
          <w:b/>
        </w:rPr>
      </w:pPr>
      <w:r w:rsidRPr="007E158F">
        <w:rPr>
          <w:rFonts w:ascii="Arial Narrow" w:hAnsi="Arial Narrow"/>
          <w:b/>
        </w:rPr>
        <w:t xml:space="preserve">1.3 Распределение норм допустимых выбросов СО2 или их эквивалента в разбивке по механизмам торговли квотами на выбросы углерода. </w:t>
      </w:r>
    </w:p>
    <w:p w:rsidR="00F17C77" w:rsidRPr="007E158F" w:rsidRDefault="00F17C77" w:rsidP="00E42AF7">
      <w:pPr>
        <w:spacing w:line="283" w:lineRule="auto"/>
        <w:ind w:firstLine="709"/>
        <w:jc w:val="both"/>
        <w:rPr>
          <w:rFonts w:ascii="Arial Narrow" w:hAnsi="Arial Narrow"/>
        </w:rPr>
      </w:pPr>
      <w:r w:rsidRPr="007E158F">
        <w:rPr>
          <w:rFonts w:ascii="Arial Narrow" w:hAnsi="Arial Narrow"/>
        </w:rPr>
        <w:t>В АО «ДГК» действующие соглашения о продаже единиц сокращения выбросов CO2 отсутствуют.</w:t>
      </w:r>
    </w:p>
    <w:p w:rsidR="00F17C77" w:rsidRPr="007E158F" w:rsidRDefault="00F17C77" w:rsidP="00F17C77">
      <w:pPr>
        <w:ind w:firstLine="709"/>
        <w:jc w:val="both"/>
        <w:rPr>
          <w:rFonts w:ascii="Arial Narrow" w:hAnsi="Arial Narrow"/>
        </w:rPr>
      </w:pPr>
    </w:p>
    <w:p w:rsidR="00F17C77" w:rsidRPr="007E158F" w:rsidRDefault="00F17C77" w:rsidP="00F17C77">
      <w:pPr>
        <w:ind w:firstLine="709"/>
        <w:jc w:val="both"/>
        <w:rPr>
          <w:rFonts w:ascii="Arial Narrow" w:hAnsi="Arial Narrow"/>
          <w:b/>
        </w:rPr>
      </w:pPr>
      <w:r w:rsidRPr="007E158F">
        <w:rPr>
          <w:rFonts w:ascii="Arial Narrow" w:hAnsi="Arial Narrow"/>
          <w:b/>
        </w:rPr>
        <w:t xml:space="preserve">1.4 Выбросы в атмосферу со, </w:t>
      </w:r>
      <w:proofErr w:type="spellStart"/>
      <w:r w:rsidRPr="007E158F">
        <w:rPr>
          <w:rFonts w:ascii="Arial Narrow" w:hAnsi="Arial Narrow"/>
          <w:b/>
        </w:rPr>
        <w:t>nox</w:t>
      </w:r>
      <w:proofErr w:type="spellEnd"/>
      <w:r w:rsidRPr="007E158F">
        <w:rPr>
          <w:rFonts w:ascii="Arial Narrow" w:hAnsi="Arial Narrow"/>
          <w:b/>
        </w:rPr>
        <w:t xml:space="preserve">, </w:t>
      </w:r>
      <w:proofErr w:type="spellStart"/>
      <w:r w:rsidRPr="007E158F">
        <w:rPr>
          <w:rFonts w:ascii="Arial Narrow" w:hAnsi="Arial Narrow"/>
          <w:b/>
        </w:rPr>
        <w:t>sox</w:t>
      </w:r>
      <w:proofErr w:type="spellEnd"/>
      <w:r w:rsidRPr="007E158F">
        <w:rPr>
          <w:rFonts w:ascii="Arial Narrow" w:hAnsi="Arial Narrow"/>
          <w:b/>
        </w:rPr>
        <w:t xml:space="preserve"> и других значимых загрязняющих веществ.</w:t>
      </w:r>
    </w:p>
    <w:p w:rsidR="00F17C77" w:rsidRPr="007E158F" w:rsidRDefault="00F17C77" w:rsidP="00E42AF7">
      <w:pPr>
        <w:spacing w:line="283" w:lineRule="auto"/>
        <w:ind w:firstLine="709"/>
        <w:jc w:val="both"/>
        <w:rPr>
          <w:rFonts w:ascii="Arial Narrow" w:hAnsi="Arial Narrow"/>
        </w:rPr>
      </w:pPr>
      <w:r w:rsidRPr="007E158F">
        <w:rPr>
          <w:rFonts w:ascii="Arial Narrow" w:hAnsi="Arial Narrow"/>
        </w:rPr>
        <w:t>Структурные подразделения АО «ДГК» осуществляет природоохранную деятельность, руководствуясь требованиями нормативных правовых актов в области охраны атмосферного воздуха. Политика ИСМ включает обязательства соответствовать требованиям законодательных и нормативных актов, международному стандарту ISO 14001, устранять и уменьшать негативное воздействие на окружающую среду.</w:t>
      </w:r>
    </w:p>
    <w:p w:rsidR="00F17C77" w:rsidRPr="007E158F" w:rsidRDefault="00F17C77" w:rsidP="00E42AF7">
      <w:pPr>
        <w:spacing w:line="283" w:lineRule="auto"/>
        <w:ind w:firstLine="709"/>
        <w:jc w:val="both"/>
        <w:rPr>
          <w:rFonts w:ascii="Arial Narrow" w:hAnsi="Arial Narrow"/>
        </w:rPr>
      </w:pPr>
      <w:r w:rsidRPr="007E158F">
        <w:rPr>
          <w:rFonts w:ascii="Arial Narrow" w:hAnsi="Arial Narrow"/>
        </w:rPr>
        <w:t>Выбросы загрязняющих веществ в атмосферу осуществляются на основании разрешений на выброс, выданных территориальными Управлениями Росприроднадзора по Приморскому краю, Амурской области, Республики Саха (Якутия) и Департаментом Росприроднадзора по ДФО и Деклараций о воздействии на окружающую среду.</w:t>
      </w:r>
    </w:p>
    <w:p w:rsidR="00F17C77" w:rsidRPr="007E158F" w:rsidRDefault="00F17C77" w:rsidP="00E42AF7">
      <w:pPr>
        <w:spacing w:line="283" w:lineRule="auto"/>
        <w:ind w:firstLine="709"/>
        <w:jc w:val="both"/>
        <w:rPr>
          <w:rFonts w:ascii="Arial Narrow" w:hAnsi="Arial Narrow"/>
        </w:rPr>
      </w:pPr>
      <w:r w:rsidRPr="007E158F">
        <w:rPr>
          <w:rFonts w:ascii="Arial Narrow" w:hAnsi="Arial Narrow"/>
        </w:rPr>
        <w:t>На конец 2023 года в АО «ДГК» нормативная и разрешительная документация на выбросы загрязняющих веществ в атмосферу имеется в наличии.</w:t>
      </w:r>
    </w:p>
    <w:p w:rsidR="00F17C77" w:rsidRPr="007E158F" w:rsidRDefault="00F17C77" w:rsidP="00F17C77">
      <w:pPr>
        <w:ind w:firstLine="709"/>
        <w:jc w:val="both"/>
        <w:rPr>
          <w:rFonts w:ascii="Arial Narrow" w:hAnsi="Arial Narrow"/>
        </w:rPr>
      </w:pPr>
    </w:p>
    <w:p w:rsidR="00F17C77" w:rsidRDefault="00F17C77" w:rsidP="00F17C77">
      <w:pPr>
        <w:ind w:firstLine="709"/>
        <w:jc w:val="both"/>
        <w:rPr>
          <w:rFonts w:ascii="Arial Narrow" w:hAnsi="Arial Narrow"/>
        </w:rPr>
      </w:pPr>
      <w:r w:rsidRPr="007E158F">
        <w:rPr>
          <w:rFonts w:ascii="Arial Narrow" w:hAnsi="Arial Narrow"/>
        </w:rPr>
        <w:t xml:space="preserve">Выбросы загрязняющих веществ в атмосферу в целом по АО «ДГК»: </w:t>
      </w:r>
    </w:p>
    <w:p w:rsidR="004D72B5" w:rsidRPr="002637CC" w:rsidRDefault="004D72B5" w:rsidP="004D72B5">
      <w:pPr>
        <w:ind w:left="7080" w:firstLine="708"/>
        <w:jc w:val="center"/>
        <w:rPr>
          <w:rFonts w:ascii="Arial Narrow" w:hAnsi="Arial Narrow"/>
        </w:rPr>
      </w:pPr>
      <w:r w:rsidRPr="002637CC">
        <w:rPr>
          <w:rFonts w:ascii="Arial Narrow" w:hAnsi="Arial Narrow"/>
          <w:i/>
        </w:rPr>
        <w:t xml:space="preserve">Таблица </w:t>
      </w:r>
      <w:r w:rsidRPr="002637CC">
        <w:rPr>
          <w:rFonts w:ascii="Arial Narrow" w:hAnsi="Arial Narrow"/>
          <w:bCs/>
          <w:i/>
          <w:iCs/>
        </w:rPr>
        <w:t xml:space="preserve">№ </w:t>
      </w:r>
      <w:r>
        <w:rPr>
          <w:rFonts w:ascii="Arial Narrow" w:hAnsi="Arial Narrow"/>
          <w:bCs/>
          <w:i/>
          <w:iCs/>
        </w:rPr>
        <w:t>40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1664"/>
        <w:gridCol w:w="1677"/>
        <w:gridCol w:w="1664"/>
        <w:gridCol w:w="1788"/>
      </w:tblGrid>
      <w:tr w:rsidR="00F17C77" w:rsidRPr="007E158F" w:rsidTr="00966053">
        <w:trPr>
          <w:trHeight w:val="630"/>
          <w:jc w:val="center"/>
        </w:trPr>
        <w:tc>
          <w:tcPr>
            <w:tcW w:w="2720" w:type="dxa"/>
            <w:shd w:val="clear" w:color="auto" w:fill="E3E3FD"/>
            <w:vAlign w:val="center"/>
            <w:hideMark/>
          </w:tcPr>
          <w:p w:rsidR="00F17C77" w:rsidRPr="007E158F" w:rsidRDefault="00F17C77" w:rsidP="00F17C77">
            <w:pPr>
              <w:spacing w:line="276" w:lineRule="auto"/>
              <w:jc w:val="center"/>
              <w:rPr>
                <w:rFonts w:ascii="Arial Narrow" w:hAnsi="Arial Narrow"/>
                <w:b/>
                <w:bCs/>
              </w:rPr>
            </w:pPr>
            <w:r w:rsidRPr="007E158F">
              <w:rPr>
                <w:rFonts w:ascii="Arial Narrow" w:hAnsi="Arial Narrow"/>
                <w:b/>
                <w:bCs/>
              </w:rPr>
              <w:t>Наименование загрязняющего вещества</w:t>
            </w:r>
          </w:p>
        </w:tc>
        <w:tc>
          <w:tcPr>
            <w:tcW w:w="1680" w:type="dxa"/>
            <w:shd w:val="clear" w:color="auto" w:fill="E3E3FD"/>
            <w:vAlign w:val="center"/>
          </w:tcPr>
          <w:p w:rsidR="00F17C77" w:rsidRPr="007E158F" w:rsidRDefault="00F17C77" w:rsidP="00F17C77">
            <w:pPr>
              <w:spacing w:line="276" w:lineRule="auto"/>
              <w:jc w:val="center"/>
              <w:rPr>
                <w:rFonts w:ascii="Arial Narrow" w:hAnsi="Arial Narrow"/>
                <w:b/>
                <w:bCs/>
              </w:rPr>
            </w:pPr>
            <w:r w:rsidRPr="007E158F">
              <w:rPr>
                <w:rFonts w:ascii="Arial Narrow" w:hAnsi="Arial Narrow"/>
                <w:b/>
                <w:bCs/>
              </w:rPr>
              <w:t>2021, тонн/год</w:t>
            </w:r>
          </w:p>
        </w:tc>
        <w:tc>
          <w:tcPr>
            <w:tcW w:w="1694" w:type="dxa"/>
            <w:shd w:val="clear" w:color="auto" w:fill="E3E3FD"/>
            <w:vAlign w:val="center"/>
            <w:hideMark/>
          </w:tcPr>
          <w:p w:rsidR="00F17C77" w:rsidRPr="007E158F" w:rsidRDefault="00F17C77" w:rsidP="00F17C77">
            <w:pPr>
              <w:spacing w:line="276" w:lineRule="auto"/>
              <w:jc w:val="center"/>
              <w:rPr>
                <w:rFonts w:ascii="Arial Narrow" w:hAnsi="Arial Narrow"/>
                <w:b/>
                <w:bCs/>
              </w:rPr>
            </w:pPr>
            <w:r w:rsidRPr="007E158F">
              <w:rPr>
                <w:rFonts w:ascii="Arial Narrow" w:hAnsi="Arial Narrow"/>
                <w:b/>
                <w:bCs/>
              </w:rPr>
              <w:t>2022, тонн/год</w:t>
            </w:r>
          </w:p>
        </w:tc>
        <w:tc>
          <w:tcPr>
            <w:tcW w:w="1680" w:type="dxa"/>
            <w:shd w:val="clear" w:color="auto" w:fill="E3E3FD"/>
            <w:vAlign w:val="center"/>
            <w:hideMark/>
          </w:tcPr>
          <w:p w:rsidR="00F17C77" w:rsidRPr="007E158F" w:rsidRDefault="00F17C77" w:rsidP="00F17C77">
            <w:pPr>
              <w:spacing w:line="276" w:lineRule="auto"/>
              <w:jc w:val="center"/>
              <w:rPr>
                <w:rFonts w:ascii="Arial Narrow" w:hAnsi="Arial Narrow"/>
                <w:b/>
                <w:bCs/>
              </w:rPr>
            </w:pPr>
            <w:r w:rsidRPr="007E158F">
              <w:rPr>
                <w:rFonts w:ascii="Arial Narrow" w:hAnsi="Arial Narrow"/>
                <w:b/>
                <w:bCs/>
              </w:rPr>
              <w:t>2023, тонн/год</w:t>
            </w:r>
          </w:p>
        </w:tc>
        <w:tc>
          <w:tcPr>
            <w:tcW w:w="1797" w:type="dxa"/>
            <w:tcBorders>
              <w:bottom w:val="single" w:sz="4" w:space="0" w:color="auto"/>
            </w:tcBorders>
            <w:shd w:val="clear" w:color="auto" w:fill="E3E3FD"/>
            <w:vAlign w:val="center"/>
            <w:hideMark/>
          </w:tcPr>
          <w:p w:rsidR="00F17C77" w:rsidRPr="007E158F" w:rsidRDefault="00F17C77" w:rsidP="00F17C77">
            <w:pPr>
              <w:spacing w:line="276" w:lineRule="auto"/>
              <w:jc w:val="center"/>
              <w:rPr>
                <w:rFonts w:ascii="Arial Narrow" w:hAnsi="Arial Narrow"/>
                <w:b/>
                <w:bCs/>
              </w:rPr>
            </w:pPr>
            <w:r w:rsidRPr="007E158F">
              <w:rPr>
                <w:rFonts w:ascii="Arial Narrow" w:hAnsi="Arial Narrow"/>
                <w:b/>
                <w:bCs/>
              </w:rPr>
              <w:t>Отклонение, +/-</w:t>
            </w:r>
          </w:p>
        </w:tc>
      </w:tr>
      <w:tr w:rsidR="00F17C77" w:rsidRPr="007E158F" w:rsidTr="00966053">
        <w:trPr>
          <w:trHeight w:val="315"/>
          <w:jc w:val="center"/>
        </w:trPr>
        <w:tc>
          <w:tcPr>
            <w:tcW w:w="2720" w:type="dxa"/>
            <w:hideMark/>
          </w:tcPr>
          <w:p w:rsidR="00F17C77" w:rsidRPr="007E158F" w:rsidRDefault="00F17C77" w:rsidP="001E0062">
            <w:pPr>
              <w:spacing w:line="276" w:lineRule="auto"/>
              <w:rPr>
                <w:rFonts w:ascii="Arial Narrow" w:hAnsi="Arial Narrow"/>
              </w:rPr>
            </w:pPr>
            <w:r w:rsidRPr="007E158F">
              <w:rPr>
                <w:rFonts w:ascii="Arial Narrow" w:hAnsi="Arial Narrow"/>
              </w:rPr>
              <w:t>Оксиды азота</w:t>
            </w:r>
          </w:p>
        </w:tc>
        <w:tc>
          <w:tcPr>
            <w:tcW w:w="1680" w:type="dxa"/>
            <w:vAlign w:val="center"/>
          </w:tcPr>
          <w:p w:rsidR="00F17C77" w:rsidRPr="007E158F" w:rsidRDefault="00F17C77" w:rsidP="00F17C77">
            <w:pPr>
              <w:spacing w:line="276" w:lineRule="auto"/>
              <w:jc w:val="center"/>
              <w:rPr>
                <w:rFonts w:ascii="Arial Narrow" w:hAnsi="Arial Narrow"/>
              </w:rPr>
            </w:pPr>
            <w:r w:rsidRPr="007E158F">
              <w:rPr>
                <w:rFonts w:ascii="Arial Narrow" w:hAnsi="Arial Narrow"/>
              </w:rPr>
              <w:t>44 105,069</w:t>
            </w:r>
          </w:p>
        </w:tc>
        <w:tc>
          <w:tcPr>
            <w:tcW w:w="1694" w:type="dxa"/>
            <w:vAlign w:val="center"/>
          </w:tcPr>
          <w:p w:rsidR="00F17C77" w:rsidRPr="007E158F" w:rsidRDefault="00F17C77" w:rsidP="00F17C77">
            <w:pPr>
              <w:spacing w:line="276" w:lineRule="auto"/>
              <w:jc w:val="center"/>
              <w:rPr>
                <w:rFonts w:ascii="Arial Narrow" w:hAnsi="Arial Narrow"/>
              </w:rPr>
            </w:pPr>
            <w:r w:rsidRPr="007E158F">
              <w:rPr>
                <w:rFonts w:ascii="Arial Narrow" w:hAnsi="Arial Narrow"/>
              </w:rPr>
              <w:t>46 692,879</w:t>
            </w:r>
          </w:p>
        </w:tc>
        <w:tc>
          <w:tcPr>
            <w:tcW w:w="1680" w:type="dxa"/>
            <w:vAlign w:val="center"/>
          </w:tcPr>
          <w:p w:rsidR="00F17C77" w:rsidRPr="007E158F" w:rsidRDefault="00F17C77" w:rsidP="00F17C77">
            <w:pPr>
              <w:spacing w:line="276" w:lineRule="auto"/>
              <w:jc w:val="center"/>
              <w:rPr>
                <w:rFonts w:ascii="Arial Narrow" w:hAnsi="Arial Narrow"/>
              </w:rPr>
            </w:pPr>
            <w:r w:rsidRPr="007E158F">
              <w:rPr>
                <w:rFonts w:ascii="Arial Narrow" w:hAnsi="Arial Narrow"/>
              </w:rPr>
              <w:t>49 504,056</w:t>
            </w:r>
          </w:p>
        </w:tc>
        <w:tc>
          <w:tcPr>
            <w:tcW w:w="1797" w:type="dxa"/>
            <w:tcBorders>
              <w:top w:val="single" w:sz="4" w:space="0" w:color="auto"/>
              <w:left w:val="nil"/>
              <w:bottom w:val="single" w:sz="4" w:space="0" w:color="auto"/>
              <w:right w:val="single" w:sz="4" w:space="0" w:color="auto"/>
            </w:tcBorders>
            <w:shd w:val="clear" w:color="auto" w:fill="auto"/>
            <w:vAlign w:val="center"/>
          </w:tcPr>
          <w:p w:rsidR="00F17C77" w:rsidRPr="007E158F" w:rsidRDefault="00F17C77" w:rsidP="00F17C77">
            <w:pPr>
              <w:jc w:val="center"/>
              <w:rPr>
                <w:rFonts w:ascii="Arial Narrow" w:hAnsi="Arial Narrow"/>
              </w:rPr>
            </w:pPr>
            <w:r w:rsidRPr="007E158F">
              <w:rPr>
                <w:rFonts w:ascii="Arial Narrow" w:hAnsi="Arial Narrow"/>
              </w:rPr>
              <w:t>+2 587,81</w:t>
            </w:r>
          </w:p>
        </w:tc>
      </w:tr>
      <w:tr w:rsidR="00F17C77" w:rsidRPr="007E158F" w:rsidTr="00966053">
        <w:trPr>
          <w:trHeight w:val="315"/>
          <w:jc w:val="center"/>
        </w:trPr>
        <w:tc>
          <w:tcPr>
            <w:tcW w:w="2720" w:type="dxa"/>
            <w:hideMark/>
          </w:tcPr>
          <w:p w:rsidR="00F17C77" w:rsidRPr="007E158F" w:rsidRDefault="00F17C77" w:rsidP="001E0062">
            <w:pPr>
              <w:spacing w:line="276" w:lineRule="auto"/>
              <w:rPr>
                <w:rFonts w:ascii="Arial Narrow" w:hAnsi="Arial Narrow"/>
              </w:rPr>
            </w:pPr>
            <w:r w:rsidRPr="007E158F">
              <w:rPr>
                <w:rFonts w:ascii="Arial Narrow" w:hAnsi="Arial Narrow"/>
              </w:rPr>
              <w:t>Оксид углерода</w:t>
            </w:r>
          </w:p>
        </w:tc>
        <w:tc>
          <w:tcPr>
            <w:tcW w:w="1680" w:type="dxa"/>
            <w:vAlign w:val="center"/>
          </w:tcPr>
          <w:p w:rsidR="00F17C77" w:rsidRPr="007E158F" w:rsidRDefault="00F17C77" w:rsidP="00F17C77">
            <w:pPr>
              <w:spacing w:line="276" w:lineRule="auto"/>
              <w:jc w:val="center"/>
              <w:rPr>
                <w:rFonts w:ascii="Arial Narrow" w:hAnsi="Arial Narrow"/>
              </w:rPr>
            </w:pPr>
            <w:r w:rsidRPr="007E158F">
              <w:rPr>
                <w:rFonts w:ascii="Arial Narrow" w:hAnsi="Arial Narrow"/>
              </w:rPr>
              <w:t>17 905,086</w:t>
            </w:r>
          </w:p>
        </w:tc>
        <w:tc>
          <w:tcPr>
            <w:tcW w:w="1694" w:type="dxa"/>
            <w:vAlign w:val="center"/>
          </w:tcPr>
          <w:p w:rsidR="00F17C77" w:rsidRPr="007E158F" w:rsidRDefault="00F17C77" w:rsidP="00F17C77">
            <w:pPr>
              <w:spacing w:line="276" w:lineRule="auto"/>
              <w:jc w:val="center"/>
              <w:rPr>
                <w:rFonts w:ascii="Arial Narrow" w:hAnsi="Arial Narrow"/>
              </w:rPr>
            </w:pPr>
            <w:r w:rsidRPr="007E158F">
              <w:rPr>
                <w:rFonts w:ascii="Arial Narrow" w:hAnsi="Arial Narrow"/>
              </w:rPr>
              <w:t>18 801,060</w:t>
            </w:r>
          </w:p>
        </w:tc>
        <w:tc>
          <w:tcPr>
            <w:tcW w:w="1680" w:type="dxa"/>
            <w:vAlign w:val="center"/>
          </w:tcPr>
          <w:p w:rsidR="00F17C77" w:rsidRPr="007E158F" w:rsidRDefault="00F17C77" w:rsidP="00F17C77">
            <w:pPr>
              <w:spacing w:line="276" w:lineRule="auto"/>
              <w:jc w:val="center"/>
              <w:rPr>
                <w:rFonts w:ascii="Arial Narrow" w:hAnsi="Arial Narrow"/>
              </w:rPr>
            </w:pPr>
            <w:r w:rsidRPr="007E158F">
              <w:rPr>
                <w:rFonts w:ascii="Arial Narrow" w:hAnsi="Arial Narrow"/>
              </w:rPr>
              <w:t>20 685,397</w:t>
            </w:r>
          </w:p>
        </w:tc>
        <w:tc>
          <w:tcPr>
            <w:tcW w:w="1797" w:type="dxa"/>
            <w:tcBorders>
              <w:top w:val="single" w:sz="4" w:space="0" w:color="auto"/>
              <w:left w:val="nil"/>
              <w:bottom w:val="single" w:sz="4" w:space="0" w:color="auto"/>
              <w:right w:val="single" w:sz="4" w:space="0" w:color="auto"/>
            </w:tcBorders>
            <w:shd w:val="clear" w:color="auto" w:fill="auto"/>
            <w:vAlign w:val="center"/>
          </w:tcPr>
          <w:p w:rsidR="00F17C77" w:rsidRPr="007E158F" w:rsidRDefault="00F17C77" w:rsidP="00F17C77">
            <w:pPr>
              <w:jc w:val="center"/>
              <w:rPr>
                <w:rFonts w:ascii="Arial Narrow" w:hAnsi="Arial Narrow"/>
              </w:rPr>
            </w:pPr>
            <w:r w:rsidRPr="007E158F">
              <w:rPr>
                <w:rFonts w:ascii="Arial Narrow" w:hAnsi="Arial Narrow"/>
              </w:rPr>
              <w:t>+895,97</w:t>
            </w:r>
          </w:p>
        </w:tc>
      </w:tr>
      <w:tr w:rsidR="00F17C77" w:rsidRPr="007E158F" w:rsidTr="00966053">
        <w:trPr>
          <w:trHeight w:val="315"/>
          <w:jc w:val="center"/>
        </w:trPr>
        <w:tc>
          <w:tcPr>
            <w:tcW w:w="2720" w:type="dxa"/>
            <w:hideMark/>
          </w:tcPr>
          <w:p w:rsidR="00F17C77" w:rsidRPr="007E158F" w:rsidRDefault="00F17C77" w:rsidP="001E0062">
            <w:pPr>
              <w:spacing w:line="276" w:lineRule="auto"/>
              <w:rPr>
                <w:rFonts w:ascii="Arial Narrow" w:hAnsi="Arial Narrow"/>
              </w:rPr>
            </w:pPr>
            <w:r w:rsidRPr="007E158F">
              <w:rPr>
                <w:rFonts w:ascii="Arial Narrow" w:hAnsi="Arial Narrow"/>
              </w:rPr>
              <w:t>Диоксид серы</w:t>
            </w:r>
          </w:p>
        </w:tc>
        <w:tc>
          <w:tcPr>
            <w:tcW w:w="1680" w:type="dxa"/>
            <w:vAlign w:val="center"/>
          </w:tcPr>
          <w:p w:rsidR="00F17C77" w:rsidRPr="007E158F" w:rsidRDefault="00F17C77" w:rsidP="00F17C77">
            <w:pPr>
              <w:spacing w:line="276" w:lineRule="auto"/>
              <w:jc w:val="center"/>
              <w:rPr>
                <w:rFonts w:ascii="Arial Narrow" w:hAnsi="Arial Narrow"/>
              </w:rPr>
            </w:pPr>
            <w:r w:rsidRPr="007E158F">
              <w:rPr>
                <w:rFonts w:ascii="Arial Narrow" w:hAnsi="Arial Narrow"/>
              </w:rPr>
              <w:t>40 814,216</w:t>
            </w:r>
          </w:p>
        </w:tc>
        <w:tc>
          <w:tcPr>
            <w:tcW w:w="1694" w:type="dxa"/>
            <w:vAlign w:val="center"/>
          </w:tcPr>
          <w:p w:rsidR="00F17C77" w:rsidRPr="007E158F" w:rsidRDefault="00F17C77" w:rsidP="00F17C77">
            <w:pPr>
              <w:spacing w:line="276" w:lineRule="auto"/>
              <w:jc w:val="center"/>
              <w:rPr>
                <w:rFonts w:ascii="Arial Narrow" w:hAnsi="Arial Narrow"/>
              </w:rPr>
            </w:pPr>
            <w:r w:rsidRPr="007E158F">
              <w:rPr>
                <w:rFonts w:ascii="Arial Narrow" w:hAnsi="Arial Narrow"/>
              </w:rPr>
              <w:t>45 572,982</w:t>
            </w:r>
          </w:p>
        </w:tc>
        <w:tc>
          <w:tcPr>
            <w:tcW w:w="1680" w:type="dxa"/>
            <w:vAlign w:val="center"/>
          </w:tcPr>
          <w:p w:rsidR="00F17C77" w:rsidRPr="007E158F" w:rsidRDefault="00F17C77" w:rsidP="00F17C77">
            <w:pPr>
              <w:spacing w:line="276" w:lineRule="auto"/>
              <w:jc w:val="center"/>
              <w:rPr>
                <w:rFonts w:ascii="Arial Narrow" w:hAnsi="Arial Narrow"/>
              </w:rPr>
            </w:pPr>
            <w:r w:rsidRPr="007E158F">
              <w:rPr>
                <w:rFonts w:ascii="Arial Narrow" w:hAnsi="Arial Narrow"/>
              </w:rPr>
              <w:t>45 105,825</w:t>
            </w:r>
          </w:p>
        </w:tc>
        <w:tc>
          <w:tcPr>
            <w:tcW w:w="1797" w:type="dxa"/>
            <w:tcBorders>
              <w:top w:val="single" w:sz="4" w:space="0" w:color="auto"/>
              <w:left w:val="nil"/>
              <w:bottom w:val="single" w:sz="4" w:space="0" w:color="auto"/>
              <w:right w:val="single" w:sz="4" w:space="0" w:color="auto"/>
            </w:tcBorders>
            <w:shd w:val="clear" w:color="auto" w:fill="auto"/>
            <w:vAlign w:val="center"/>
          </w:tcPr>
          <w:p w:rsidR="00F17C77" w:rsidRPr="007E158F" w:rsidRDefault="00F17C77" w:rsidP="00F17C77">
            <w:pPr>
              <w:jc w:val="center"/>
              <w:rPr>
                <w:rFonts w:ascii="Arial Narrow" w:hAnsi="Arial Narrow"/>
              </w:rPr>
            </w:pPr>
            <w:r w:rsidRPr="007E158F">
              <w:rPr>
                <w:rFonts w:ascii="Arial Narrow" w:hAnsi="Arial Narrow"/>
              </w:rPr>
              <w:t>+4 758,77</w:t>
            </w:r>
          </w:p>
        </w:tc>
      </w:tr>
      <w:tr w:rsidR="00F17C77" w:rsidRPr="007E158F" w:rsidTr="00966053">
        <w:trPr>
          <w:trHeight w:val="630"/>
          <w:jc w:val="center"/>
        </w:trPr>
        <w:tc>
          <w:tcPr>
            <w:tcW w:w="2720" w:type="dxa"/>
            <w:hideMark/>
          </w:tcPr>
          <w:p w:rsidR="00F17C77" w:rsidRPr="007E158F" w:rsidRDefault="00F17C77" w:rsidP="00966053">
            <w:pPr>
              <w:rPr>
                <w:rFonts w:ascii="Arial Narrow" w:hAnsi="Arial Narrow"/>
              </w:rPr>
            </w:pPr>
            <w:r w:rsidRPr="007E158F">
              <w:rPr>
                <w:rFonts w:ascii="Arial Narrow" w:hAnsi="Arial Narrow"/>
              </w:rPr>
              <w:t>Зола твердого топлива от котлов</w:t>
            </w:r>
          </w:p>
        </w:tc>
        <w:tc>
          <w:tcPr>
            <w:tcW w:w="1680" w:type="dxa"/>
            <w:vAlign w:val="center"/>
          </w:tcPr>
          <w:p w:rsidR="00F17C77" w:rsidRPr="007E158F" w:rsidRDefault="00F17C77" w:rsidP="00966053">
            <w:pPr>
              <w:jc w:val="center"/>
              <w:rPr>
                <w:rFonts w:ascii="Arial Narrow" w:hAnsi="Arial Narrow"/>
              </w:rPr>
            </w:pPr>
            <w:r w:rsidRPr="007E158F">
              <w:rPr>
                <w:rFonts w:ascii="Arial Narrow" w:hAnsi="Arial Narrow"/>
              </w:rPr>
              <w:t>50 957,910</w:t>
            </w:r>
          </w:p>
        </w:tc>
        <w:tc>
          <w:tcPr>
            <w:tcW w:w="1694" w:type="dxa"/>
            <w:vAlign w:val="center"/>
          </w:tcPr>
          <w:p w:rsidR="00F17C77" w:rsidRPr="007E158F" w:rsidRDefault="00F17C77" w:rsidP="00966053">
            <w:pPr>
              <w:jc w:val="center"/>
              <w:rPr>
                <w:rFonts w:ascii="Arial Narrow" w:hAnsi="Arial Narrow"/>
              </w:rPr>
            </w:pPr>
            <w:r w:rsidRPr="007E158F">
              <w:rPr>
                <w:rFonts w:ascii="Arial Narrow" w:hAnsi="Arial Narrow"/>
              </w:rPr>
              <w:t>53 322,984</w:t>
            </w:r>
          </w:p>
        </w:tc>
        <w:tc>
          <w:tcPr>
            <w:tcW w:w="1680" w:type="dxa"/>
            <w:vAlign w:val="center"/>
          </w:tcPr>
          <w:p w:rsidR="00F17C77" w:rsidRPr="007E158F" w:rsidRDefault="00F17C77" w:rsidP="00966053">
            <w:pPr>
              <w:jc w:val="center"/>
              <w:rPr>
                <w:rFonts w:ascii="Arial Narrow" w:hAnsi="Arial Narrow"/>
              </w:rPr>
            </w:pPr>
            <w:r w:rsidRPr="007E158F">
              <w:rPr>
                <w:rFonts w:ascii="Arial Narrow" w:hAnsi="Arial Narrow"/>
              </w:rPr>
              <w:t>48 458,915</w:t>
            </w:r>
          </w:p>
        </w:tc>
        <w:tc>
          <w:tcPr>
            <w:tcW w:w="1797" w:type="dxa"/>
            <w:tcBorders>
              <w:top w:val="single" w:sz="4" w:space="0" w:color="auto"/>
              <w:left w:val="nil"/>
              <w:bottom w:val="single" w:sz="4" w:space="0" w:color="auto"/>
              <w:right w:val="single" w:sz="4" w:space="0" w:color="auto"/>
            </w:tcBorders>
            <w:shd w:val="clear" w:color="auto" w:fill="auto"/>
            <w:vAlign w:val="center"/>
          </w:tcPr>
          <w:p w:rsidR="00F17C77" w:rsidRPr="007E158F" w:rsidRDefault="00F17C77" w:rsidP="00966053">
            <w:pPr>
              <w:jc w:val="center"/>
              <w:rPr>
                <w:rFonts w:ascii="Arial Narrow" w:hAnsi="Arial Narrow"/>
              </w:rPr>
            </w:pPr>
            <w:r w:rsidRPr="007E158F">
              <w:rPr>
                <w:rFonts w:ascii="Arial Narrow" w:hAnsi="Arial Narrow"/>
              </w:rPr>
              <w:t>+2 365,07</w:t>
            </w:r>
          </w:p>
        </w:tc>
      </w:tr>
      <w:tr w:rsidR="00F17C77" w:rsidRPr="007E158F" w:rsidTr="00966053">
        <w:trPr>
          <w:trHeight w:val="630"/>
          <w:jc w:val="center"/>
        </w:trPr>
        <w:tc>
          <w:tcPr>
            <w:tcW w:w="2720" w:type="dxa"/>
            <w:hideMark/>
          </w:tcPr>
          <w:p w:rsidR="00F17C77" w:rsidRPr="007E158F" w:rsidRDefault="00F17C77" w:rsidP="00966053">
            <w:pPr>
              <w:rPr>
                <w:rFonts w:ascii="Arial Narrow" w:hAnsi="Arial Narrow"/>
              </w:rPr>
            </w:pPr>
            <w:r w:rsidRPr="007E158F">
              <w:rPr>
                <w:rFonts w:ascii="Arial Narrow" w:hAnsi="Arial Narrow"/>
              </w:rPr>
              <w:t>Прочие загрязняющих веществ</w:t>
            </w:r>
          </w:p>
        </w:tc>
        <w:tc>
          <w:tcPr>
            <w:tcW w:w="1680" w:type="dxa"/>
            <w:vAlign w:val="center"/>
          </w:tcPr>
          <w:p w:rsidR="00F17C77" w:rsidRPr="007E158F" w:rsidRDefault="00F17C77" w:rsidP="00966053">
            <w:pPr>
              <w:jc w:val="center"/>
              <w:rPr>
                <w:rFonts w:ascii="Arial Narrow" w:hAnsi="Arial Narrow"/>
              </w:rPr>
            </w:pPr>
            <w:r w:rsidRPr="007E158F">
              <w:rPr>
                <w:rFonts w:ascii="Arial Narrow" w:hAnsi="Arial Narrow"/>
              </w:rPr>
              <w:t>5 436,740</w:t>
            </w:r>
          </w:p>
        </w:tc>
        <w:tc>
          <w:tcPr>
            <w:tcW w:w="1694" w:type="dxa"/>
            <w:vAlign w:val="center"/>
          </w:tcPr>
          <w:p w:rsidR="00F17C77" w:rsidRPr="007E158F" w:rsidRDefault="00F17C77" w:rsidP="00966053">
            <w:pPr>
              <w:jc w:val="center"/>
              <w:rPr>
                <w:rFonts w:ascii="Arial Narrow" w:hAnsi="Arial Narrow"/>
              </w:rPr>
            </w:pPr>
            <w:r w:rsidRPr="007E158F">
              <w:rPr>
                <w:rFonts w:ascii="Arial Narrow" w:hAnsi="Arial Narrow"/>
              </w:rPr>
              <w:t>3 619,941</w:t>
            </w:r>
          </w:p>
        </w:tc>
        <w:tc>
          <w:tcPr>
            <w:tcW w:w="1680" w:type="dxa"/>
            <w:vAlign w:val="center"/>
          </w:tcPr>
          <w:p w:rsidR="00F17C77" w:rsidRPr="007E158F" w:rsidRDefault="00F17C77" w:rsidP="00966053">
            <w:pPr>
              <w:jc w:val="center"/>
              <w:rPr>
                <w:rFonts w:ascii="Arial Narrow" w:hAnsi="Arial Narrow"/>
              </w:rPr>
            </w:pPr>
            <w:r w:rsidRPr="007E158F">
              <w:rPr>
                <w:rFonts w:ascii="Arial Narrow" w:hAnsi="Arial Narrow"/>
              </w:rPr>
              <w:t>1 884,042</w:t>
            </w:r>
          </w:p>
        </w:tc>
        <w:tc>
          <w:tcPr>
            <w:tcW w:w="1797" w:type="dxa"/>
            <w:tcBorders>
              <w:top w:val="single" w:sz="4" w:space="0" w:color="auto"/>
              <w:left w:val="nil"/>
              <w:bottom w:val="single" w:sz="4" w:space="0" w:color="auto"/>
              <w:right w:val="single" w:sz="4" w:space="0" w:color="auto"/>
            </w:tcBorders>
            <w:shd w:val="clear" w:color="auto" w:fill="auto"/>
            <w:vAlign w:val="center"/>
          </w:tcPr>
          <w:p w:rsidR="00F17C77" w:rsidRPr="007E158F" w:rsidRDefault="00F17C77" w:rsidP="00966053">
            <w:pPr>
              <w:jc w:val="center"/>
              <w:rPr>
                <w:rFonts w:ascii="Arial Narrow" w:hAnsi="Arial Narrow"/>
              </w:rPr>
            </w:pPr>
            <w:r w:rsidRPr="007E158F">
              <w:rPr>
                <w:rFonts w:ascii="Arial Narrow" w:hAnsi="Arial Narrow"/>
              </w:rPr>
              <w:t>-1 816,80</w:t>
            </w:r>
          </w:p>
        </w:tc>
      </w:tr>
    </w:tbl>
    <w:p w:rsidR="001E0062" w:rsidRDefault="001E0062" w:rsidP="001E0062">
      <w:pPr>
        <w:spacing w:line="283" w:lineRule="auto"/>
        <w:ind w:firstLine="709"/>
        <w:jc w:val="both"/>
        <w:rPr>
          <w:rFonts w:ascii="Arial Narrow" w:hAnsi="Arial Narrow"/>
        </w:rPr>
      </w:pPr>
    </w:p>
    <w:p w:rsidR="00F17C77" w:rsidRPr="007E158F" w:rsidRDefault="00F17C77" w:rsidP="001E0062">
      <w:pPr>
        <w:spacing w:line="283" w:lineRule="auto"/>
        <w:ind w:firstLine="709"/>
        <w:jc w:val="both"/>
        <w:rPr>
          <w:rFonts w:ascii="Arial Narrow" w:hAnsi="Arial Narrow"/>
        </w:rPr>
      </w:pPr>
      <w:r w:rsidRPr="007E158F">
        <w:rPr>
          <w:rFonts w:ascii="Arial Narrow" w:hAnsi="Arial Narrow"/>
        </w:rPr>
        <w:t>Увеличение объемов выбросов загрязняющих веществ в атмосферу в 2022 году по сравнению с предыдущим периодом связано с увеличением выработки электроэнергии и отпуском тепла.</w:t>
      </w:r>
    </w:p>
    <w:p w:rsidR="00F17C77" w:rsidRPr="007E158F" w:rsidRDefault="00F17C77" w:rsidP="00F17C77">
      <w:pPr>
        <w:jc w:val="both"/>
        <w:rPr>
          <w:rFonts w:ascii="Arial Narrow" w:hAnsi="Arial Narrow"/>
        </w:rPr>
      </w:pPr>
    </w:p>
    <w:p w:rsidR="00F17C77" w:rsidRPr="007E158F" w:rsidRDefault="00F17C77" w:rsidP="00F17C77">
      <w:pPr>
        <w:ind w:firstLine="708"/>
        <w:jc w:val="both"/>
        <w:rPr>
          <w:rFonts w:ascii="Arial Narrow" w:hAnsi="Arial Narrow"/>
          <w:b/>
        </w:rPr>
      </w:pPr>
      <w:r w:rsidRPr="007E158F">
        <w:rPr>
          <w:rFonts w:ascii="Arial Narrow" w:hAnsi="Arial Narrow"/>
          <w:b/>
        </w:rPr>
        <w:t>1.5 Общая масса отходов с разбивкой по видам и методам обращения.</w:t>
      </w:r>
    </w:p>
    <w:p w:rsidR="00F17C77" w:rsidRPr="007E158F" w:rsidRDefault="00F17C77" w:rsidP="001E0062">
      <w:pPr>
        <w:spacing w:line="283" w:lineRule="auto"/>
        <w:ind w:firstLine="709"/>
        <w:jc w:val="both"/>
        <w:rPr>
          <w:rFonts w:ascii="Arial Narrow" w:hAnsi="Arial Narrow"/>
        </w:rPr>
      </w:pPr>
      <w:r w:rsidRPr="007E158F">
        <w:rPr>
          <w:rFonts w:ascii="Arial Narrow" w:hAnsi="Arial Narrow"/>
        </w:rPr>
        <w:t>В результате производственной деятельности АО «ДГК» в 2023 году образовались следующие виды отходов:</w:t>
      </w:r>
    </w:p>
    <w:p w:rsidR="00F17C77" w:rsidRPr="001E0062" w:rsidRDefault="00F17C77" w:rsidP="0081634D">
      <w:pPr>
        <w:pStyle w:val="affa"/>
        <w:numPr>
          <w:ilvl w:val="0"/>
          <w:numId w:val="27"/>
        </w:numPr>
        <w:spacing w:line="283" w:lineRule="auto"/>
        <w:ind w:left="426" w:hanging="426"/>
        <w:jc w:val="both"/>
        <w:rPr>
          <w:rFonts w:ascii="Arial Narrow" w:hAnsi="Arial Narrow"/>
          <w:sz w:val="24"/>
          <w:szCs w:val="24"/>
        </w:rPr>
      </w:pPr>
      <w:r w:rsidRPr="001E0062">
        <w:rPr>
          <w:rFonts w:ascii="Arial Narrow" w:hAnsi="Arial Narrow"/>
          <w:sz w:val="24"/>
          <w:szCs w:val="24"/>
        </w:rPr>
        <w:t>Опасные отходы (1-2 класс опасности) – 6,634 тонны</w:t>
      </w:r>
    </w:p>
    <w:p w:rsidR="00F17C77" w:rsidRDefault="00F17C77" w:rsidP="0081634D">
      <w:pPr>
        <w:pStyle w:val="affa"/>
        <w:numPr>
          <w:ilvl w:val="0"/>
          <w:numId w:val="27"/>
        </w:numPr>
        <w:spacing w:line="283" w:lineRule="auto"/>
        <w:ind w:left="426" w:hanging="426"/>
        <w:jc w:val="both"/>
        <w:rPr>
          <w:rFonts w:ascii="Arial Narrow" w:hAnsi="Arial Narrow"/>
          <w:sz w:val="24"/>
          <w:szCs w:val="24"/>
        </w:rPr>
      </w:pPr>
      <w:r w:rsidRPr="001E0062">
        <w:rPr>
          <w:rFonts w:ascii="Arial Narrow" w:hAnsi="Arial Narrow"/>
          <w:sz w:val="24"/>
          <w:szCs w:val="24"/>
        </w:rPr>
        <w:t>Неопасные (малоопасные) отходы (3-5 класс опасности) – 1 790 082,309 тонн.</w:t>
      </w:r>
    </w:p>
    <w:p w:rsidR="004D72B5" w:rsidRPr="004D72B5" w:rsidRDefault="004D72B5" w:rsidP="004D72B5">
      <w:pPr>
        <w:pStyle w:val="affa"/>
        <w:ind w:left="7801"/>
        <w:rPr>
          <w:rFonts w:ascii="Arial Narrow" w:hAnsi="Arial Narrow"/>
          <w:sz w:val="24"/>
          <w:szCs w:val="24"/>
        </w:rPr>
      </w:pPr>
      <w:r>
        <w:rPr>
          <w:rFonts w:ascii="Arial Narrow" w:hAnsi="Arial Narrow"/>
          <w:i/>
          <w:sz w:val="24"/>
          <w:szCs w:val="24"/>
        </w:rPr>
        <w:t xml:space="preserve">      </w:t>
      </w:r>
      <w:r w:rsidRPr="004D72B5">
        <w:rPr>
          <w:rFonts w:ascii="Arial Narrow" w:hAnsi="Arial Narrow"/>
          <w:i/>
          <w:sz w:val="24"/>
          <w:szCs w:val="24"/>
        </w:rPr>
        <w:t xml:space="preserve">Таблица </w:t>
      </w:r>
      <w:r w:rsidRPr="004D72B5">
        <w:rPr>
          <w:rFonts w:ascii="Arial Narrow" w:hAnsi="Arial Narrow"/>
          <w:bCs/>
          <w:i/>
          <w:iCs/>
          <w:sz w:val="24"/>
          <w:szCs w:val="24"/>
        </w:rPr>
        <w:t>№ 41</w:t>
      </w:r>
    </w:p>
    <w:tbl>
      <w:tblPr>
        <w:tblW w:w="9654" w:type="dxa"/>
        <w:tblInd w:w="93" w:type="dxa"/>
        <w:tblLook w:val="04A0" w:firstRow="1" w:lastRow="0" w:firstColumn="1" w:lastColumn="0" w:noHBand="0" w:noVBand="1"/>
      </w:tblPr>
      <w:tblGrid>
        <w:gridCol w:w="6252"/>
        <w:gridCol w:w="3402"/>
      </w:tblGrid>
      <w:tr w:rsidR="00F17C77" w:rsidRPr="007E158F" w:rsidTr="00586E89">
        <w:trPr>
          <w:trHeight w:val="397"/>
        </w:trPr>
        <w:tc>
          <w:tcPr>
            <w:tcW w:w="9654" w:type="dxa"/>
            <w:gridSpan w:val="2"/>
            <w:tcBorders>
              <w:top w:val="single" w:sz="4" w:space="0" w:color="auto"/>
              <w:left w:val="single" w:sz="4" w:space="0" w:color="auto"/>
              <w:bottom w:val="single" w:sz="4" w:space="0" w:color="auto"/>
              <w:right w:val="single" w:sz="4" w:space="0" w:color="auto"/>
            </w:tcBorders>
            <w:shd w:val="clear" w:color="auto" w:fill="E3E3FD"/>
            <w:vAlign w:val="center"/>
            <w:hideMark/>
          </w:tcPr>
          <w:p w:rsidR="00F17C77" w:rsidRPr="007E158F" w:rsidRDefault="00F17C77" w:rsidP="00F17C77">
            <w:pPr>
              <w:jc w:val="center"/>
              <w:rPr>
                <w:rFonts w:ascii="Arial Narrow" w:hAnsi="Arial Narrow"/>
                <w:b/>
                <w:bCs/>
                <w:color w:val="000000"/>
              </w:rPr>
            </w:pPr>
            <w:r w:rsidRPr="007E158F">
              <w:rPr>
                <w:rFonts w:ascii="Arial Narrow" w:hAnsi="Arial Narrow"/>
                <w:b/>
                <w:bCs/>
                <w:color w:val="000000"/>
              </w:rPr>
              <w:t>Отходы 1 и 2 класса опасности, тонн</w:t>
            </w:r>
          </w:p>
        </w:tc>
      </w:tr>
      <w:tr w:rsidR="00F17C77" w:rsidRPr="007E158F" w:rsidTr="00586E89">
        <w:trPr>
          <w:trHeight w:val="20"/>
        </w:trPr>
        <w:tc>
          <w:tcPr>
            <w:tcW w:w="6252" w:type="dxa"/>
            <w:tcBorders>
              <w:top w:val="single" w:sz="4" w:space="0" w:color="auto"/>
              <w:left w:val="single" w:sz="4" w:space="0" w:color="auto"/>
              <w:bottom w:val="single" w:sz="4" w:space="0" w:color="auto"/>
              <w:right w:val="single" w:sz="4" w:space="0" w:color="auto"/>
            </w:tcBorders>
            <w:shd w:val="clear" w:color="auto" w:fill="E3E3FD"/>
            <w:vAlign w:val="center"/>
            <w:hideMark/>
          </w:tcPr>
          <w:p w:rsidR="00F17C77" w:rsidRPr="007E158F" w:rsidRDefault="00F17C77" w:rsidP="00F17C77">
            <w:pPr>
              <w:jc w:val="center"/>
              <w:rPr>
                <w:rFonts w:ascii="Arial Narrow" w:hAnsi="Arial Narrow"/>
                <w:b/>
                <w:bCs/>
                <w:color w:val="000000"/>
              </w:rPr>
            </w:pPr>
            <w:r w:rsidRPr="007E158F">
              <w:rPr>
                <w:rFonts w:ascii="Arial Narrow" w:hAnsi="Arial Narrow"/>
                <w:b/>
                <w:bCs/>
                <w:color w:val="000000"/>
              </w:rPr>
              <w:t>Способ обращения</w:t>
            </w:r>
          </w:p>
        </w:tc>
        <w:tc>
          <w:tcPr>
            <w:tcW w:w="3402" w:type="dxa"/>
            <w:tcBorders>
              <w:top w:val="single" w:sz="4" w:space="0" w:color="auto"/>
              <w:left w:val="nil"/>
              <w:bottom w:val="single" w:sz="4" w:space="0" w:color="auto"/>
              <w:right w:val="single" w:sz="4" w:space="0" w:color="auto"/>
            </w:tcBorders>
            <w:shd w:val="clear" w:color="auto" w:fill="E3E3FD"/>
            <w:vAlign w:val="center"/>
          </w:tcPr>
          <w:p w:rsidR="00F17C77" w:rsidRPr="007E158F" w:rsidRDefault="00586E89" w:rsidP="00F17C77">
            <w:pPr>
              <w:jc w:val="center"/>
              <w:rPr>
                <w:rFonts w:ascii="Arial Narrow" w:hAnsi="Arial Narrow"/>
                <w:b/>
                <w:bCs/>
                <w:color w:val="000000"/>
              </w:rPr>
            </w:pPr>
            <w:r>
              <w:rPr>
                <w:rFonts w:ascii="Arial Narrow" w:hAnsi="Arial Narrow"/>
                <w:b/>
                <w:bCs/>
                <w:color w:val="000000"/>
              </w:rPr>
              <w:t>Итого</w:t>
            </w:r>
          </w:p>
        </w:tc>
      </w:tr>
      <w:tr w:rsidR="00F17C77" w:rsidRPr="007E158F" w:rsidTr="00F17C77">
        <w:trPr>
          <w:trHeight w:val="20"/>
        </w:trPr>
        <w:tc>
          <w:tcPr>
            <w:tcW w:w="6252" w:type="dxa"/>
            <w:tcBorders>
              <w:top w:val="single" w:sz="4" w:space="0" w:color="auto"/>
              <w:left w:val="single" w:sz="4" w:space="0" w:color="auto"/>
              <w:bottom w:val="single" w:sz="4" w:space="0" w:color="auto"/>
              <w:right w:val="single" w:sz="4" w:space="0" w:color="auto"/>
            </w:tcBorders>
            <w:shd w:val="clear" w:color="000000" w:fill="auto"/>
            <w:hideMark/>
          </w:tcPr>
          <w:p w:rsidR="00F17C77" w:rsidRPr="007E158F" w:rsidRDefault="00F17C77" w:rsidP="00F17C77">
            <w:pPr>
              <w:tabs>
                <w:tab w:val="left" w:pos="3240"/>
              </w:tabs>
              <w:rPr>
                <w:rFonts w:ascii="Arial Narrow" w:hAnsi="Arial Narrow"/>
                <w:color w:val="000000"/>
              </w:rPr>
            </w:pPr>
            <w:r w:rsidRPr="007E158F">
              <w:rPr>
                <w:rFonts w:ascii="Arial Narrow" w:hAnsi="Arial Narrow"/>
                <w:color w:val="000000"/>
              </w:rPr>
              <w:t xml:space="preserve">повторное использование </w:t>
            </w:r>
            <w:r w:rsidRPr="007E158F">
              <w:rPr>
                <w:rFonts w:ascii="Arial Narrow" w:hAnsi="Arial Narrow"/>
                <w:color w:val="000000"/>
              </w:rPr>
              <w:tab/>
            </w:r>
          </w:p>
        </w:tc>
        <w:tc>
          <w:tcPr>
            <w:tcW w:w="3402" w:type="dxa"/>
            <w:tcBorders>
              <w:top w:val="single" w:sz="4" w:space="0" w:color="auto"/>
              <w:left w:val="nil"/>
              <w:bottom w:val="single" w:sz="4" w:space="0" w:color="auto"/>
              <w:right w:val="single" w:sz="4" w:space="0" w:color="auto"/>
            </w:tcBorders>
            <w:shd w:val="clear" w:color="000000" w:fill="auto"/>
            <w:noWrap/>
            <w:vAlign w:val="center"/>
            <w:hideMark/>
          </w:tcPr>
          <w:p w:rsidR="00F17C77" w:rsidRPr="007E158F" w:rsidRDefault="00F17C77" w:rsidP="00F17C77">
            <w:pPr>
              <w:jc w:val="center"/>
              <w:rPr>
                <w:rFonts w:ascii="Arial Narrow" w:hAnsi="Arial Narrow"/>
                <w:color w:val="000000"/>
              </w:rPr>
            </w:pPr>
            <w:r w:rsidRPr="007E158F">
              <w:rPr>
                <w:rFonts w:ascii="Arial Narrow" w:hAnsi="Arial Narrow"/>
                <w:color w:val="000000"/>
              </w:rPr>
              <w:t>-</w:t>
            </w:r>
          </w:p>
        </w:tc>
      </w:tr>
      <w:tr w:rsidR="00F17C77" w:rsidRPr="007E158F" w:rsidTr="00F17C77">
        <w:trPr>
          <w:trHeight w:val="20"/>
        </w:trPr>
        <w:tc>
          <w:tcPr>
            <w:tcW w:w="6252" w:type="dxa"/>
            <w:tcBorders>
              <w:top w:val="single" w:sz="4" w:space="0" w:color="auto"/>
              <w:left w:val="single" w:sz="4" w:space="0" w:color="auto"/>
              <w:bottom w:val="single" w:sz="4" w:space="0" w:color="auto"/>
              <w:right w:val="single" w:sz="4" w:space="0" w:color="auto"/>
            </w:tcBorders>
            <w:shd w:val="clear" w:color="auto" w:fill="auto"/>
            <w:hideMark/>
          </w:tcPr>
          <w:p w:rsidR="00F17C77" w:rsidRPr="007E158F" w:rsidRDefault="00F17C77" w:rsidP="00F17C77">
            <w:pPr>
              <w:rPr>
                <w:rFonts w:ascii="Arial Narrow" w:hAnsi="Arial Narrow"/>
                <w:color w:val="000000"/>
              </w:rPr>
            </w:pPr>
            <w:r w:rsidRPr="007E158F">
              <w:rPr>
                <w:rFonts w:ascii="Arial Narrow" w:hAnsi="Arial Narrow"/>
                <w:color w:val="000000"/>
              </w:rPr>
              <w:t>вторичная переработка</w:t>
            </w:r>
          </w:p>
        </w:tc>
        <w:tc>
          <w:tcPr>
            <w:tcW w:w="3402" w:type="dxa"/>
            <w:tcBorders>
              <w:top w:val="single" w:sz="4" w:space="0" w:color="auto"/>
              <w:left w:val="nil"/>
              <w:bottom w:val="single" w:sz="4" w:space="0" w:color="auto"/>
              <w:right w:val="single" w:sz="4" w:space="0" w:color="auto"/>
            </w:tcBorders>
            <w:shd w:val="clear" w:color="auto" w:fill="auto"/>
            <w:noWrap/>
            <w:vAlign w:val="center"/>
            <w:hideMark/>
          </w:tcPr>
          <w:p w:rsidR="00F17C77" w:rsidRPr="007E158F" w:rsidRDefault="00F17C77" w:rsidP="00F17C77">
            <w:pPr>
              <w:jc w:val="center"/>
              <w:rPr>
                <w:rFonts w:ascii="Arial Narrow" w:hAnsi="Arial Narrow"/>
                <w:color w:val="000000"/>
              </w:rPr>
            </w:pPr>
            <w:r w:rsidRPr="007E158F">
              <w:rPr>
                <w:rFonts w:ascii="Arial Narrow" w:hAnsi="Arial Narrow"/>
                <w:color w:val="000000"/>
              </w:rPr>
              <w:t>-</w:t>
            </w:r>
          </w:p>
        </w:tc>
      </w:tr>
      <w:tr w:rsidR="00F17C77" w:rsidRPr="007E158F" w:rsidTr="00F17C77">
        <w:trPr>
          <w:trHeight w:val="20"/>
        </w:trPr>
        <w:tc>
          <w:tcPr>
            <w:tcW w:w="6252" w:type="dxa"/>
            <w:tcBorders>
              <w:top w:val="nil"/>
              <w:left w:val="single" w:sz="4" w:space="0" w:color="auto"/>
              <w:bottom w:val="single" w:sz="4" w:space="0" w:color="auto"/>
              <w:right w:val="single" w:sz="4" w:space="0" w:color="auto"/>
            </w:tcBorders>
            <w:shd w:val="clear" w:color="auto" w:fill="auto"/>
            <w:hideMark/>
          </w:tcPr>
          <w:p w:rsidR="00F17C77" w:rsidRPr="007E158F" w:rsidRDefault="00F17C77" w:rsidP="00F17C77">
            <w:pPr>
              <w:rPr>
                <w:rFonts w:ascii="Arial Narrow" w:hAnsi="Arial Narrow"/>
                <w:color w:val="000000"/>
              </w:rPr>
            </w:pPr>
            <w:r w:rsidRPr="007E158F">
              <w:rPr>
                <w:rFonts w:ascii="Arial Narrow" w:hAnsi="Arial Narrow"/>
                <w:color w:val="000000"/>
              </w:rPr>
              <w:t>утилизация (обезвреживание)</w:t>
            </w:r>
          </w:p>
        </w:tc>
        <w:tc>
          <w:tcPr>
            <w:tcW w:w="3402" w:type="dxa"/>
            <w:tcBorders>
              <w:top w:val="nil"/>
              <w:left w:val="nil"/>
              <w:bottom w:val="single" w:sz="4" w:space="0" w:color="auto"/>
              <w:right w:val="single" w:sz="4" w:space="0" w:color="auto"/>
            </w:tcBorders>
            <w:shd w:val="clear" w:color="auto" w:fill="auto"/>
            <w:noWrap/>
            <w:vAlign w:val="center"/>
            <w:hideMark/>
          </w:tcPr>
          <w:p w:rsidR="00F17C77" w:rsidRPr="007E158F" w:rsidRDefault="00F17C77" w:rsidP="00F17C77">
            <w:pPr>
              <w:jc w:val="center"/>
              <w:rPr>
                <w:rFonts w:ascii="Arial Narrow" w:hAnsi="Arial Narrow"/>
                <w:color w:val="000000"/>
              </w:rPr>
            </w:pPr>
            <w:r w:rsidRPr="007E158F">
              <w:rPr>
                <w:rFonts w:ascii="Arial Narrow" w:hAnsi="Arial Narrow"/>
                <w:color w:val="000000"/>
              </w:rPr>
              <w:t>1,065</w:t>
            </w:r>
          </w:p>
        </w:tc>
      </w:tr>
      <w:tr w:rsidR="00F17C77" w:rsidRPr="007E158F" w:rsidTr="00F17C77">
        <w:trPr>
          <w:trHeight w:val="20"/>
        </w:trPr>
        <w:tc>
          <w:tcPr>
            <w:tcW w:w="6252" w:type="dxa"/>
            <w:tcBorders>
              <w:top w:val="nil"/>
              <w:left w:val="single" w:sz="4" w:space="0" w:color="auto"/>
              <w:bottom w:val="single" w:sz="4" w:space="0" w:color="auto"/>
              <w:right w:val="single" w:sz="4" w:space="0" w:color="auto"/>
            </w:tcBorders>
            <w:shd w:val="clear" w:color="auto" w:fill="auto"/>
            <w:hideMark/>
          </w:tcPr>
          <w:p w:rsidR="00F17C77" w:rsidRPr="007E158F" w:rsidRDefault="00F17C77" w:rsidP="00F17C77">
            <w:pPr>
              <w:rPr>
                <w:rFonts w:ascii="Arial Narrow" w:hAnsi="Arial Narrow"/>
                <w:color w:val="000000"/>
              </w:rPr>
            </w:pPr>
            <w:r w:rsidRPr="007E158F">
              <w:rPr>
                <w:rFonts w:ascii="Arial Narrow" w:hAnsi="Arial Narrow"/>
                <w:color w:val="000000"/>
              </w:rPr>
              <w:t>компостирование</w:t>
            </w:r>
          </w:p>
        </w:tc>
        <w:tc>
          <w:tcPr>
            <w:tcW w:w="3402" w:type="dxa"/>
            <w:tcBorders>
              <w:top w:val="nil"/>
              <w:left w:val="nil"/>
              <w:bottom w:val="single" w:sz="4" w:space="0" w:color="auto"/>
              <w:right w:val="single" w:sz="4" w:space="0" w:color="auto"/>
            </w:tcBorders>
            <w:shd w:val="clear" w:color="auto" w:fill="auto"/>
            <w:noWrap/>
            <w:vAlign w:val="center"/>
            <w:hideMark/>
          </w:tcPr>
          <w:p w:rsidR="00F17C77" w:rsidRPr="007E158F" w:rsidRDefault="00F17C77" w:rsidP="00F17C77">
            <w:pPr>
              <w:jc w:val="center"/>
              <w:rPr>
                <w:rFonts w:ascii="Arial Narrow" w:hAnsi="Arial Narrow"/>
                <w:color w:val="000000"/>
              </w:rPr>
            </w:pPr>
            <w:r w:rsidRPr="007E158F">
              <w:rPr>
                <w:rFonts w:ascii="Arial Narrow" w:hAnsi="Arial Narrow"/>
                <w:color w:val="000000"/>
              </w:rPr>
              <w:t>-</w:t>
            </w:r>
          </w:p>
        </w:tc>
      </w:tr>
      <w:tr w:rsidR="00F17C77" w:rsidRPr="007E158F" w:rsidTr="00F17C77">
        <w:trPr>
          <w:trHeight w:val="20"/>
        </w:trPr>
        <w:tc>
          <w:tcPr>
            <w:tcW w:w="6252" w:type="dxa"/>
            <w:tcBorders>
              <w:top w:val="nil"/>
              <w:left w:val="single" w:sz="4" w:space="0" w:color="auto"/>
              <w:bottom w:val="single" w:sz="4" w:space="0" w:color="auto"/>
              <w:right w:val="single" w:sz="4" w:space="0" w:color="auto"/>
            </w:tcBorders>
            <w:shd w:val="clear" w:color="auto" w:fill="auto"/>
            <w:hideMark/>
          </w:tcPr>
          <w:p w:rsidR="00F17C77" w:rsidRPr="007E158F" w:rsidRDefault="00F17C77" w:rsidP="00F17C77">
            <w:pPr>
              <w:rPr>
                <w:rFonts w:ascii="Arial Narrow" w:hAnsi="Arial Narrow"/>
                <w:color w:val="000000"/>
              </w:rPr>
            </w:pPr>
            <w:r w:rsidRPr="007E158F">
              <w:rPr>
                <w:rFonts w:ascii="Arial Narrow" w:hAnsi="Arial Narrow"/>
                <w:color w:val="000000"/>
              </w:rPr>
              <w:t>сжигание (или использование в качестве топлива)</w:t>
            </w:r>
          </w:p>
        </w:tc>
        <w:tc>
          <w:tcPr>
            <w:tcW w:w="3402" w:type="dxa"/>
            <w:tcBorders>
              <w:top w:val="nil"/>
              <w:left w:val="nil"/>
              <w:bottom w:val="single" w:sz="4" w:space="0" w:color="auto"/>
              <w:right w:val="single" w:sz="4" w:space="0" w:color="auto"/>
            </w:tcBorders>
            <w:shd w:val="clear" w:color="auto" w:fill="auto"/>
            <w:noWrap/>
            <w:vAlign w:val="center"/>
            <w:hideMark/>
          </w:tcPr>
          <w:p w:rsidR="00F17C77" w:rsidRPr="007E158F" w:rsidRDefault="00F17C77" w:rsidP="00F17C77">
            <w:pPr>
              <w:jc w:val="center"/>
              <w:rPr>
                <w:rFonts w:ascii="Arial Narrow" w:hAnsi="Arial Narrow"/>
                <w:color w:val="000000"/>
              </w:rPr>
            </w:pPr>
            <w:r w:rsidRPr="007E158F">
              <w:rPr>
                <w:rFonts w:ascii="Arial Narrow" w:hAnsi="Arial Narrow"/>
                <w:color w:val="000000"/>
              </w:rPr>
              <w:t>-</w:t>
            </w:r>
          </w:p>
        </w:tc>
      </w:tr>
      <w:tr w:rsidR="00F17C77" w:rsidRPr="007E158F" w:rsidTr="00F17C77">
        <w:trPr>
          <w:trHeight w:val="20"/>
        </w:trPr>
        <w:tc>
          <w:tcPr>
            <w:tcW w:w="6252" w:type="dxa"/>
            <w:tcBorders>
              <w:top w:val="nil"/>
              <w:left w:val="single" w:sz="4" w:space="0" w:color="auto"/>
              <w:bottom w:val="single" w:sz="4" w:space="0" w:color="auto"/>
              <w:right w:val="single" w:sz="4" w:space="0" w:color="auto"/>
            </w:tcBorders>
            <w:shd w:val="clear" w:color="auto" w:fill="auto"/>
            <w:hideMark/>
          </w:tcPr>
          <w:p w:rsidR="00F17C77" w:rsidRPr="007E158F" w:rsidRDefault="00F17C77" w:rsidP="00F17C77">
            <w:pPr>
              <w:rPr>
                <w:rFonts w:ascii="Arial Narrow" w:hAnsi="Arial Narrow"/>
                <w:color w:val="000000"/>
              </w:rPr>
            </w:pPr>
            <w:r w:rsidRPr="007E158F">
              <w:rPr>
                <w:rFonts w:ascii="Arial Narrow" w:hAnsi="Arial Narrow"/>
                <w:color w:val="000000"/>
              </w:rPr>
              <w:t>размещение на полигоне</w:t>
            </w:r>
          </w:p>
        </w:tc>
        <w:tc>
          <w:tcPr>
            <w:tcW w:w="3402" w:type="dxa"/>
            <w:tcBorders>
              <w:top w:val="nil"/>
              <w:left w:val="nil"/>
              <w:bottom w:val="single" w:sz="4" w:space="0" w:color="auto"/>
              <w:right w:val="single" w:sz="4" w:space="0" w:color="auto"/>
            </w:tcBorders>
            <w:shd w:val="clear" w:color="auto" w:fill="auto"/>
            <w:noWrap/>
            <w:vAlign w:val="center"/>
            <w:hideMark/>
          </w:tcPr>
          <w:p w:rsidR="00F17C77" w:rsidRPr="007E158F" w:rsidRDefault="00F17C77" w:rsidP="00F17C77">
            <w:pPr>
              <w:jc w:val="center"/>
              <w:rPr>
                <w:rFonts w:ascii="Arial Narrow" w:hAnsi="Arial Narrow"/>
                <w:color w:val="000000"/>
              </w:rPr>
            </w:pPr>
            <w:r w:rsidRPr="007E158F">
              <w:rPr>
                <w:rFonts w:ascii="Arial Narrow" w:hAnsi="Arial Narrow"/>
                <w:color w:val="000000"/>
              </w:rPr>
              <w:t>-</w:t>
            </w:r>
          </w:p>
        </w:tc>
      </w:tr>
      <w:tr w:rsidR="00F17C77" w:rsidRPr="007E158F" w:rsidTr="001E0062">
        <w:trPr>
          <w:trHeight w:val="311"/>
        </w:trPr>
        <w:tc>
          <w:tcPr>
            <w:tcW w:w="6252" w:type="dxa"/>
            <w:tcBorders>
              <w:top w:val="nil"/>
              <w:left w:val="single" w:sz="4" w:space="0" w:color="auto"/>
              <w:bottom w:val="single" w:sz="4" w:space="0" w:color="auto"/>
              <w:right w:val="single" w:sz="4" w:space="0" w:color="auto"/>
            </w:tcBorders>
            <w:shd w:val="clear" w:color="auto" w:fill="auto"/>
            <w:vAlign w:val="center"/>
            <w:hideMark/>
          </w:tcPr>
          <w:p w:rsidR="00F17C77" w:rsidRPr="007E158F" w:rsidRDefault="00F17C77" w:rsidP="00F17C77">
            <w:pPr>
              <w:rPr>
                <w:rFonts w:ascii="Arial Narrow" w:hAnsi="Arial Narrow"/>
                <w:color w:val="000000"/>
              </w:rPr>
            </w:pPr>
            <w:r w:rsidRPr="007E158F">
              <w:rPr>
                <w:rFonts w:ascii="Arial Narrow" w:hAnsi="Arial Narrow"/>
                <w:color w:val="000000"/>
              </w:rPr>
              <w:t>передача на утилизацию (обезвреживание)</w:t>
            </w:r>
          </w:p>
        </w:tc>
        <w:tc>
          <w:tcPr>
            <w:tcW w:w="3402" w:type="dxa"/>
            <w:tcBorders>
              <w:top w:val="nil"/>
              <w:left w:val="nil"/>
              <w:bottom w:val="single" w:sz="4" w:space="0" w:color="auto"/>
              <w:right w:val="single" w:sz="4" w:space="0" w:color="auto"/>
            </w:tcBorders>
            <w:shd w:val="clear" w:color="auto" w:fill="auto"/>
            <w:noWrap/>
            <w:vAlign w:val="center"/>
            <w:hideMark/>
          </w:tcPr>
          <w:p w:rsidR="00F17C77" w:rsidRPr="007E158F" w:rsidRDefault="00F17C77" w:rsidP="00F17C77">
            <w:pPr>
              <w:jc w:val="center"/>
              <w:rPr>
                <w:rFonts w:ascii="Arial Narrow" w:hAnsi="Arial Narrow"/>
                <w:color w:val="000000"/>
              </w:rPr>
            </w:pPr>
            <w:r w:rsidRPr="007E158F">
              <w:rPr>
                <w:rFonts w:ascii="Arial Narrow" w:hAnsi="Arial Narrow"/>
                <w:color w:val="000000"/>
              </w:rPr>
              <w:t>17,660</w:t>
            </w:r>
          </w:p>
        </w:tc>
      </w:tr>
    </w:tbl>
    <w:p w:rsidR="004D72B5" w:rsidRDefault="004D72B5" w:rsidP="004D72B5">
      <w:pPr>
        <w:ind w:left="7788"/>
        <w:rPr>
          <w:rFonts w:ascii="Arial Narrow" w:hAnsi="Arial Narrow"/>
          <w:i/>
        </w:rPr>
      </w:pPr>
      <w:r>
        <w:rPr>
          <w:rFonts w:ascii="Arial Narrow" w:hAnsi="Arial Narrow"/>
          <w:i/>
        </w:rPr>
        <w:t xml:space="preserve">     </w:t>
      </w:r>
    </w:p>
    <w:p w:rsidR="00F17C77" w:rsidRPr="007E158F" w:rsidRDefault="008C5BC6" w:rsidP="004D72B5">
      <w:pPr>
        <w:ind w:left="7788"/>
        <w:rPr>
          <w:rFonts w:ascii="Arial Narrow" w:hAnsi="Arial Narrow"/>
        </w:rPr>
      </w:pPr>
      <w:r>
        <w:rPr>
          <w:rFonts w:ascii="Arial Narrow" w:hAnsi="Arial Narrow"/>
          <w:i/>
        </w:rPr>
        <w:t xml:space="preserve">       </w:t>
      </w:r>
      <w:r w:rsidR="004D72B5" w:rsidRPr="004D72B5">
        <w:rPr>
          <w:rFonts w:ascii="Arial Narrow" w:hAnsi="Arial Narrow"/>
          <w:i/>
        </w:rPr>
        <w:t xml:space="preserve">Таблица </w:t>
      </w:r>
      <w:r w:rsidR="004D72B5" w:rsidRPr="004D72B5">
        <w:rPr>
          <w:rFonts w:ascii="Arial Narrow" w:hAnsi="Arial Narrow"/>
          <w:bCs/>
          <w:i/>
          <w:iCs/>
        </w:rPr>
        <w:t>№ 4</w:t>
      </w:r>
      <w:r w:rsidR="004D72B5">
        <w:rPr>
          <w:rFonts w:ascii="Arial Narrow" w:hAnsi="Arial Narrow"/>
          <w:bCs/>
          <w:i/>
          <w:iCs/>
        </w:rPr>
        <w:t>2</w:t>
      </w:r>
    </w:p>
    <w:tbl>
      <w:tblPr>
        <w:tblW w:w="965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52"/>
        <w:gridCol w:w="3402"/>
      </w:tblGrid>
      <w:tr w:rsidR="00F17C77" w:rsidRPr="007E158F" w:rsidTr="00586E89">
        <w:trPr>
          <w:trHeight w:val="397"/>
        </w:trPr>
        <w:tc>
          <w:tcPr>
            <w:tcW w:w="9654" w:type="dxa"/>
            <w:gridSpan w:val="2"/>
            <w:shd w:val="clear" w:color="auto" w:fill="E3E3FD"/>
            <w:vAlign w:val="center"/>
            <w:hideMark/>
          </w:tcPr>
          <w:p w:rsidR="00F17C77" w:rsidRPr="007E158F" w:rsidRDefault="00F17C77" w:rsidP="00F17C77">
            <w:pPr>
              <w:jc w:val="center"/>
              <w:rPr>
                <w:rFonts w:ascii="Arial Narrow" w:hAnsi="Arial Narrow"/>
                <w:color w:val="000000"/>
              </w:rPr>
            </w:pPr>
            <w:r w:rsidRPr="007E158F">
              <w:rPr>
                <w:rFonts w:ascii="Arial Narrow" w:hAnsi="Arial Narrow"/>
                <w:b/>
                <w:color w:val="000000"/>
              </w:rPr>
              <w:t>Отходы 3,4 и 5 класса опасности(любые другие виды твердых и жидких отходов за исключением сточных вод), тонн</w:t>
            </w:r>
          </w:p>
        </w:tc>
      </w:tr>
      <w:tr w:rsidR="00F17C77" w:rsidRPr="007E158F" w:rsidTr="00586E89">
        <w:trPr>
          <w:trHeight w:val="20"/>
        </w:trPr>
        <w:tc>
          <w:tcPr>
            <w:tcW w:w="6252" w:type="dxa"/>
            <w:shd w:val="clear" w:color="auto" w:fill="E3E3FD"/>
            <w:vAlign w:val="center"/>
            <w:hideMark/>
          </w:tcPr>
          <w:p w:rsidR="00F17C77" w:rsidRPr="007E158F" w:rsidRDefault="00F17C77" w:rsidP="00F17C77">
            <w:pPr>
              <w:jc w:val="center"/>
              <w:rPr>
                <w:rFonts w:ascii="Arial Narrow" w:hAnsi="Arial Narrow"/>
                <w:b/>
                <w:bCs/>
                <w:color w:val="000000"/>
              </w:rPr>
            </w:pPr>
            <w:r w:rsidRPr="007E158F">
              <w:rPr>
                <w:rFonts w:ascii="Arial Narrow" w:hAnsi="Arial Narrow"/>
                <w:b/>
                <w:bCs/>
                <w:color w:val="000000"/>
              </w:rPr>
              <w:t>Способ обращения</w:t>
            </w:r>
          </w:p>
        </w:tc>
        <w:tc>
          <w:tcPr>
            <w:tcW w:w="3402" w:type="dxa"/>
            <w:shd w:val="clear" w:color="auto" w:fill="E3E3FD"/>
            <w:vAlign w:val="center"/>
          </w:tcPr>
          <w:p w:rsidR="00F17C77" w:rsidRPr="007E158F" w:rsidRDefault="001E0062" w:rsidP="00F17C77">
            <w:pPr>
              <w:jc w:val="center"/>
              <w:rPr>
                <w:rFonts w:ascii="Arial Narrow" w:hAnsi="Arial Narrow"/>
                <w:b/>
                <w:bCs/>
                <w:color w:val="000000"/>
              </w:rPr>
            </w:pPr>
            <w:r>
              <w:rPr>
                <w:rFonts w:ascii="Arial Narrow" w:hAnsi="Arial Narrow"/>
                <w:b/>
                <w:bCs/>
                <w:color w:val="000000"/>
              </w:rPr>
              <w:t>Итого</w:t>
            </w:r>
          </w:p>
        </w:tc>
      </w:tr>
      <w:tr w:rsidR="00F17C77" w:rsidRPr="007E158F" w:rsidTr="00F17C77">
        <w:trPr>
          <w:trHeight w:val="20"/>
        </w:trPr>
        <w:tc>
          <w:tcPr>
            <w:tcW w:w="6252" w:type="dxa"/>
            <w:shd w:val="clear" w:color="auto" w:fill="auto"/>
            <w:vAlign w:val="center"/>
            <w:hideMark/>
          </w:tcPr>
          <w:p w:rsidR="00F17C77" w:rsidRPr="007E158F" w:rsidRDefault="00F17C77" w:rsidP="00F17C77">
            <w:pPr>
              <w:rPr>
                <w:rFonts w:ascii="Arial Narrow" w:hAnsi="Arial Narrow"/>
                <w:color w:val="000000"/>
              </w:rPr>
            </w:pPr>
            <w:r w:rsidRPr="007E158F">
              <w:rPr>
                <w:rFonts w:ascii="Arial Narrow" w:hAnsi="Arial Narrow"/>
                <w:color w:val="000000"/>
              </w:rPr>
              <w:t xml:space="preserve">повторное использование </w:t>
            </w:r>
          </w:p>
        </w:tc>
        <w:tc>
          <w:tcPr>
            <w:tcW w:w="3402" w:type="dxa"/>
            <w:shd w:val="clear" w:color="auto" w:fill="auto"/>
            <w:noWrap/>
            <w:vAlign w:val="center"/>
            <w:hideMark/>
          </w:tcPr>
          <w:p w:rsidR="00F17C77" w:rsidRPr="007E158F" w:rsidRDefault="00F17C77" w:rsidP="00F17C77">
            <w:pPr>
              <w:jc w:val="center"/>
              <w:rPr>
                <w:rFonts w:ascii="Arial Narrow" w:hAnsi="Arial Narrow"/>
                <w:color w:val="000000"/>
              </w:rPr>
            </w:pPr>
            <w:r w:rsidRPr="007E158F">
              <w:rPr>
                <w:rFonts w:ascii="Arial Narrow" w:hAnsi="Arial Narrow"/>
                <w:color w:val="000000"/>
              </w:rPr>
              <w:t>176,374</w:t>
            </w:r>
          </w:p>
        </w:tc>
      </w:tr>
      <w:tr w:rsidR="00F17C77" w:rsidRPr="007E158F" w:rsidTr="00F17C77">
        <w:trPr>
          <w:trHeight w:val="20"/>
        </w:trPr>
        <w:tc>
          <w:tcPr>
            <w:tcW w:w="6252" w:type="dxa"/>
            <w:shd w:val="clear" w:color="auto" w:fill="auto"/>
            <w:vAlign w:val="center"/>
          </w:tcPr>
          <w:p w:rsidR="00F17C77" w:rsidRPr="007E158F" w:rsidRDefault="00F17C77" w:rsidP="00F17C77">
            <w:pPr>
              <w:rPr>
                <w:rFonts w:ascii="Arial Narrow" w:hAnsi="Arial Narrow"/>
                <w:color w:val="000000"/>
              </w:rPr>
            </w:pPr>
            <w:r w:rsidRPr="007E158F">
              <w:rPr>
                <w:rFonts w:ascii="Arial Narrow" w:hAnsi="Arial Narrow"/>
                <w:color w:val="000000"/>
              </w:rPr>
              <w:t>в том числе:</w:t>
            </w:r>
          </w:p>
        </w:tc>
        <w:tc>
          <w:tcPr>
            <w:tcW w:w="3402" w:type="dxa"/>
            <w:shd w:val="clear" w:color="auto" w:fill="auto"/>
            <w:noWrap/>
            <w:vAlign w:val="center"/>
          </w:tcPr>
          <w:p w:rsidR="00F17C77" w:rsidRPr="007E158F" w:rsidRDefault="00F17C77" w:rsidP="00F17C77">
            <w:pPr>
              <w:jc w:val="center"/>
              <w:rPr>
                <w:rFonts w:ascii="Arial Narrow" w:hAnsi="Arial Narrow"/>
                <w:color w:val="000000"/>
              </w:rPr>
            </w:pPr>
          </w:p>
        </w:tc>
      </w:tr>
      <w:tr w:rsidR="00F17C77" w:rsidRPr="007E158F" w:rsidTr="00F17C77">
        <w:trPr>
          <w:trHeight w:val="20"/>
        </w:trPr>
        <w:tc>
          <w:tcPr>
            <w:tcW w:w="6252" w:type="dxa"/>
            <w:shd w:val="clear" w:color="auto" w:fill="auto"/>
            <w:vAlign w:val="center"/>
            <w:hideMark/>
          </w:tcPr>
          <w:p w:rsidR="00F17C77" w:rsidRPr="007E158F" w:rsidRDefault="00F17C77" w:rsidP="00F17C77">
            <w:pPr>
              <w:rPr>
                <w:rFonts w:ascii="Arial Narrow" w:hAnsi="Arial Narrow"/>
                <w:color w:val="000000"/>
              </w:rPr>
            </w:pPr>
            <w:r w:rsidRPr="007E158F">
              <w:rPr>
                <w:rFonts w:ascii="Arial Narrow" w:hAnsi="Arial Narrow"/>
                <w:color w:val="000000"/>
              </w:rPr>
              <w:t>- вторичная переработка</w:t>
            </w:r>
          </w:p>
        </w:tc>
        <w:tc>
          <w:tcPr>
            <w:tcW w:w="3402" w:type="dxa"/>
            <w:shd w:val="clear" w:color="auto" w:fill="auto"/>
            <w:noWrap/>
            <w:vAlign w:val="center"/>
            <w:hideMark/>
          </w:tcPr>
          <w:p w:rsidR="00F17C77" w:rsidRPr="007E158F" w:rsidRDefault="00F17C77" w:rsidP="00F17C77">
            <w:pPr>
              <w:jc w:val="center"/>
              <w:rPr>
                <w:rFonts w:ascii="Arial Narrow" w:hAnsi="Arial Narrow"/>
                <w:color w:val="000000"/>
              </w:rPr>
            </w:pPr>
            <w:r w:rsidRPr="007E158F">
              <w:rPr>
                <w:rFonts w:ascii="Arial Narrow" w:hAnsi="Arial Narrow"/>
                <w:color w:val="000000"/>
              </w:rPr>
              <w:t>-</w:t>
            </w:r>
          </w:p>
        </w:tc>
      </w:tr>
      <w:tr w:rsidR="00F17C77" w:rsidRPr="007E158F" w:rsidTr="00F17C77">
        <w:trPr>
          <w:trHeight w:val="20"/>
        </w:trPr>
        <w:tc>
          <w:tcPr>
            <w:tcW w:w="6252" w:type="dxa"/>
            <w:shd w:val="clear" w:color="auto" w:fill="auto"/>
            <w:vAlign w:val="center"/>
            <w:hideMark/>
          </w:tcPr>
          <w:p w:rsidR="00F17C77" w:rsidRPr="007E158F" w:rsidRDefault="00F17C77" w:rsidP="00F17C77">
            <w:pPr>
              <w:rPr>
                <w:rFonts w:ascii="Arial Narrow" w:hAnsi="Arial Narrow"/>
                <w:color w:val="000000"/>
              </w:rPr>
            </w:pPr>
            <w:r w:rsidRPr="007E158F">
              <w:rPr>
                <w:rFonts w:ascii="Arial Narrow" w:hAnsi="Arial Narrow"/>
                <w:color w:val="000000"/>
              </w:rPr>
              <w:t>- утилизация (обезвреживание)</w:t>
            </w:r>
          </w:p>
        </w:tc>
        <w:tc>
          <w:tcPr>
            <w:tcW w:w="3402" w:type="dxa"/>
            <w:shd w:val="clear" w:color="auto" w:fill="auto"/>
            <w:noWrap/>
            <w:vAlign w:val="center"/>
            <w:hideMark/>
          </w:tcPr>
          <w:p w:rsidR="00F17C77" w:rsidRPr="007E158F" w:rsidRDefault="00F17C77" w:rsidP="00F17C77">
            <w:pPr>
              <w:jc w:val="center"/>
              <w:rPr>
                <w:rFonts w:ascii="Arial Narrow" w:hAnsi="Arial Narrow"/>
                <w:color w:val="000000"/>
              </w:rPr>
            </w:pPr>
            <w:r w:rsidRPr="007E158F">
              <w:rPr>
                <w:rFonts w:ascii="Arial Narrow" w:hAnsi="Arial Narrow"/>
                <w:color w:val="000000"/>
              </w:rPr>
              <w:t>176,374</w:t>
            </w:r>
          </w:p>
        </w:tc>
      </w:tr>
      <w:tr w:rsidR="00F17C77" w:rsidRPr="007E158F" w:rsidTr="00F17C77">
        <w:trPr>
          <w:trHeight w:val="20"/>
        </w:trPr>
        <w:tc>
          <w:tcPr>
            <w:tcW w:w="6252" w:type="dxa"/>
            <w:shd w:val="clear" w:color="auto" w:fill="auto"/>
            <w:vAlign w:val="center"/>
            <w:hideMark/>
          </w:tcPr>
          <w:p w:rsidR="00F17C77" w:rsidRPr="007E158F" w:rsidRDefault="00F17C77" w:rsidP="00F17C77">
            <w:pPr>
              <w:rPr>
                <w:rFonts w:ascii="Arial Narrow" w:hAnsi="Arial Narrow"/>
                <w:color w:val="000000"/>
              </w:rPr>
            </w:pPr>
            <w:r w:rsidRPr="007E158F">
              <w:rPr>
                <w:rFonts w:ascii="Arial Narrow" w:hAnsi="Arial Narrow"/>
                <w:color w:val="000000"/>
              </w:rPr>
              <w:t>- компостирование</w:t>
            </w:r>
          </w:p>
        </w:tc>
        <w:tc>
          <w:tcPr>
            <w:tcW w:w="3402" w:type="dxa"/>
            <w:shd w:val="clear" w:color="auto" w:fill="auto"/>
            <w:noWrap/>
            <w:vAlign w:val="center"/>
            <w:hideMark/>
          </w:tcPr>
          <w:p w:rsidR="00F17C77" w:rsidRPr="007E158F" w:rsidRDefault="00F17C77" w:rsidP="00F17C77">
            <w:pPr>
              <w:jc w:val="center"/>
              <w:rPr>
                <w:rFonts w:ascii="Arial Narrow" w:hAnsi="Arial Narrow"/>
                <w:color w:val="000000"/>
              </w:rPr>
            </w:pPr>
            <w:r w:rsidRPr="007E158F">
              <w:rPr>
                <w:rFonts w:ascii="Arial Narrow" w:hAnsi="Arial Narrow"/>
                <w:color w:val="000000"/>
              </w:rPr>
              <w:t>- </w:t>
            </w:r>
          </w:p>
        </w:tc>
      </w:tr>
      <w:tr w:rsidR="00F17C77" w:rsidRPr="007E158F" w:rsidTr="00F17C77">
        <w:trPr>
          <w:trHeight w:val="20"/>
        </w:trPr>
        <w:tc>
          <w:tcPr>
            <w:tcW w:w="6252" w:type="dxa"/>
            <w:shd w:val="clear" w:color="auto" w:fill="auto"/>
            <w:vAlign w:val="center"/>
            <w:hideMark/>
          </w:tcPr>
          <w:p w:rsidR="00F17C77" w:rsidRPr="007E158F" w:rsidRDefault="00F17C77" w:rsidP="00F17C77">
            <w:pPr>
              <w:rPr>
                <w:rFonts w:ascii="Arial Narrow" w:hAnsi="Arial Narrow"/>
                <w:color w:val="000000"/>
              </w:rPr>
            </w:pPr>
            <w:r w:rsidRPr="007E158F">
              <w:rPr>
                <w:rFonts w:ascii="Arial Narrow" w:hAnsi="Arial Narrow"/>
                <w:color w:val="000000"/>
              </w:rPr>
              <w:t>- сжигание (или использование в качестве топлива)</w:t>
            </w:r>
          </w:p>
        </w:tc>
        <w:tc>
          <w:tcPr>
            <w:tcW w:w="3402" w:type="dxa"/>
            <w:tcBorders>
              <w:bottom w:val="single" w:sz="4" w:space="0" w:color="auto"/>
            </w:tcBorders>
            <w:shd w:val="clear" w:color="auto" w:fill="auto"/>
            <w:noWrap/>
            <w:vAlign w:val="center"/>
            <w:hideMark/>
          </w:tcPr>
          <w:p w:rsidR="00F17C77" w:rsidRPr="007E158F" w:rsidRDefault="00F17C77" w:rsidP="00F17C77">
            <w:pPr>
              <w:jc w:val="center"/>
              <w:rPr>
                <w:rFonts w:ascii="Arial Narrow" w:hAnsi="Arial Narrow"/>
                <w:color w:val="000000"/>
              </w:rPr>
            </w:pPr>
            <w:r w:rsidRPr="007E158F">
              <w:rPr>
                <w:rFonts w:ascii="Arial Narrow" w:hAnsi="Arial Narrow"/>
                <w:color w:val="000000"/>
              </w:rPr>
              <w:t>-</w:t>
            </w:r>
          </w:p>
        </w:tc>
      </w:tr>
      <w:tr w:rsidR="00F17C77" w:rsidRPr="007E158F" w:rsidTr="00F17C77">
        <w:trPr>
          <w:trHeight w:val="20"/>
        </w:trPr>
        <w:tc>
          <w:tcPr>
            <w:tcW w:w="6252" w:type="dxa"/>
            <w:shd w:val="clear" w:color="auto" w:fill="auto"/>
            <w:vAlign w:val="center"/>
            <w:hideMark/>
          </w:tcPr>
          <w:p w:rsidR="00F17C77" w:rsidRPr="007E158F" w:rsidRDefault="00F17C77" w:rsidP="00F17C77">
            <w:pPr>
              <w:rPr>
                <w:rFonts w:ascii="Arial Narrow" w:hAnsi="Arial Narrow"/>
                <w:color w:val="000000"/>
              </w:rPr>
            </w:pPr>
            <w:r w:rsidRPr="007E158F">
              <w:rPr>
                <w:rFonts w:ascii="Arial Narrow" w:hAnsi="Arial Narrow"/>
                <w:color w:val="000000"/>
              </w:rPr>
              <w:t>размещено отходов на собственных объектах</w:t>
            </w:r>
          </w:p>
        </w:tc>
        <w:tc>
          <w:tcPr>
            <w:tcW w:w="3402" w:type="dxa"/>
            <w:tcBorders>
              <w:bottom w:val="single" w:sz="4" w:space="0" w:color="auto"/>
            </w:tcBorders>
            <w:shd w:val="clear" w:color="auto" w:fill="auto"/>
            <w:noWrap/>
            <w:vAlign w:val="center"/>
            <w:hideMark/>
          </w:tcPr>
          <w:p w:rsidR="00F17C77" w:rsidRPr="007E158F" w:rsidRDefault="00F17C77" w:rsidP="00F17C77">
            <w:pPr>
              <w:jc w:val="center"/>
              <w:rPr>
                <w:rFonts w:ascii="Arial Narrow" w:hAnsi="Arial Narrow"/>
                <w:color w:val="000000"/>
              </w:rPr>
            </w:pPr>
            <w:r w:rsidRPr="007E158F">
              <w:rPr>
                <w:rFonts w:ascii="Arial Narrow" w:hAnsi="Arial Narrow"/>
                <w:color w:val="000000"/>
              </w:rPr>
              <w:t>1 792 304,820</w:t>
            </w:r>
          </w:p>
        </w:tc>
      </w:tr>
      <w:tr w:rsidR="00F17C77" w:rsidRPr="007E158F" w:rsidTr="00F17C77">
        <w:trPr>
          <w:trHeight w:val="20"/>
        </w:trPr>
        <w:tc>
          <w:tcPr>
            <w:tcW w:w="6252" w:type="dxa"/>
            <w:tcBorders>
              <w:right w:val="single" w:sz="4" w:space="0" w:color="auto"/>
            </w:tcBorders>
            <w:shd w:val="clear" w:color="auto" w:fill="auto"/>
            <w:hideMark/>
          </w:tcPr>
          <w:p w:rsidR="00F17C77" w:rsidRPr="007E158F" w:rsidRDefault="00F17C77" w:rsidP="00F17C77">
            <w:pPr>
              <w:rPr>
                <w:rFonts w:ascii="Arial Narrow" w:hAnsi="Arial Narrow"/>
                <w:color w:val="000000"/>
              </w:rPr>
            </w:pPr>
            <w:r w:rsidRPr="007E158F">
              <w:rPr>
                <w:rFonts w:ascii="Arial Narrow" w:hAnsi="Arial Narrow"/>
                <w:color w:val="000000"/>
              </w:rPr>
              <w:t>передано другим организациям</w:t>
            </w:r>
          </w:p>
        </w:tc>
        <w:tc>
          <w:tcPr>
            <w:tcW w:w="34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17C77" w:rsidRPr="007E158F" w:rsidRDefault="00F17C77" w:rsidP="00F17C77">
            <w:pPr>
              <w:jc w:val="center"/>
              <w:rPr>
                <w:rFonts w:ascii="Arial Narrow" w:hAnsi="Arial Narrow"/>
                <w:color w:val="000000"/>
              </w:rPr>
            </w:pPr>
            <w:r w:rsidRPr="007E158F">
              <w:rPr>
                <w:rFonts w:ascii="Arial Narrow" w:hAnsi="Arial Narrow"/>
                <w:color w:val="000000"/>
              </w:rPr>
              <w:t>169 745,065</w:t>
            </w:r>
          </w:p>
        </w:tc>
      </w:tr>
    </w:tbl>
    <w:p w:rsidR="00F17C77" w:rsidRPr="007E158F" w:rsidRDefault="00F17C77" w:rsidP="00F17C77">
      <w:pPr>
        <w:ind w:firstLine="709"/>
        <w:jc w:val="both"/>
        <w:rPr>
          <w:rFonts w:ascii="Arial Narrow" w:hAnsi="Arial Narrow"/>
        </w:rPr>
      </w:pPr>
    </w:p>
    <w:p w:rsidR="00F17C77" w:rsidRPr="007E158F" w:rsidRDefault="00F17C77" w:rsidP="001E0062">
      <w:pPr>
        <w:spacing w:line="283" w:lineRule="auto"/>
        <w:ind w:firstLine="709"/>
        <w:jc w:val="both"/>
        <w:rPr>
          <w:rFonts w:ascii="Arial Narrow" w:hAnsi="Arial Narrow"/>
        </w:rPr>
      </w:pPr>
      <w:r w:rsidRPr="007E158F">
        <w:rPr>
          <w:rFonts w:ascii="Arial Narrow" w:hAnsi="Arial Narrow"/>
        </w:rPr>
        <w:t xml:space="preserve">Складирование и временное размещение отходов осуществляется на промышленных площадках в специально организованных местах в соответствии с экологическими и санитарно-эпидемиологическими требованиями. </w:t>
      </w:r>
    </w:p>
    <w:p w:rsidR="00F17C77" w:rsidRPr="007E158F" w:rsidRDefault="00F17C77" w:rsidP="001E0062">
      <w:pPr>
        <w:spacing w:line="283" w:lineRule="auto"/>
        <w:ind w:firstLine="709"/>
        <w:jc w:val="both"/>
        <w:rPr>
          <w:rFonts w:ascii="Arial Narrow" w:hAnsi="Arial Narrow"/>
        </w:rPr>
      </w:pPr>
      <w:r w:rsidRPr="007E158F">
        <w:rPr>
          <w:rFonts w:ascii="Arial Narrow" w:hAnsi="Arial Narrow"/>
        </w:rPr>
        <w:t>Для предупреждения рисков загрязнения окружающей среды от отходов производства и потребления в АО «ДГК» реализуются мероприятия по своевременной передаче отходов специализированным организациям для размещения, обезвреживания и (или) использования.</w:t>
      </w:r>
    </w:p>
    <w:p w:rsidR="00F17C77" w:rsidRPr="007E158F" w:rsidRDefault="00F17C77" w:rsidP="00F17C77">
      <w:pPr>
        <w:ind w:firstLine="709"/>
        <w:jc w:val="both"/>
        <w:rPr>
          <w:rFonts w:ascii="Arial Narrow" w:hAnsi="Arial Narrow"/>
        </w:rPr>
      </w:pPr>
    </w:p>
    <w:p w:rsidR="00F17C77" w:rsidRPr="007E158F" w:rsidRDefault="00F17C77" w:rsidP="00F17C77">
      <w:pPr>
        <w:ind w:firstLine="709"/>
        <w:jc w:val="both"/>
        <w:rPr>
          <w:rFonts w:ascii="Arial Narrow" w:hAnsi="Arial Narrow"/>
          <w:b/>
        </w:rPr>
      </w:pPr>
      <w:r w:rsidRPr="007E158F">
        <w:rPr>
          <w:rFonts w:ascii="Arial Narrow" w:hAnsi="Arial Narrow"/>
          <w:b/>
        </w:rPr>
        <w:t>1.6 Общее количество и объем существенных разливов.</w:t>
      </w:r>
    </w:p>
    <w:p w:rsidR="00F17C77" w:rsidRPr="007E158F" w:rsidRDefault="00F17C77" w:rsidP="00E54191">
      <w:pPr>
        <w:spacing w:line="283" w:lineRule="auto"/>
        <w:ind w:firstLine="709"/>
        <w:jc w:val="both"/>
        <w:rPr>
          <w:rFonts w:ascii="Arial Narrow" w:hAnsi="Arial Narrow"/>
        </w:rPr>
      </w:pPr>
      <w:r w:rsidRPr="007E158F">
        <w:rPr>
          <w:rFonts w:ascii="Arial Narrow" w:hAnsi="Arial Narrow"/>
        </w:rPr>
        <w:t xml:space="preserve">Существенные разливы в АО «ДГК» отсутствуют. </w:t>
      </w:r>
    </w:p>
    <w:p w:rsidR="00F17C77" w:rsidRPr="007E158F" w:rsidRDefault="00F17C77" w:rsidP="00F17C77">
      <w:pPr>
        <w:ind w:firstLine="709"/>
        <w:jc w:val="both"/>
        <w:rPr>
          <w:rFonts w:ascii="Arial Narrow" w:hAnsi="Arial Narrow"/>
        </w:rPr>
      </w:pPr>
    </w:p>
    <w:p w:rsidR="00F17C77" w:rsidRPr="007E158F" w:rsidRDefault="00F17C77" w:rsidP="00F17C77">
      <w:pPr>
        <w:ind w:firstLine="708"/>
        <w:jc w:val="both"/>
        <w:rPr>
          <w:rFonts w:ascii="Arial Narrow" w:hAnsi="Arial Narrow"/>
        </w:rPr>
      </w:pPr>
      <w:r w:rsidRPr="007E158F">
        <w:rPr>
          <w:rFonts w:ascii="Arial Narrow" w:hAnsi="Arial Narrow"/>
          <w:b/>
        </w:rPr>
        <w:t xml:space="preserve">1.7 Масса перевезенных, импортированных, экспортированных или переработанных отходов, являющихся «опасными» согласно приложениям I, II, III и VIII к </w:t>
      </w:r>
      <w:proofErr w:type="spellStart"/>
      <w:r w:rsidRPr="007E158F">
        <w:rPr>
          <w:rFonts w:ascii="Arial Narrow" w:hAnsi="Arial Narrow"/>
          <w:b/>
        </w:rPr>
        <w:t>Базельской</w:t>
      </w:r>
      <w:proofErr w:type="spellEnd"/>
      <w:r w:rsidRPr="007E158F">
        <w:rPr>
          <w:rFonts w:ascii="Arial Narrow" w:hAnsi="Arial Narrow"/>
          <w:b/>
        </w:rPr>
        <w:t xml:space="preserve"> конвенции 2, а также процент международных перевозок отходов.</w:t>
      </w:r>
    </w:p>
    <w:p w:rsidR="00F17C77" w:rsidRPr="007E158F" w:rsidRDefault="00F17C77" w:rsidP="00E54191">
      <w:pPr>
        <w:spacing w:line="283" w:lineRule="auto"/>
        <w:ind w:firstLine="709"/>
        <w:jc w:val="both"/>
        <w:rPr>
          <w:rFonts w:ascii="Arial Narrow" w:hAnsi="Arial Narrow"/>
        </w:rPr>
      </w:pPr>
      <w:r w:rsidRPr="007E158F">
        <w:rPr>
          <w:rFonts w:ascii="Arial Narrow" w:hAnsi="Arial Narrow"/>
        </w:rPr>
        <w:t>АО «ДГК» не осуществляет деятельность по перевозке, импортированию, экспортированию и переработке отходов.</w:t>
      </w:r>
    </w:p>
    <w:p w:rsidR="00F17C77" w:rsidRPr="007E158F" w:rsidRDefault="00F17C77" w:rsidP="00F17C77">
      <w:pPr>
        <w:ind w:firstLine="709"/>
        <w:jc w:val="both"/>
        <w:rPr>
          <w:rFonts w:ascii="Arial Narrow" w:hAnsi="Arial Narrow"/>
        </w:rPr>
      </w:pPr>
    </w:p>
    <w:p w:rsidR="00F17C77" w:rsidRPr="007E158F" w:rsidRDefault="00F17C77" w:rsidP="00F17C77">
      <w:pPr>
        <w:ind w:firstLine="709"/>
        <w:jc w:val="both"/>
        <w:rPr>
          <w:rFonts w:ascii="Arial Narrow" w:hAnsi="Arial Narrow"/>
          <w:b/>
        </w:rPr>
      </w:pPr>
      <w:r w:rsidRPr="007E158F">
        <w:rPr>
          <w:rFonts w:ascii="Arial Narrow" w:hAnsi="Arial Narrow"/>
          <w:b/>
        </w:rPr>
        <w:t>1.8 Доля материалов, представляющих собой переработанные или повторно используемые отходы.</w:t>
      </w:r>
    </w:p>
    <w:p w:rsidR="00F17C77" w:rsidRPr="007E158F" w:rsidRDefault="00F17C77" w:rsidP="00E54191">
      <w:pPr>
        <w:spacing w:line="283" w:lineRule="auto"/>
        <w:ind w:firstLine="709"/>
        <w:jc w:val="both"/>
        <w:rPr>
          <w:rFonts w:ascii="Arial Narrow" w:hAnsi="Arial Narrow"/>
        </w:rPr>
      </w:pPr>
      <w:r w:rsidRPr="007E158F">
        <w:rPr>
          <w:rFonts w:ascii="Arial Narrow" w:hAnsi="Arial Narrow"/>
        </w:rPr>
        <w:t xml:space="preserve">За 2023 год в АО «ДГК» использовано </w:t>
      </w:r>
      <w:r w:rsidRPr="007E158F">
        <w:rPr>
          <w:rFonts w:ascii="Arial Narrow" w:hAnsi="Arial Narrow"/>
          <w:color w:val="000000"/>
        </w:rPr>
        <w:t>176,374</w:t>
      </w:r>
      <w:r w:rsidRPr="007E158F">
        <w:rPr>
          <w:rFonts w:ascii="Arial Narrow" w:hAnsi="Arial Narrow"/>
        </w:rPr>
        <w:t xml:space="preserve"> тонн образовавшихся отходов производства и потребления. Из них: 87,97 тонн использовано в качестве планирования и благоустройства территории; 88,394 тонн регенерировано отработанных масел</w:t>
      </w:r>
    </w:p>
    <w:p w:rsidR="00F17C77" w:rsidRPr="007E158F" w:rsidRDefault="00F17C77" w:rsidP="00F17C77">
      <w:pPr>
        <w:ind w:firstLine="709"/>
        <w:jc w:val="both"/>
        <w:rPr>
          <w:rFonts w:ascii="Arial Narrow" w:hAnsi="Arial Narrow"/>
        </w:rPr>
      </w:pPr>
    </w:p>
    <w:p w:rsidR="00F17C77" w:rsidRPr="007E158F" w:rsidRDefault="00F17C77" w:rsidP="00F17C77">
      <w:pPr>
        <w:ind w:firstLine="709"/>
        <w:jc w:val="both"/>
        <w:rPr>
          <w:rFonts w:ascii="Arial Narrow" w:hAnsi="Arial Narrow"/>
          <w:b/>
        </w:rPr>
      </w:pPr>
      <w:r w:rsidRPr="007E158F">
        <w:rPr>
          <w:rFonts w:ascii="Arial Narrow" w:hAnsi="Arial Narrow"/>
          <w:b/>
        </w:rPr>
        <w:t>1.9 Общее количество забираемой воды с разбивкой по источникам.</w:t>
      </w:r>
    </w:p>
    <w:p w:rsidR="00F17C77" w:rsidRDefault="00F17C77" w:rsidP="00E54191">
      <w:pPr>
        <w:spacing w:line="283" w:lineRule="auto"/>
        <w:ind w:firstLine="709"/>
        <w:jc w:val="both"/>
        <w:rPr>
          <w:rFonts w:ascii="Arial Narrow" w:hAnsi="Arial Narrow"/>
        </w:rPr>
      </w:pPr>
      <w:r w:rsidRPr="007E158F">
        <w:rPr>
          <w:rFonts w:ascii="Arial Narrow" w:hAnsi="Arial Narrow"/>
        </w:rPr>
        <w:t>В 2023 году АО «ДГК» для производственных (охлаждение оборудования, подпитка паровых котлов и теплосетей, производство углекислоты, нужды химводоочистки) и хозяйственно-бытовых нужд было забрано из поверхностных и подземных источников, а также получено от сторонних организаций следующее количество воды:</w:t>
      </w:r>
    </w:p>
    <w:p w:rsidR="004D72B5" w:rsidRPr="007E158F" w:rsidRDefault="004D72B5" w:rsidP="004D72B5">
      <w:pPr>
        <w:spacing w:line="283" w:lineRule="auto"/>
        <w:ind w:left="7079" w:firstLine="709"/>
        <w:jc w:val="both"/>
        <w:rPr>
          <w:rFonts w:ascii="Arial Narrow" w:hAnsi="Arial Narrow"/>
        </w:rPr>
      </w:pPr>
      <w:r w:rsidRPr="004D72B5">
        <w:rPr>
          <w:rFonts w:ascii="Arial Narrow" w:hAnsi="Arial Narrow"/>
          <w:i/>
        </w:rPr>
        <w:t xml:space="preserve">Таблица </w:t>
      </w:r>
      <w:r w:rsidRPr="004D72B5">
        <w:rPr>
          <w:rFonts w:ascii="Arial Narrow" w:hAnsi="Arial Narrow"/>
          <w:bCs/>
          <w:i/>
          <w:iCs/>
        </w:rPr>
        <w:t>№ 4</w:t>
      </w:r>
      <w:r>
        <w:rPr>
          <w:rFonts w:ascii="Arial Narrow" w:hAnsi="Arial Narrow"/>
          <w:bCs/>
          <w:i/>
          <w:iCs/>
        </w:rPr>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80"/>
        <w:gridCol w:w="5084"/>
      </w:tblGrid>
      <w:tr w:rsidR="00F17C77" w:rsidRPr="007E158F" w:rsidTr="006538AC">
        <w:trPr>
          <w:trHeight w:val="567"/>
        </w:trPr>
        <w:tc>
          <w:tcPr>
            <w:tcW w:w="4380" w:type="dxa"/>
            <w:shd w:val="clear" w:color="auto" w:fill="E3E3FD"/>
            <w:vAlign w:val="center"/>
            <w:hideMark/>
          </w:tcPr>
          <w:p w:rsidR="00F17C77" w:rsidRPr="007E158F" w:rsidRDefault="00F17C77" w:rsidP="00F17C77">
            <w:pPr>
              <w:jc w:val="center"/>
              <w:rPr>
                <w:rFonts w:ascii="Arial Narrow" w:hAnsi="Arial Narrow"/>
                <w:b/>
                <w:bCs/>
              </w:rPr>
            </w:pPr>
            <w:r w:rsidRPr="007E158F">
              <w:rPr>
                <w:rFonts w:ascii="Arial Narrow" w:hAnsi="Arial Narrow"/>
                <w:b/>
                <w:bCs/>
              </w:rPr>
              <w:t>Наименование источника</w:t>
            </w:r>
          </w:p>
        </w:tc>
        <w:tc>
          <w:tcPr>
            <w:tcW w:w="5084" w:type="dxa"/>
            <w:shd w:val="clear" w:color="auto" w:fill="E3E3FD"/>
            <w:hideMark/>
          </w:tcPr>
          <w:p w:rsidR="00F17C77" w:rsidRPr="007E158F" w:rsidRDefault="00F17C77" w:rsidP="00F17C77">
            <w:pPr>
              <w:jc w:val="center"/>
              <w:rPr>
                <w:rFonts w:ascii="Arial Narrow" w:hAnsi="Arial Narrow"/>
                <w:b/>
                <w:bCs/>
              </w:rPr>
            </w:pPr>
            <w:r w:rsidRPr="007E158F">
              <w:rPr>
                <w:rFonts w:ascii="Arial Narrow" w:hAnsi="Arial Narrow"/>
                <w:b/>
                <w:bCs/>
              </w:rPr>
              <w:t xml:space="preserve">Забрано или получено всего за год, </w:t>
            </w:r>
          </w:p>
          <w:p w:rsidR="00F17C77" w:rsidRPr="007E158F" w:rsidRDefault="00F17C77" w:rsidP="00F17C77">
            <w:pPr>
              <w:jc w:val="center"/>
              <w:rPr>
                <w:rFonts w:ascii="Arial Narrow" w:hAnsi="Arial Narrow"/>
                <w:b/>
                <w:bCs/>
              </w:rPr>
            </w:pPr>
            <w:r w:rsidRPr="007E158F">
              <w:rPr>
                <w:rFonts w:ascii="Arial Narrow" w:hAnsi="Arial Narrow"/>
                <w:b/>
                <w:bCs/>
              </w:rPr>
              <w:t>тыс. куб. м</w:t>
            </w:r>
          </w:p>
        </w:tc>
      </w:tr>
      <w:tr w:rsidR="00F17C77" w:rsidRPr="007E158F" w:rsidTr="00E54191">
        <w:trPr>
          <w:trHeight w:val="360"/>
        </w:trPr>
        <w:tc>
          <w:tcPr>
            <w:tcW w:w="4380" w:type="dxa"/>
            <w:hideMark/>
          </w:tcPr>
          <w:p w:rsidR="00F17C77" w:rsidRPr="007E158F" w:rsidRDefault="00F17C77" w:rsidP="00F17C77">
            <w:pPr>
              <w:rPr>
                <w:rFonts w:ascii="Arial Narrow" w:hAnsi="Arial Narrow"/>
                <w:bCs/>
              </w:rPr>
            </w:pPr>
            <w:r w:rsidRPr="007E158F">
              <w:rPr>
                <w:rFonts w:ascii="Arial Narrow" w:hAnsi="Arial Narrow"/>
                <w:bCs/>
              </w:rPr>
              <w:t>Забрано, получено, всего</w:t>
            </w:r>
          </w:p>
        </w:tc>
        <w:tc>
          <w:tcPr>
            <w:tcW w:w="5084" w:type="dxa"/>
            <w:vAlign w:val="center"/>
            <w:hideMark/>
          </w:tcPr>
          <w:p w:rsidR="00F17C77" w:rsidRPr="007E158F" w:rsidRDefault="00F17C77" w:rsidP="00F17C77">
            <w:pPr>
              <w:jc w:val="center"/>
              <w:rPr>
                <w:rFonts w:ascii="Arial Narrow" w:hAnsi="Arial Narrow"/>
              </w:rPr>
            </w:pPr>
            <w:r w:rsidRPr="007E158F">
              <w:rPr>
                <w:rFonts w:ascii="Arial Narrow" w:hAnsi="Arial Narrow"/>
              </w:rPr>
              <w:t>500 599,68</w:t>
            </w:r>
          </w:p>
        </w:tc>
      </w:tr>
      <w:tr w:rsidR="00F17C77" w:rsidRPr="007E158F" w:rsidTr="00E54191">
        <w:trPr>
          <w:trHeight w:val="360"/>
        </w:trPr>
        <w:tc>
          <w:tcPr>
            <w:tcW w:w="4380" w:type="dxa"/>
          </w:tcPr>
          <w:p w:rsidR="00F17C77" w:rsidRPr="007E158F" w:rsidRDefault="00F17C77" w:rsidP="00F17C77">
            <w:pPr>
              <w:rPr>
                <w:rFonts w:ascii="Arial Narrow" w:hAnsi="Arial Narrow"/>
                <w:bCs/>
              </w:rPr>
            </w:pPr>
            <w:r w:rsidRPr="007E158F">
              <w:rPr>
                <w:rFonts w:ascii="Arial Narrow" w:hAnsi="Arial Narrow"/>
                <w:bCs/>
              </w:rPr>
              <w:t>в том числе:</w:t>
            </w:r>
          </w:p>
        </w:tc>
        <w:tc>
          <w:tcPr>
            <w:tcW w:w="5084" w:type="dxa"/>
            <w:vAlign w:val="center"/>
          </w:tcPr>
          <w:p w:rsidR="00F17C77" w:rsidRPr="007E158F" w:rsidRDefault="00F17C77" w:rsidP="00F17C77">
            <w:pPr>
              <w:ind w:firstLine="709"/>
              <w:jc w:val="center"/>
              <w:rPr>
                <w:rFonts w:ascii="Arial Narrow" w:hAnsi="Arial Narrow"/>
              </w:rPr>
            </w:pPr>
          </w:p>
        </w:tc>
      </w:tr>
      <w:tr w:rsidR="00F17C77" w:rsidRPr="007E158F" w:rsidTr="00E54191">
        <w:trPr>
          <w:trHeight w:val="360"/>
        </w:trPr>
        <w:tc>
          <w:tcPr>
            <w:tcW w:w="4380" w:type="dxa"/>
            <w:hideMark/>
          </w:tcPr>
          <w:p w:rsidR="00F17C77" w:rsidRPr="007E158F" w:rsidRDefault="00F17C77" w:rsidP="00F17C77">
            <w:pPr>
              <w:rPr>
                <w:rFonts w:ascii="Arial Narrow" w:hAnsi="Arial Narrow"/>
                <w:bCs/>
              </w:rPr>
            </w:pPr>
            <w:r w:rsidRPr="007E158F">
              <w:rPr>
                <w:rFonts w:ascii="Arial Narrow" w:hAnsi="Arial Narrow"/>
                <w:bCs/>
              </w:rPr>
              <w:t>из поверхностных источников</w:t>
            </w:r>
          </w:p>
        </w:tc>
        <w:tc>
          <w:tcPr>
            <w:tcW w:w="5084" w:type="dxa"/>
            <w:vAlign w:val="center"/>
            <w:hideMark/>
          </w:tcPr>
          <w:p w:rsidR="00F17C77" w:rsidRPr="007E158F" w:rsidRDefault="00F17C77" w:rsidP="00F17C77">
            <w:pPr>
              <w:jc w:val="center"/>
              <w:rPr>
                <w:rFonts w:ascii="Arial Narrow" w:hAnsi="Arial Narrow"/>
              </w:rPr>
            </w:pPr>
            <w:r w:rsidRPr="007E158F">
              <w:rPr>
                <w:rFonts w:ascii="Arial Narrow" w:hAnsi="Arial Narrow"/>
              </w:rPr>
              <w:t>363 956,05</w:t>
            </w:r>
          </w:p>
        </w:tc>
      </w:tr>
      <w:tr w:rsidR="00F17C77" w:rsidRPr="007E158F" w:rsidTr="00E54191">
        <w:trPr>
          <w:trHeight w:val="360"/>
        </w:trPr>
        <w:tc>
          <w:tcPr>
            <w:tcW w:w="4380" w:type="dxa"/>
            <w:hideMark/>
          </w:tcPr>
          <w:p w:rsidR="00F17C77" w:rsidRPr="007E158F" w:rsidRDefault="00F17C77" w:rsidP="00F17C77">
            <w:pPr>
              <w:rPr>
                <w:rFonts w:ascii="Arial Narrow" w:hAnsi="Arial Narrow"/>
                <w:bCs/>
              </w:rPr>
            </w:pPr>
            <w:r w:rsidRPr="007E158F">
              <w:rPr>
                <w:rFonts w:ascii="Arial Narrow" w:hAnsi="Arial Narrow"/>
                <w:bCs/>
              </w:rPr>
              <w:t>из городского водопровода</w:t>
            </w:r>
          </w:p>
        </w:tc>
        <w:tc>
          <w:tcPr>
            <w:tcW w:w="5084" w:type="dxa"/>
            <w:vAlign w:val="center"/>
            <w:hideMark/>
          </w:tcPr>
          <w:p w:rsidR="00F17C77" w:rsidRPr="007E158F" w:rsidRDefault="00F17C77" w:rsidP="00F17C77">
            <w:pPr>
              <w:jc w:val="center"/>
              <w:rPr>
                <w:rFonts w:ascii="Arial Narrow" w:hAnsi="Arial Narrow"/>
              </w:rPr>
            </w:pPr>
            <w:r w:rsidRPr="007E158F">
              <w:rPr>
                <w:rFonts w:ascii="Arial Narrow" w:hAnsi="Arial Narrow"/>
              </w:rPr>
              <w:t>121 451,93</w:t>
            </w:r>
          </w:p>
        </w:tc>
      </w:tr>
      <w:tr w:rsidR="00F17C77" w:rsidRPr="007E158F" w:rsidTr="00E54191">
        <w:trPr>
          <w:trHeight w:val="360"/>
        </w:trPr>
        <w:tc>
          <w:tcPr>
            <w:tcW w:w="4380" w:type="dxa"/>
            <w:hideMark/>
          </w:tcPr>
          <w:p w:rsidR="00F17C77" w:rsidRPr="007E158F" w:rsidRDefault="00F17C77" w:rsidP="00F17C77">
            <w:pPr>
              <w:rPr>
                <w:rFonts w:ascii="Arial Narrow" w:hAnsi="Arial Narrow"/>
                <w:bCs/>
              </w:rPr>
            </w:pPr>
            <w:r w:rsidRPr="007E158F">
              <w:rPr>
                <w:rFonts w:ascii="Arial Narrow" w:hAnsi="Arial Narrow"/>
                <w:bCs/>
              </w:rPr>
              <w:t>из подземных источников</w:t>
            </w:r>
          </w:p>
        </w:tc>
        <w:tc>
          <w:tcPr>
            <w:tcW w:w="5084" w:type="dxa"/>
            <w:vAlign w:val="center"/>
            <w:hideMark/>
          </w:tcPr>
          <w:p w:rsidR="00F17C77" w:rsidRPr="007E158F" w:rsidRDefault="00F17C77" w:rsidP="00F17C77">
            <w:pPr>
              <w:jc w:val="center"/>
              <w:rPr>
                <w:rFonts w:ascii="Arial Narrow" w:hAnsi="Arial Narrow"/>
              </w:rPr>
            </w:pPr>
            <w:r w:rsidRPr="007E158F">
              <w:rPr>
                <w:rFonts w:ascii="Arial Narrow" w:hAnsi="Arial Narrow"/>
              </w:rPr>
              <w:t>10 319,74</w:t>
            </w:r>
          </w:p>
        </w:tc>
      </w:tr>
      <w:tr w:rsidR="00F17C77" w:rsidRPr="007E158F" w:rsidTr="00E54191">
        <w:trPr>
          <w:trHeight w:val="360"/>
        </w:trPr>
        <w:tc>
          <w:tcPr>
            <w:tcW w:w="4380" w:type="dxa"/>
            <w:hideMark/>
          </w:tcPr>
          <w:p w:rsidR="00F17C77" w:rsidRPr="007E158F" w:rsidRDefault="00F17C77" w:rsidP="00F17C77">
            <w:pPr>
              <w:rPr>
                <w:rFonts w:ascii="Arial Narrow" w:hAnsi="Arial Narrow"/>
                <w:bCs/>
              </w:rPr>
            </w:pPr>
            <w:r w:rsidRPr="007E158F">
              <w:rPr>
                <w:rFonts w:ascii="Arial Narrow" w:hAnsi="Arial Narrow"/>
                <w:bCs/>
              </w:rPr>
              <w:t>от других предприятий</w:t>
            </w:r>
          </w:p>
        </w:tc>
        <w:tc>
          <w:tcPr>
            <w:tcW w:w="5084" w:type="dxa"/>
            <w:vAlign w:val="center"/>
            <w:hideMark/>
          </w:tcPr>
          <w:p w:rsidR="00F17C77" w:rsidRPr="007E158F" w:rsidRDefault="00F17C77" w:rsidP="00F17C77">
            <w:pPr>
              <w:jc w:val="center"/>
              <w:rPr>
                <w:rFonts w:ascii="Arial Narrow" w:hAnsi="Arial Narrow"/>
              </w:rPr>
            </w:pPr>
            <w:r w:rsidRPr="007E158F">
              <w:rPr>
                <w:rFonts w:ascii="Arial Narrow" w:hAnsi="Arial Narrow"/>
              </w:rPr>
              <w:t>4 871,96</w:t>
            </w:r>
          </w:p>
        </w:tc>
      </w:tr>
    </w:tbl>
    <w:p w:rsidR="00F17C77" w:rsidRPr="007E158F" w:rsidRDefault="00F17C77" w:rsidP="00F17C77">
      <w:pPr>
        <w:ind w:firstLine="709"/>
        <w:jc w:val="both"/>
        <w:rPr>
          <w:rFonts w:ascii="Arial Narrow" w:hAnsi="Arial Narrow"/>
        </w:rPr>
      </w:pPr>
    </w:p>
    <w:p w:rsidR="00F17C77" w:rsidRPr="007E158F" w:rsidRDefault="00F17C77" w:rsidP="00E54191">
      <w:pPr>
        <w:spacing w:line="283" w:lineRule="auto"/>
        <w:ind w:firstLine="709"/>
        <w:jc w:val="both"/>
        <w:rPr>
          <w:rFonts w:ascii="Arial Narrow" w:hAnsi="Arial Narrow"/>
        </w:rPr>
      </w:pPr>
      <w:r w:rsidRPr="007E158F">
        <w:rPr>
          <w:rFonts w:ascii="Arial Narrow" w:hAnsi="Arial Narrow"/>
        </w:rPr>
        <w:t xml:space="preserve">Структурные подразделения АО «ДГК» осуществляют забор воды из поверхностных водных объектов на основании договоров водопользования, заключенных с Министерством природных ресурсов Амурской области, Хабаровского края, Управлением природных ресурсов и охраны окружающей среды Приморского края, Департаментом по водным отношениям Республики Саха (Якутия). </w:t>
      </w:r>
    </w:p>
    <w:p w:rsidR="006538AC" w:rsidRDefault="00F17C77" w:rsidP="00E54191">
      <w:pPr>
        <w:spacing w:line="283" w:lineRule="auto"/>
        <w:ind w:firstLine="709"/>
        <w:jc w:val="both"/>
        <w:rPr>
          <w:rFonts w:ascii="Arial Narrow" w:hAnsi="Arial Narrow"/>
        </w:rPr>
      </w:pPr>
      <w:r w:rsidRPr="007E158F">
        <w:rPr>
          <w:rFonts w:ascii="Arial Narrow" w:hAnsi="Arial Narrow"/>
        </w:rPr>
        <w:t>Забор воды структурны</w:t>
      </w:r>
      <w:r w:rsidR="006538AC">
        <w:rPr>
          <w:rFonts w:ascii="Arial Narrow" w:hAnsi="Arial Narrow"/>
        </w:rPr>
        <w:t>ми</w:t>
      </w:r>
      <w:r w:rsidRPr="007E158F">
        <w:rPr>
          <w:rFonts w:ascii="Arial Narrow" w:hAnsi="Arial Narrow"/>
        </w:rPr>
        <w:t xml:space="preserve"> подразделения</w:t>
      </w:r>
      <w:r w:rsidR="006538AC">
        <w:rPr>
          <w:rFonts w:ascii="Arial Narrow" w:hAnsi="Arial Narrow"/>
        </w:rPr>
        <w:t>ми</w:t>
      </w:r>
      <w:r w:rsidRPr="007E158F">
        <w:rPr>
          <w:rFonts w:ascii="Arial Narrow" w:hAnsi="Arial Narrow"/>
        </w:rPr>
        <w:t xml:space="preserve"> АО «ДГК» не оказыва</w:t>
      </w:r>
      <w:r w:rsidR="00110FEB">
        <w:rPr>
          <w:rFonts w:ascii="Arial Narrow" w:hAnsi="Arial Narrow"/>
        </w:rPr>
        <w:t>е</w:t>
      </w:r>
      <w:r w:rsidRPr="007E158F">
        <w:rPr>
          <w:rFonts w:ascii="Arial Narrow" w:hAnsi="Arial Narrow"/>
        </w:rPr>
        <w:t>т существенного влияния на водные объекты.</w:t>
      </w:r>
      <w:r w:rsidR="006538AC">
        <w:rPr>
          <w:rFonts w:ascii="Arial Narrow" w:hAnsi="Arial Narrow"/>
        </w:rPr>
        <w:t xml:space="preserve"> </w:t>
      </w:r>
    </w:p>
    <w:p w:rsidR="00F17C77" w:rsidRPr="007E158F" w:rsidRDefault="00F17C77" w:rsidP="00E54191">
      <w:pPr>
        <w:spacing w:line="283" w:lineRule="auto"/>
        <w:ind w:firstLine="709"/>
        <w:jc w:val="both"/>
        <w:rPr>
          <w:rFonts w:ascii="Arial Narrow" w:hAnsi="Arial Narrow"/>
        </w:rPr>
      </w:pPr>
      <w:r w:rsidRPr="007E158F">
        <w:rPr>
          <w:rFonts w:ascii="Arial Narrow" w:hAnsi="Arial Narrow"/>
        </w:rPr>
        <w:t>Забор воды из подземных источников осуществляется на основании лицензий на недропользования, выданных Департаментом по недропользованию по Дальневосточному федеральному округу, Управлением по недропользованию по Приморскому краю, Управлением по недропользованию по Еврейской автономной области.</w:t>
      </w:r>
    </w:p>
    <w:p w:rsidR="00F17C77" w:rsidRPr="007E158F" w:rsidRDefault="00F17C77" w:rsidP="00F17C77">
      <w:pPr>
        <w:ind w:firstLine="709"/>
        <w:jc w:val="both"/>
        <w:rPr>
          <w:rFonts w:ascii="Arial Narrow" w:hAnsi="Arial Narrow"/>
        </w:rPr>
      </w:pPr>
    </w:p>
    <w:p w:rsidR="00F17C77" w:rsidRDefault="00F17C77" w:rsidP="00F17C77">
      <w:pPr>
        <w:ind w:firstLine="709"/>
        <w:jc w:val="both"/>
        <w:rPr>
          <w:rFonts w:ascii="Arial Narrow" w:hAnsi="Arial Narrow"/>
          <w:b/>
        </w:rPr>
      </w:pPr>
      <w:r w:rsidRPr="007E158F">
        <w:rPr>
          <w:rFonts w:ascii="Arial Narrow" w:hAnsi="Arial Narrow"/>
          <w:b/>
        </w:rPr>
        <w:t>1.10 Общий объем сбросов с указанием качества сточных вод и принимающего объекта.</w:t>
      </w:r>
    </w:p>
    <w:p w:rsidR="00C25359" w:rsidRDefault="004D72B5" w:rsidP="004D72B5">
      <w:pPr>
        <w:ind w:left="7787" w:firstLine="1"/>
        <w:jc w:val="both"/>
        <w:rPr>
          <w:rFonts w:ascii="Arial Narrow" w:hAnsi="Arial Narrow"/>
          <w:i/>
        </w:rPr>
      </w:pPr>
      <w:r>
        <w:rPr>
          <w:rFonts w:ascii="Arial Narrow" w:hAnsi="Arial Narrow"/>
          <w:i/>
        </w:rPr>
        <w:t xml:space="preserve">   </w:t>
      </w:r>
    </w:p>
    <w:p w:rsidR="004D72B5" w:rsidRPr="007E158F" w:rsidRDefault="004D72B5" w:rsidP="004D72B5">
      <w:pPr>
        <w:ind w:left="7787" w:firstLine="1"/>
        <w:jc w:val="both"/>
        <w:rPr>
          <w:rFonts w:ascii="Arial Narrow" w:hAnsi="Arial Narrow"/>
          <w:b/>
        </w:rPr>
      </w:pPr>
      <w:r>
        <w:rPr>
          <w:rFonts w:ascii="Arial Narrow" w:hAnsi="Arial Narrow"/>
          <w:i/>
        </w:rPr>
        <w:t xml:space="preserve">   </w:t>
      </w:r>
      <w:r w:rsidRPr="004D72B5">
        <w:rPr>
          <w:rFonts w:ascii="Arial Narrow" w:hAnsi="Arial Narrow"/>
          <w:i/>
        </w:rPr>
        <w:t xml:space="preserve">Таблица </w:t>
      </w:r>
      <w:r w:rsidRPr="004D72B5">
        <w:rPr>
          <w:rFonts w:ascii="Arial Narrow" w:hAnsi="Arial Narrow"/>
          <w:bCs/>
          <w:i/>
          <w:iCs/>
        </w:rPr>
        <w:t>№ 4</w:t>
      </w:r>
      <w:r>
        <w:rPr>
          <w:rFonts w:ascii="Arial Narrow" w:hAnsi="Arial Narrow"/>
          <w:bCs/>
          <w:i/>
          <w:iCs/>
        </w:rPr>
        <w:t>4</w:t>
      </w:r>
    </w:p>
    <w:tbl>
      <w:tblPr>
        <w:tblW w:w="97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276"/>
        <w:gridCol w:w="1701"/>
        <w:gridCol w:w="1701"/>
        <w:gridCol w:w="1559"/>
        <w:gridCol w:w="1694"/>
      </w:tblGrid>
      <w:tr w:rsidR="00F17C77" w:rsidRPr="007E158F" w:rsidTr="00B43752">
        <w:trPr>
          <w:trHeight w:val="2261"/>
        </w:trPr>
        <w:tc>
          <w:tcPr>
            <w:tcW w:w="1838" w:type="dxa"/>
            <w:shd w:val="clear" w:color="auto" w:fill="E3E3FD"/>
            <w:vAlign w:val="center"/>
            <w:hideMark/>
          </w:tcPr>
          <w:p w:rsidR="00F17C77" w:rsidRPr="007E158F" w:rsidRDefault="00F17C77" w:rsidP="00F17C77">
            <w:pPr>
              <w:jc w:val="center"/>
              <w:rPr>
                <w:rFonts w:ascii="Arial Narrow" w:hAnsi="Arial Narrow"/>
                <w:b/>
                <w:bCs/>
              </w:rPr>
            </w:pPr>
            <w:r w:rsidRPr="007E158F">
              <w:rPr>
                <w:rFonts w:ascii="Arial Narrow" w:hAnsi="Arial Narrow"/>
                <w:b/>
                <w:bCs/>
              </w:rPr>
              <w:t>Наименование приёмника</w:t>
            </w:r>
          </w:p>
        </w:tc>
        <w:tc>
          <w:tcPr>
            <w:tcW w:w="1276" w:type="dxa"/>
            <w:shd w:val="clear" w:color="auto" w:fill="E3E3FD"/>
            <w:vAlign w:val="center"/>
            <w:hideMark/>
          </w:tcPr>
          <w:p w:rsidR="00F17C77" w:rsidRPr="007E158F" w:rsidRDefault="00F17C77" w:rsidP="00F17C77">
            <w:pPr>
              <w:jc w:val="center"/>
              <w:rPr>
                <w:rFonts w:ascii="Arial Narrow" w:hAnsi="Arial Narrow"/>
                <w:b/>
                <w:bCs/>
              </w:rPr>
            </w:pPr>
            <w:r w:rsidRPr="007E158F">
              <w:rPr>
                <w:rFonts w:ascii="Arial Narrow" w:hAnsi="Arial Narrow"/>
                <w:b/>
                <w:bCs/>
              </w:rPr>
              <w:t>Отведено сточных вод, тыс. куб. м., всего</w:t>
            </w:r>
          </w:p>
        </w:tc>
        <w:tc>
          <w:tcPr>
            <w:tcW w:w="1701" w:type="dxa"/>
            <w:shd w:val="clear" w:color="auto" w:fill="E3E3FD"/>
            <w:vAlign w:val="center"/>
            <w:hideMark/>
          </w:tcPr>
          <w:p w:rsidR="00F17C77" w:rsidRPr="007E158F" w:rsidRDefault="00F17C77" w:rsidP="00F17C77">
            <w:pPr>
              <w:jc w:val="center"/>
              <w:rPr>
                <w:rFonts w:ascii="Arial Narrow" w:hAnsi="Arial Narrow"/>
                <w:b/>
                <w:bCs/>
              </w:rPr>
            </w:pPr>
            <w:r w:rsidRPr="007E158F">
              <w:rPr>
                <w:rFonts w:ascii="Arial Narrow" w:hAnsi="Arial Narrow"/>
                <w:b/>
                <w:bCs/>
              </w:rPr>
              <w:t>в том числе в поверхностные водные объекты загрязненных без очистки</w:t>
            </w:r>
          </w:p>
        </w:tc>
        <w:tc>
          <w:tcPr>
            <w:tcW w:w="1701" w:type="dxa"/>
            <w:shd w:val="clear" w:color="auto" w:fill="E3E3FD"/>
            <w:vAlign w:val="center"/>
            <w:hideMark/>
          </w:tcPr>
          <w:p w:rsidR="00F17C77" w:rsidRPr="007E158F" w:rsidRDefault="00F17C77" w:rsidP="00F17C77">
            <w:pPr>
              <w:jc w:val="center"/>
              <w:rPr>
                <w:rFonts w:ascii="Arial Narrow" w:hAnsi="Arial Narrow"/>
                <w:b/>
                <w:bCs/>
              </w:rPr>
            </w:pPr>
            <w:r w:rsidRPr="007E158F">
              <w:rPr>
                <w:rFonts w:ascii="Arial Narrow" w:hAnsi="Arial Narrow"/>
                <w:b/>
                <w:bCs/>
              </w:rPr>
              <w:t>в том числе в поверхностные водные объекты загрязненных недостаточно очищенных</w:t>
            </w:r>
          </w:p>
        </w:tc>
        <w:tc>
          <w:tcPr>
            <w:tcW w:w="1559" w:type="dxa"/>
            <w:shd w:val="clear" w:color="auto" w:fill="E3E3FD"/>
            <w:vAlign w:val="center"/>
            <w:hideMark/>
          </w:tcPr>
          <w:p w:rsidR="00F17C77" w:rsidRPr="007E158F" w:rsidRDefault="00F17C77" w:rsidP="00F17C77">
            <w:pPr>
              <w:jc w:val="center"/>
              <w:rPr>
                <w:rFonts w:ascii="Arial Narrow" w:hAnsi="Arial Narrow"/>
                <w:b/>
                <w:bCs/>
              </w:rPr>
            </w:pPr>
            <w:r w:rsidRPr="007E158F">
              <w:rPr>
                <w:rFonts w:ascii="Arial Narrow" w:hAnsi="Arial Narrow"/>
                <w:b/>
                <w:bCs/>
              </w:rPr>
              <w:t>в том числе в поверхностные водные объекты нормативно чистых (без очистки)</w:t>
            </w:r>
          </w:p>
        </w:tc>
        <w:tc>
          <w:tcPr>
            <w:tcW w:w="1694" w:type="dxa"/>
            <w:shd w:val="clear" w:color="auto" w:fill="E3E3FD"/>
            <w:vAlign w:val="center"/>
          </w:tcPr>
          <w:p w:rsidR="00F17C77" w:rsidRPr="007E158F" w:rsidRDefault="00F17C77" w:rsidP="00F17C77">
            <w:pPr>
              <w:jc w:val="center"/>
              <w:rPr>
                <w:rFonts w:ascii="Arial Narrow" w:hAnsi="Arial Narrow"/>
                <w:b/>
                <w:bCs/>
              </w:rPr>
            </w:pPr>
            <w:r w:rsidRPr="007E158F">
              <w:rPr>
                <w:rFonts w:ascii="Arial Narrow" w:hAnsi="Arial Narrow"/>
                <w:b/>
                <w:bCs/>
              </w:rPr>
              <w:t>в том числе в поверхностные водные объекты нормативно очищенных на сооружениях мех. очистки</w:t>
            </w:r>
          </w:p>
        </w:tc>
      </w:tr>
      <w:tr w:rsidR="00F17C77" w:rsidRPr="007E158F" w:rsidTr="00B43752">
        <w:trPr>
          <w:trHeight w:val="630"/>
        </w:trPr>
        <w:tc>
          <w:tcPr>
            <w:tcW w:w="1838" w:type="dxa"/>
            <w:hideMark/>
          </w:tcPr>
          <w:p w:rsidR="00F17C77" w:rsidRPr="007E158F" w:rsidRDefault="00F17C77" w:rsidP="00E54191">
            <w:pPr>
              <w:ind w:right="-57"/>
              <w:rPr>
                <w:rFonts w:ascii="Arial Narrow" w:hAnsi="Arial Narrow"/>
                <w:bCs/>
              </w:rPr>
            </w:pPr>
            <w:r w:rsidRPr="007E158F">
              <w:rPr>
                <w:rFonts w:ascii="Arial Narrow" w:hAnsi="Arial Narrow"/>
                <w:bCs/>
              </w:rPr>
              <w:t>В поверхностные водные объекты</w:t>
            </w:r>
          </w:p>
        </w:tc>
        <w:tc>
          <w:tcPr>
            <w:tcW w:w="1276" w:type="dxa"/>
            <w:vAlign w:val="center"/>
            <w:hideMark/>
          </w:tcPr>
          <w:p w:rsidR="00F17C77" w:rsidRPr="007E158F" w:rsidRDefault="00F17C77" w:rsidP="00F17C77">
            <w:pPr>
              <w:jc w:val="center"/>
              <w:rPr>
                <w:rFonts w:ascii="Arial Narrow" w:hAnsi="Arial Narrow"/>
              </w:rPr>
            </w:pPr>
            <w:r w:rsidRPr="007E158F">
              <w:rPr>
                <w:rFonts w:ascii="Arial Narrow" w:hAnsi="Arial Narrow"/>
              </w:rPr>
              <w:t>354 639,22</w:t>
            </w:r>
          </w:p>
        </w:tc>
        <w:tc>
          <w:tcPr>
            <w:tcW w:w="1701" w:type="dxa"/>
            <w:vAlign w:val="center"/>
            <w:hideMark/>
          </w:tcPr>
          <w:p w:rsidR="00F17C77" w:rsidRPr="007E158F" w:rsidRDefault="00F17C77" w:rsidP="00F17C77">
            <w:pPr>
              <w:jc w:val="center"/>
              <w:rPr>
                <w:rFonts w:ascii="Arial Narrow" w:hAnsi="Arial Narrow"/>
              </w:rPr>
            </w:pPr>
            <w:r w:rsidRPr="007E158F">
              <w:rPr>
                <w:rFonts w:ascii="Arial Narrow" w:hAnsi="Arial Narrow"/>
              </w:rPr>
              <w:t>188 521,82</w:t>
            </w:r>
          </w:p>
        </w:tc>
        <w:tc>
          <w:tcPr>
            <w:tcW w:w="1701" w:type="dxa"/>
            <w:vAlign w:val="center"/>
            <w:hideMark/>
          </w:tcPr>
          <w:p w:rsidR="00F17C77" w:rsidRPr="007E158F" w:rsidRDefault="00F17C77" w:rsidP="00F17C77">
            <w:pPr>
              <w:jc w:val="center"/>
              <w:rPr>
                <w:rFonts w:ascii="Arial Narrow" w:hAnsi="Arial Narrow"/>
              </w:rPr>
            </w:pPr>
            <w:r w:rsidRPr="007E158F">
              <w:rPr>
                <w:rFonts w:ascii="Arial Narrow" w:hAnsi="Arial Narrow"/>
              </w:rPr>
              <w:t>18 357,65</w:t>
            </w:r>
          </w:p>
        </w:tc>
        <w:tc>
          <w:tcPr>
            <w:tcW w:w="1559" w:type="dxa"/>
            <w:vAlign w:val="center"/>
            <w:hideMark/>
          </w:tcPr>
          <w:p w:rsidR="00F17C77" w:rsidRPr="007E158F" w:rsidRDefault="00F17C77" w:rsidP="00F17C77">
            <w:pPr>
              <w:jc w:val="center"/>
              <w:rPr>
                <w:rFonts w:ascii="Arial Narrow" w:hAnsi="Arial Narrow"/>
              </w:rPr>
            </w:pPr>
            <w:r w:rsidRPr="007E158F">
              <w:rPr>
                <w:rFonts w:ascii="Arial Narrow" w:hAnsi="Arial Narrow"/>
              </w:rPr>
              <w:t>147 593,56</w:t>
            </w:r>
          </w:p>
        </w:tc>
        <w:tc>
          <w:tcPr>
            <w:tcW w:w="1694" w:type="dxa"/>
            <w:vAlign w:val="center"/>
          </w:tcPr>
          <w:p w:rsidR="00F17C77" w:rsidRPr="007E158F" w:rsidRDefault="00F17C77" w:rsidP="00F17C77">
            <w:pPr>
              <w:jc w:val="center"/>
              <w:rPr>
                <w:rFonts w:ascii="Arial Narrow" w:hAnsi="Arial Narrow"/>
              </w:rPr>
            </w:pPr>
            <w:r w:rsidRPr="007E158F">
              <w:rPr>
                <w:rFonts w:ascii="Arial Narrow" w:hAnsi="Arial Narrow"/>
              </w:rPr>
              <w:t>166,19</w:t>
            </w:r>
          </w:p>
        </w:tc>
      </w:tr>
      <w:tr w:rsidR="00F17C77" w:rsidRPr="007E158F" w:rsidTr="00B43752">
        <w:trPr>
          <w:trHeight w:val="360"/>
        </w:trPr>
        <w:tc>
          <w:tcPr>
            <w:tcW w:w="1838" w:type="dxa"/>
            <w:hideMark/>
          </w:tcPr>
          <w:p w:rsidR="00F17C77" w:rsidRPr="007E158F" w:rsidRDefault="00F17C77" w:rsidP="00F17C77">
            <w:pPr>
              <w:rPr>
                <w:rFonts w:ascii="Arial Narrow" w:hAnsi="Arial Narrow"/>
                <w:bCs/>
              </w:rPr>
            </w:pPr>
            <w:r w:rsidRPr="007E158F">
              <w:rPr>
                <w:rFonts w:ascii="Arial Narrow" w:hAnsi="Arial Narrow"/>
                <w:bCs/>
              </w:rPr>
              <w:t>в системы водоотведения</w:t>
            </w:r>
          </w:p>
        </w:tc>
        <w:tc>
          <w:tcPr>
            <w:tcW w:w="1276" w:type="dxa"/>
            <w:vAlign w:val="center"/>
            <w:hideMark/>
          </w:tcPr>
          <w:p w:rsidR="00F17C77" w:rsidRPr="007E158F" w:rsidRDefault="00F17C77" w:rsidP="00F17C77">
            <w:pPr>
              <w:jc w:val="center"/>
              <w:rPr>
                <w:rFonts w:ascii="Arial Narrow" w:hAnsi="Arial Narrow"/>
              </w:rPr>
            </w:pPr>
            <w:r w:rsidRPr="007E158F">
              <w:rPr>
                <w:rFonts w:ascii="Arial Narrow" w:hAnsi="Arial Narrow"/>
              </w:rPr>
              <w:t>86,44</w:t>
            </w:r>
          </w:p>
        </w:tc>
        <w:tc>
          <w:tcPr>
            <w:tcW w:w="1701" w:type="dxa"/>
            <w:vAlign w:val="center"/>
            <w:hideMark/>
          </w:tcPr>
          <w:p w:rsidR="00F17C77" w:rsidRPr="007E158F" w:rsidRDefault="00F17C77" w:rsidP="00F17C77">
            <w:pPr>
              <w:jc w:val="center"/>
              <w:rPr>
                <w:rFonts w:ascii="Arial Narrow" w:hAnsi="Arial Narrow"/>
              </w:rPr>
            </w:pPr>
            <w:r w:rsidRPr="007E158F">
              <w:rPr>
                <w:rFonts w:ascii="Arial Narrow" w:hAnsi="Arial Narrow"/>
              </w:rPr>
              <w:t>0,000</w:t>
            </w:r>
          </w:p>
        </w:tc>
        <w:tc>
          <w:tcPr>
            <w:tcW w:w="1701" w:type="dxa"/>
            <w:vAlign w:val="center"/>
            <w:hideMark/>
          </w:tcPr>
          <w:p w:rsidR="00F17C77" w:rsidRPr="007E158F" w:rsidRDefault="00F17C77" w:rsidP="00F17C77">
            <w:pPr>
              <w:jc w:val="center"/>
              <w:rPr>
                <w:rFonts w:ascii="Arial Narrow" w:hAnsi="Arial Narrow"/>
              </w:rPr>
            </w:pPr>
            <w:r w:rsidRPr="007E158F">
              <w:rPr>
                <w:rFonts w:ascii="Arial Narrow" w:hAnsi="Arial Narrow"/>
              </w:rPr>
              <w:t>0,000</w:t>
            </w:r>
          </w:p>
        </w:tc>
        <w:tc>
          <w:tcPr>
            <w:tcW w:w="1559" w:type="dxa"/>
            <w:vAlign w:val="center"/>
            <w:hideMark/>
          </w:tcPr>
          <w:p w:rsidR="00F17C77" w:rsidRPr="007E158F" w:rsidRDefault="00F17C77" w:rsidP="00F17C77">
            <w:pPr>
              <w:jc w:val="center"/>
              <w:rPr>
                <w:rFonts w:ascii="Arial Narrow" w:hAnsi="Arial Narrow"/>
              </w:rPr>
            </w:pPr>
            <w:r w:rsidRPr="007E158F">
              <w:rPr>
                <w:rFonts w:ascii="Arial Narrow" w:hAnsi="Arial Narrow"/>
              </w:rPr>
              <w:t>0,000</w:t>
            </w:r>
          </w:p>
        </w:tc>
        <w:tc>
          <w:tcPr>
            <w:tcW w:w="1694" w:type="dxa"/>
            <w:vAlign w:val="center"/>
          </w:tcPr>
          <w:p w:rsidR="00F17C77" w:rsidRPr="007E158F" w:rsidRDefault="00F17C77" w:rsidP="00F17C77">
            <w:pPr>
              <w:jc w:val="center"/>
              <w:rPr>
                <w:rFonts w:ascii="Arial Narrow" w:hAnsi="Arial Narrow"/>
              </w:rPr>
            </w:pPr>
            <w:r w:rsidRPr="007E158F">
              <w:rPr>
                <w:rFonts w:ascii="Arial Narrow" w:hAnsi="Arial Narrow"/>
              </w:rPr>
              <w:t>0,000</w:t>
            </w:r>
          </w:p>
        </w:tc>
      </w:tr>
    </w:tbl>
    <w:p w:rsidR="00F17C77" w:rsidRPr="007E158F" w:rsidRDefault="00F17C77" w:rsidP="00F17C77">
      <w:pPr>
        <w:ind w:firstLine="709"/>
        <w:jc w:val="both"/>
        <w:rPr>
          <w:rFonts w:ascii="Arial Narrow" w:hAnsi="Arial Narrow"/>
        </w:rPr>
      </w:pPr>
    </w:p>
    <w:p w:rsidR="00F17C77" w:rsidRPr="007E158F" w:rsidRDefault="00F17C77" w:rsidP="007E158F">
      <w:pPr>
        <w:spacing w:line="283" w:lineRule="auto"/>
        <w:ind w:firstLine="709"/>
        <w:jc w:val="both"/>
        <w:rPr>
          <w:rFonts w:ascii="Arial Narrow" w:hAnsi="Arial Narrow"/>
        </w:rPr>
      </w:pPr>
      <w:r w:rsidRPr="007E158F">
        <w:rPr>
          <w:rFonts w:ascii="Arial Narrow" w:hAnsi="Arial Narrow"/>
        </w:rPr>
        <w:t>Структурные подразделения АО «ДГК» осуществляют сброс сточных вод в поверхностные водные объекты на основании решений о предоставлении водного объекта в пользование, выданных Министерством природных ресурсов Амурской области, Хабаровского края, Управлением природных ресурсов и охраны окружающей среды Приморского края, Департаментом по водным отношениям Республики Саха (Якутия). А также на основании разрешений на сброс сточных вод, выданных территориальными Управлениями Росприроднадзора по Приморскому краю, Амурской области, Республики Саха (Якутия) и Департаментом Росприроднадзора по ДФО.</w:t>
      </w:r>
    </w:p>
    <w:p w:rsidR="00F17C77" w:rsidRPr="007E158F" w:rsidRDefault="00F17C77" w:rsidP="00F17C77">
      <w:pPr>
        <w:ind w:firstLine="709"/>
        <w:jc w:val="both"/>
        <w:rPr>
          <w:rFonts w:ascii="Arial Narrow" w:hAnsi="Arial Narrow"/>
        </w:rPr>
      </w:pPr>
    </w:p>
    <w:p w:rsidR="00F17C77" w:rsidRPr="007E158F" w:rsidRDefault="00F17C77" w:rsidP="00F17C77">
      <w:pPr>
        <w:ind w:firstLine="709"/>
        <w:jc w:val="both"/>
        <w:rPr>
          <w:rFonts w:ascii="Arial Narrow" w:hAnsi="Arial Narrow"/>
          <w:b/>
        </w:rPr>
      </w:pPr>
      <w:r w:rsidRPr="007E158F">
        <w:rPr>
          <w:rFonts w:ascii="Arial Narrow" w:hAnsi="Arial Narrow"/>
          <w:b/>
        </w:rPr>
        <w:t>1.11 Доля и общий объем многократно и повторно используемой воды.</w:t>
      </w:r>
    </w:p>
    <w:p w:rsidR="00F17C77" w:rsidRPr="007E158F" w:rsidRDefault="00F17C77" w:rsidP="007E158F">
      <w:pPr>
        <w:spacing w:line="283" w:lineRule="auto"/>
        <w:ind w:firstLine="709"/>
        <w:jc w:val="both"/>
        <w:rPr>
          <w:rFonts w:ascii="Arial Narrow" w:hAnsi="Arial Narrow"/>
        </w:rPr>
      </w:pPr>
      <w:r w:rsidRPr="007E158F">
        <w:rPr>
          <w:rFonts w:ascii="Arial Narrow" w:hAnsi="Arial Narrow"/>
        </w:rPr>
        <w:t>Общий объем воды, многократно или повторно используемой структурными подразделениями АО «ДГК» в 2023 году составил:</w:t>
      </w:r>
    </w:p>
    <w:p w:rsidR="00F17C77" w:rsidRPr="007E158F" w:rsidRDefault="004014F8" w:rsidP="004014F8">
      <w:pPr>
        <w:ind w:left="7079" w:firstLine="709"/>
        <w:jc w:val="both"/>
        <w:rPr>
          <w:rFonts w:ascii="Arial Narrow" w:hAnsi="Arial Narrow"/>
        </w:rPr>
      </w:pPr>
      <w:r w:rsidRPr="004D72B5">
        <w:rPr>
          <w:rFonts w:ascii="Arial Narrow" w:hAnsi="Arial Narrow"/>
          <w:i/>
        </w:rPr>
        <w:t xml:space="preserve">Таблица </w:t>
      </w:r>
      <w:r w:rsidRPr="004D72B5">
        <w:rPr>
          <w:rFonts w:ascii="Arial Narrow" w:hAnsi="Arial Narrow"/>
          <w:bCs/>
          <w:i/>
          <w:iCs/>
        </w:rPr>
        <w:t>№ 4</w:t>
      </w:r>
      <w:r>
        <w:rPr>
          <w:rFonts w:ascii="Arial Narrow" w:hAnsi="Arial Narrow"/>
          <w:bCs/>
          <w:i/>
          <w:iCs/>
        </w:rPr>
        <w:t>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0"/>
        <w:gridCol w:w="4224"/>
      </w:tblGrid>
      <w:tr w:rsidR="00F17C77" w:rsidRPr="007E158F" w:rsidTr="00B43752">
        <w:trPr>
          <w:trHeight w:val="374"/>
        </w:trPr>
        <w:tc>
          <w:tcPr>
            <w:tcW w:w="5240" w:type="dxa"/>
            <w:shd w:val="clear" w:color="auto" w:fill="E3E3FD"/>
            <w:vAlign w:val="center"/>
            <w:hideMark/>
          </w:tcPr>
          <w:p w:rsidR="00F17C77" w:rsidRPr="007E158F" w:rsidRDefault="00F17C77" w:rsidP="00F17C77">
            <w:pPr>
              <w:jc w:val="center"/>
              <w:rPr>
                <w:rFonts w:ascii="Arial Narrow" w:hAnsi="Arial Narrow"/>
                <w:b/>
                <w:bCs/>
              </w:rPr>
            </w:pPr>
            <w:r w:rsidRPr="007E158F">
              <w:rPr>
                <w:rFonts w:ascii="Arial Narrow" w:hAnsi="Arial Narrow"/>
                <w:b/>
                <w:bCs/>
              </w:rPr>
              <w:t>Наименование</w:t>
            </w:r>
          </w:p>
        </w:tc>
        <w:tc>
          <w:tcPr>
            <w:tcW w:w="4224" w:type="dxa"/>
            <w:shd w:val="clear" w:color="auto" w:fill="E3E3FD"/>
            <w:vAlign w:val="center"/>
            <w:hideMark/>
          </w:tcPr>
          <w:p w:rsidR="00F17C77" w:rsidRPr="007E158F" w:rsidRDefault="00F17C77" w:rsidP="00F17C77">
            <w:pPr>
              <w:jc w:val="center"/>
              <w:rPr>
                <w:rFonts w:ascii="Arial Narrow" w:hAnsi="Arial Narrow"/>
                <w:b/>
                <w:bCs/>
              </w:rPr>
            </w:pPr>
            <w:r w:rsidRPr="007E158F">
              <w:rPr>
                <w:rFonts w:ascii="Arial Narrow" w:hAnsi="Arial Narrow"/>
                <w:b/>
                <w:bCs/>
              </w:rPr>
              <w:t>Фактически в тыс. куб. м</w:t>
            </w:r>
          </w:p>
        </w:tc>
      </w:tr>
      <w:tr w:rsidR="00F17C77" w:rsidRPr="007E158F" w:rsidTr="007E158F">
        <w:trPr>
          <w:trHeight w:val="340"/>
        </w:trPr>
        <w:tc>
          <w:tcPr>
            <w:tcW w:w="5240" w:type="dxa"/>
            <w:hideMark/>
          </w:tcPr>
          <w:p w:rsidR="00F17C77" w:rsidRPr="007E158F" w:rsidRDefault="00F17C77" w:rsidP="00F17C77">
            <w:pPr>
              <w:rPr>
                <w:rFonts w:ascii="Arial Narrow" w:hAnsi="Arial Narrow"/>
                <w:bCs/>
              </w:rPr>
            </w:pPr>
            <w:r w:rsidRPr="007E158F">
              <w:rPr>
                <w:rFonts w:ascii="Arial Narrow" w:hAnsi="Arial Narrow"/>
                <w:bCs/>
              </w:rPr>
              <w:t>Расходы воды в системах оборотного водоснабжения</w:t>
            </w:r>
          </w:p>
        </w:tc>
        <w:tc>
          <w:tcPr>
            <w:tcW w:w="4224" w:type="dxa"/>
            <w:hideMark/>
          </w:tcPr>
          <w:p w:rsidR="00F17C77" w:rsidRPr="007E158F" w:rsidRDefault="00F17C77" w:rsidP="00F17C77">
            <w:pPr>
              <w:jc w:val="center"/>
              <w:rPr>
                <w:rFonts w:ascii="Arial Narrow" w:hAnsi="Arial Narrow"/>
              </w:rPr>
            </w:pPr>
            <w:r w:rsidRPr="007E158F">
              <w:rPr>
                <w:rFonts w:ascii="Arial Narrow" w:hAnsi="Arial Narrow"/>
              </w:rPr>
              <w:t>2 863 258,6</w:t>
            </w:r>
          </w:p>
        </w:tc>
      </w:tr>
      <w:tr w:rsidR="00F17C77" w:rsidRPr="007E158F" w:rsidTr="007E158F">
        <w:trPr>
          <w:trHeight w:val="278"/>
        </w:trPr>
        <w:tc>
          <w:tcPr>
            <w:tcW w:w="5240" w:type="dxa"/>
            <w:hideMark/>
          </w:tcPr>
          <w:p w:rsidR="00F17C77" w:rsidRPr="007E158F" w:rsidRDefault="00F17C77" w:rsidP="00F17C77">
            <w:pPr>
              <w:rPr>
                <w:rFonts w:ascii="Arial Narrow" w:hAnsi="Arial Narrow"/>
                <w:bCs/>
              </w:rPr>
            </w:pPr>
            <w:r w:rsidRPr="007E158F">
              <w:rPr>
                <w:rFonts w:ascii="Arial Narrow" w:hAnsi="Arial Narrow"/>
                <w:bCs/>
              </w:rPr>
              <w:t>Расходы воды в системах повторного водоснабжения</w:t>
            </w:r>
          </w:p>
        </w:tc>
        <w:tc>
          <w:tcPr>
            <w:tcW w:w="4224" w:type="dxa"/>
            <w:hideMark/>
          </w:tcPr>
          <w:p w:rsidR="00F17C77" w:rsidRPr="007E158F" w:rsidRDefault="00F17C77" w:rsidP="00F17C77">
            <w:pPr>
              <w:jc w:val="center"/>
              <w:rPr>
                <w:rFonts w:ascii="Arial Narrow" w:hAnsi="Arial Narrow"/>
              </w:rPr>
            </w:pPr>
            <w:r w:rsidRPr="007E158F">
              <w:rPr>
                <w:rFonts w:ascii="Arial Narrow" w:hAnsi="Arial Narrow"/>
              </w:rPr>
              <w:t>12 377,4</w:t>
            </w:r>
          </w:p>
        </w:tc>
      </w:tr>
    </w:tbl>
    <w:p w:rsidR="00F17C77" w:rsidRPr="007E158F" w:rsidRDefault="00F17C77" w:rsidP="00F17C77">
      <w:pPr>
        <w:rPr>
          <w:rFonts w:ascii="Arial Narrow" w:hAnsi="Arial Narrow"/>
        </w:rPr>
      </w:pPr>
    </w:p>
    <w:p w:rsidR="00F17C77" w:rsidRPr="007E158F" w:rsidRDefault="00F17C77" w:rsidP="00F17C77">
      <w:pPr>
        <w:jc w:val="both"/>
        <w:rPr>
          <w:rFonts w:ascii="Arial Narrow" w:hAnsi="Arial Narrow"/>
          <w:b/>
        </w:rPr>
      </w:pPr>
      <w:r w:rsidRPr="007E158F">
        <w:rPr>
          <w:rFonts w:ascii="Arial Narrow" w:hAnsi="Arial Narrow"/>
        </w:rPr>
        <w:tab/>
      </w:r>
      <w:r w:rsidRPr="007E158F">
        <w:rPr>
          <w:rFonts w:ascii="Arial Narrow" w:hAnsi="Arial Narrow"/>
          <w:b/>
        </w:rPr>
        <w:t>1.12 Источники воды, на которые оказывает существенное влияние водозабор.</w:t>
      </w:r>
    </w:p>
    <w:p w:rsidR="00F17C77" w:rsidRPr="007E158F" w:rsidRDefault="00F17C77" w:rsidP="007E158F">
      <w:pPr>
        <w:spacing w:line="283" w:lineRule="auto"/>
        <w:jc w:val="both"/>
        <w:rPr>
          <w:rFonts w:ascii="Arial Narrow" w:hAnsi="Arial Narrow"/>
        </w:rPr>
      </w:pPr>
      <w:r w:rsidRPr="007E158F">
        <w:rPr>
          <w:rFonts w:ascii="Arial Narrow" w:hAnsi="Arial Narrow"/>
        </w:rPr>
        <w:tab/>
        <w:t>Структурные подразделения АО «ДГК» не оказывают существенного влияния на источники водозабора.</w:t>
      </w:r>
    </w:p>
    <w:p w:rsidR="00C25359" w:rsidRDefault="00C25359" w:rsidP="00F17C77">
      <w:pPr>
        <w:ind w:firstLine="708"/>
        <w:jc w:val="both"/>
        <w:rPr>
          <w:rFonts w:ascii="Arial Narrow" w:hAnsi="Arial Narrow"/>
          <w:b/>
        </w:rPr>
      </w:pPr>
    </w:p>
    <w:p w:rsidR="00C25359" w:rsidRDefault="00C25359" w:rsidP="00F17C77">
      <w:pPr>
        <w:ind w:firstLine="708"/>
        <w:jc w:val="both"/>
        <w:rPr>
          <w:rFonts w:ascii="Arial Narrow" w:hAnsi="Arial Narrow"/>
          <w:b/>
        </w:rPr>
      </w:pPr>
    </w:p>
    <w:p w:rsidR="008C5BC6" w:rsidRDefault="008C5BC6" w:rsidP="00F17C77">
      <w:pPr>
        <w:ind w:firstLine="708"/>
        <w:jc w:val="both"/>
        <w:rPr>
          <w:rFonts w:ascii="Arial Narrow" w:hAnsi="Arial Narrow"/>
          <w:b/>
        </w:rPr>
      </w:pPr>
    </w:p>
    <w:p w:rsidR="008C5BC6" w:rsidRDefault="008C5BC6" w:rsidP="00F17C77">
      <w:pPr>
        <w:ind w:firstLine="708"/>
        <w:jc w:val="both"/>
        <w:rPr>
          <w:rFonts w:ascii="Arial Narrow" w:hAnsi="Arial Narrow"/>
          <w:b/>
        </w:rPr>
      </w:pPr>
    </w:p>
    <w:p w:rsidR="00F17C77" w:rsidRPr="007E158F" w:rsidRDefault="00F17C77" w:rsidP="00F17C77">
      <w:pPr>
        <w:ind w:firstLine="708"/>
        <w:jc w:val="both"/>
        <w:rPr>
          <w:rFonts w:ascii="Arial Narrow" w:hAnsi="Arial Narrow"/>
          <w:b/>
        </w:rPr>
      </w:pPr>
      <w:r w:rsidRPr="007E158F">
        <w:rPr>
          <w:rFonts w:ascii="Arial Narrow" w:hAnsi="Arial Narrow"/>
          <w:b/>
        </w:rPr>
        <w:t>2. Биоразнообразие</w:t>
      </w:r>
    </w:p>
    <w:p w:rsidR="00F17C77" w:rsidRPr="007E158F" w:rsidRDefault="00F17C77" w:rsidP="007E158F">
      <w:pPr>
        <w:spacing w:line="283" w:lineRule="auto"/>
        <w:jc w:val="both"/>
        <w:rPr>
          <w:rFonts w:ascii="Arial Narrow" w:hAnsi="Arial Narrow"/>
        </w:rPr>
      </w:pPr>
      <w:r w:rsidRPr="007E158F">
        <w:rPr>
          <w:rFonts w:ascii="Arial Narrow" w:hAnsi="Arial Narrow"/>
        </w:rPr>
        <w:tab/>
        <w:t xml:space="preserve">Структурные подразделения </w:t>
      </w:r>
      <w:r w:rsidR="006538AC">
        <w:rPr>
          <w:rFonts w:ascii="Arial Narrow" w:hAnsi="Arial Narrow"/>
        </w:rPr>
        <w:t>АО «ДГК»</w:t>
      </w:r>
      <w:r w:rsidRPr="007E158F">
        <w:rPr>
          <w:rFonts w:ascii="Arial Narrow" w:hAnsi="Arial Narrow"/>
        </w:rPr>
        <w:t xml:space="preserve"> осуществляют производственную деятельность на землях, не имеющих статус охраняемых природных территорий и территорий с высокой ценностью биоразнообразия, и не оказывают воздействия на биоразнообразие на охраняемых природных территориях и территориях с высокой ценностью биоразнообразия вне их границ.</w:t>
      </w:r>
    </w:p>
    <w:p w:rsidR="00F17C77" w:rsidRPr="007E158F" w:rsidRDefault="00F17C77" w:rsidP="007E158F">
      <w:pPr>
        <w:spacing w:line="283" w:lineRule="auto"/>
        <w:ind w:firstLine="708"/>
        <w:jc w:val="both"/>
        <w:rPr>
          <w:rFonts w:ascii="Arial Narrow" w:hAnsi="Arial Narrow"/>
        </w:rPr>
      </w:pPr>
      <w:r w:rsidRPr="007E158F">
        <w:rPr>
          <w:rFonts w:ascii="Arial Narrow" w:hAnsi="Arial Narrow"/>
        </w:rPr>
        <w:t>Оценка влияния производственных процессов на растительный и животный мир проводится на стадии проектирования объектов капитального строительства, проектными решениями предлагаются (при необходимости) мероприятия по охране объектов растительного и животного мира и среды их обитания.</w:t>
      </w:r>
    </w:p>
    <w:p w:rsidR="00F17C77" w:rsidRPr="007E158F" w:rsidRDefault="00F17C77" w:rsidP="00F17C77">
      <w:pPr>
        <w:ind w:firstLine="708"/>
        <w:jc w:val="both"/>
        <w:rPr>
          <w:rFonts w:ascii="Arial Narrow" w:hAnsi="Arial Narrow"/>
        </w:rPr>
      </w:pPr>
    </w:p>
    <w:p w:rsidR="00F17C77" w:rsidRPr="007E158F" w:rsidRDefault="00F17C77" w:rsidP="00F17C77">
      <w:pPr>
        <w:tabs>
          <w:tab w:val="left" w:pos="10260"/>
        </w:tabs>
        <w:jc w:val="center"/>
        <w:rPr>
          <w:rFonts w:ascii="Arial Narrow" w:hAnsi="Arial Narrow"/>
          <w:bCs/>
        </w:rPr>
      </w:pPr>
      <w:r w:rsidRPr="007E158F">
        <w:rPr>
          <w:rFonts w:ascii="Arial Narrow" w:hAnsi="Arial Narrow"/>
          <w:bCs/>
        </w:rPr>
        <w:t>Реализованные природоохранные мероприятия</w:t>
      </w:r>
    </w:p>
    <w:p w:rsidR="00F17C77" w:rsidRPr="00A73605" w:rsidRDefault="004014F8" w:rsidP="004014F8">
      <w:pPr>
        <w:tabs>
          <w:tab w:val="left" w:pos="10260"/>
        </w:tabs>
        <w:ind w:left="7788"/>
        <w:jc w:val="center"/>
        <w:rPr>
          <w:bCs/>
          <w:sz w:val="28"/>
          <w:szCs w:val="20"/>
        </w:rPr>
      </w:pPr>
      <w:r w:rsidRPr="004D72B5">
        <w:rPr>
          <w:rFonts w:ascii="Arial Narrow" w:hAnsi="Arial Narrow"/>
          <w:i/>
        </w:rPr>
        <w:t xml:space="preserve">Таблица </w:t>
      </w:r>
      <w:r w:rsidRPr="004D72B5">
        <w:rPr>
          <w:rFonts w:ascii="Arial Narrow" w:hAnsi="Arial Narrow"/>
          <w:bCs/>
          <w:i/>
          <w:iCs/>
        </w:rPr>
        <w:t>№ 4</w:t>
      </w:r>
      <w:r>
        <w:rPr>
          <w:rFonts w:ascii="Arial Narrow" w:hAnsi="Arial Narrow"/>
          <w:bCs/>
          <w:i/>
          <w:iCs/>
        </w:rPr>
        <w:t>6</w:t>
      </w:r>
    </w:p>
    <w:tbl>
      <w:tblPr>
        <w:tblW w:w="10341" w:type="dxa"/>
        <w:jc w:val="right"/>
        <w:tblBorders>
          <w:top w:val="single" w:sz="4" w:space="0" w:color="C0C0C0"/>
          <w:left w:val="single" w:sz="4" w:space="0" w:color="C0C0C0"/>
          <w:bottom w:val="single" w:sz="12" w:space="0" w:color="003366"/>
          <w:right w:val="single" w:sz="4" w:space="0" w:color="C0C0C0"/>
          <w:insideH w:val="single" w:sz="4" w:space="0" w:color="C0C0C0"/>
          <w:insideV w:val="single" w:sz="4" w:space="0" w:color="C0C0C0"/>
        </w:tblBorders>
        <w:tblLayout w:type="fixed"/>
        <w:tblCellMar>
          <w:left w:w="0" w:type="dxa"/>
          <w:right w:w="0" w:type="dxa"/>
        </w:tblCellMar>
        <w:tblLook w:val="04A0" w:firstRow="1" w:lastRow="0" w:firstColumn="1" w:lastColumn="0" w:noHBand="0" w:noVBand="1"/>
      </w:tblPr>
      <w:tblGrid>
        <w:gridCol w:w="1696"/>
        <w:gridCol w:w="4253"/>
        <w:gridCol w:w="1333"/>
        <w:gridCol w:w="3059"/>
      </w:tblGrid>
      <w:tr w:rsidR="00AA3A1A" w:rsidRPr="00AA3A1A" w:rsidTr="00285BA4">
        <w:trPr>
          <w:trHeight w:val="255"/>
          <w:tblHeader/>
          <w:jc w:val="right"/>
        </w:trPr>
        <w:tc>
          <w:tcPr>
            <w:tcW w:w="1696" w:type="dxa"/>
            <w:tcBorders>
              <w:top w:val="single" w:sz="4" w:space="0" w:color="auto"/>
              <w:left w:val="single" w:sz="4" w:space="0" w:color="auto"/>
              <w:bottom w:val="single" w:sz="4" w:space="0" w:color="auto"/>
              <w:right w:val="single" w:sz="4" w:space="0" w:color="auto"/>
            </w:tcBorders>
            <w:shd w:val="clear" w:color="auto" w:fill="E3E3FD"/>
            <w:noWrap/>
            <w:tcMar>
              <w:top w:w="15" w:type="dxa"/>
              <w:left w:w="15" w:type="dxa"/>
              <w:bottom w:w="0" w:type="dxa"/>
              <w:right w:w="15" w:type="dxa"/>
            </w:tcMar>
            <w:vAlign w:val="center"/>
            <w:hideMark/>
          </w:tcPr>
          <w:p w:rsidR="00F17C77" w:rsidRPr="00AA3A1A" w:rsidRDefault="00F17C77" w:rsidP="00F17C77">
            <w:pPr>
              <w:tabs>
                <w:tab w:val="left" w:pos="10260"/>
              </w:tabs>
              <w:jc w:val="center"/>
              <w:rPr>
                <w:rFonts w:ascii="Arial" w:eastAsia="Arial Unicode MS" w:hAnsi="Arial" w:cs="Arial"/>
                <w:b/>
                <w:sz w:val="16"/>
                <w:szCs w:val="16"/>
              </w:rPr>
            </w:pPr>
            <w:r w:rsidRPr="00AA3A1A">
              <w:rPr>
                <w:rFonts w:ascii="Arial" w:hAnsi="Arial" w:cs="Arial"/>
                <w:b/>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E3E3FD"/>
            <w:noWrap/>
            <w:tcMar>
              <w:top w:w="15" w:type="dxa"/>
              <w:left w:w="15" w:type="dxa"/>
              <w:bottom w:w="0" w:type="dxa"/>
              <w:right w:w="15" w:type="dxa"/>
            </w:tcMar>
            <w:vAlign w:val="center"/>
            <w:hideMark/>
          </w:tcPr>
          <w:p w:rsidR="00F17C77" w:rsidRPr="00AA3A1A" w:rsidRDefault="00F17C77" w:rsidP="00F17C77">
            <w:pPr>
              <w:tabs>
                <w:tab w:val="left" w:pos="10260"/>
              </w:tabs>
              <w:jc w:val="center"/>
              <w:rPr>
                <w:rFonts w:ascii="Arial" w:eastAsia="Arial Unicode MS" w:hAnsi="Arial" w:cs="Arial"/>
                <w:b/>
                <w:sz w:val="16"/>
                <w:szCs w:val="16"/>
              </w:rPr>
            </w:pPr>
            <w:r w:rsidRPr="00AA3A1A">
              <w:rPr>
                <w:rFonts w:ascii="Arial" w:hAnsi="Arial" w:cs="Arial"/>
                <w:b/>
                <w:sz w:val="16"/>
                <w:szCs w:val="16"/>
              </w:rPr>
              <w:t>Мероприятие</w:t>
            </w:r>
          </w:p>
        </w:tc>
        <w:tc>
          <w:tcPr>
            <w:tcW w:w="1333" w:type="dxa"/>
            <w:tcBorders>
              <w:top w:val="single" w:sz="4" w:space="0" w:color="auto"/>
              <w:left w:val="single" w:sz="4" w:space="0" w:color="auto"/>
              <w:bottom w:val="single" w:sz="4" w:space="0" w:color="auto"/>
              <w:right w:val="single" w:sz="4" w:space="0" w:color="auto"/>
            </w:tcBorders>
            <w:shd w:val="clear" w:color="auto" w:fill="E3E3FD"/>
            <w:noWrap/>
            <w:tcMar>
              <w:top w:w="15" w:type="dxa"/>
              <w:left w:w="15" w:type="dxa"/>
              <w:bottom w:w="0" w:type="dxa"/>
              <w:right w:w="15" w:type="dxa"/>
            </w:tcMar>
            <w:vAlign w:val="center"/>
            <w:hideMark/>
          </w:tcPr>
          <w:p w:rsidR="00F17C77" w:rsidRPr="00AA3A1A" w:rsidRDefault="00F17C77" w:rsidP="00AA3A1A">
            <w:pPr>
              <w:tabs>
                <w:tab w:val="left" w:pos="10260"/>
              </w:tabs>
              <w:jc w:val="center"/>
              <w:rPr>
                <w:rFonts w:ascii="Arial" w:eastAsia="Arial Unicode MS" w:hAnsi="Arial" w:cs="Arial"/>
                <w:b/>
                <w:sz w:val="16"/>
                <w:szCs w:val="16"/>
              </w:rPr>
            </w:pPr>
            <w:r w:rsidRPr="00AA3A1A">
              <w:rPr>
                <w:rFonts w:ascii="Arial" w:hAnsi="Arial" w:cs="Arial"/>
                <w:b/>
                <w:sz w:val="16"/>
                <w:szCs w:val="16"/>
              </w:rPr>
              <w:t>Состояние</w:t>
            </w:r>
          </w:p>
        </w:tc>
        <w:tc>
          <w:tcPr>
            <w:tcW w:w="3059" w:type="dxa"/>
            <w:tcBorders>
              <w:top w:val="single" w:sz="4" w:space="0" w:color="auto"/>
              <w:left w:val="single" w:sz="4" w:space="0" w:color="auto"/>
              <w:bottom w:val="single" w:sz="4" w:space="0" w:color="auto"/>
              <w:right w:val="single" w:sz="4" w:space="0" w:color="auto"/>
            </w:tcBorders>
            <w:shd w:val="clear" w:color="auto" w:fill="E3E3FD"/>
            <w:noWrap/>
            <w:tcMar>
              <w:top w:w="15" w:type="dxa"/>
              <w:left w:w="15" w:type="dxa"/>
              <w:bottom w:w="0" w:type="dxa"/>
              <w:right w:w="15" w:type="dxa"/>
            </w:tcMar>
            <w:vAlign w:val="center"/>
            <w:hideMark/>
          </w:tcPr>
          <w:p w:rsidR="00F17C77" w:rsidRPr="00AA3A1A" w:rsidRDefault="00F17C77" w:rsidP="00F17C77">
            <w:pPr>
              <w:tabs>
                <w:tab w:val="left" w:pos="10260"/>
              </w:tabs>
              <w:jc w:val="center"/>
              <w:rPr>
                <w:rFonts w:ascii="Arial" w:eastAsia="Arial Unicode MS" w:hAnsi="Arial" w:cs="Arial"/>
                <w:b/>
                <w:sz w:val="16"/>
                <w:szCs w:val="16"/>
              </w:rPr>
            </w:pPr>
            <w:r w:rsidRPr="00AA3A1A">
              <w:rPr>
                <w:rFonts w:ascii="Arial" w:hAnsi="Arial" w:cs="Arial"/>
                <w:b/>
                <w:sz w:val="16"/>
                <w:szCs w:val="16"/>
              </w:rPr>
              <w:t>Эффекты, результаты</w:t>
            </w:r>
          </w:p>
        </w:tc>
      </w:tr>
      <w:tr w:rsidR="00F17C77" w:rsidRPr="002C3EA7" w:rsidTr="00285BA4">
        <w:trPr>
          <w:trHeight w:val="250"/>
          <w:jc w:val="right"/>
        </w:trPr>
        <w:tc>
          <w:tcPr>
            <w:tcW w:w="1696"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hideMark/>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hAnsi="Arial" w:cs="Arial"/>
                <w:sz w:val="16"/>
                <w:szCs w:val="16"/>
              </w:rPr>
              <w:t>Благовещенская ТЭЦ</w:t>
            </w:r>
          </w:p>
        </w:tc>
        <w:tc>
          <w:tcPr>
            <w:tcW w:w="4253"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Капитальный ремонт котлоагрегата №1</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eastAsia="Arial Unicode MS" w:hAnsi="Arial"/>
                <w:sz w:val="16"/>
                <w:szCs w:val="16"/>
              </w:rPr>
            </w:pPr>
            <w:r w:rsidRPr="002C3EA7">
              <w:rPr>
                <w:rFonts w:ascii="Arial" w:eastAsia="Arial Unicode MS" w:hAnsi="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sz w:val="16"/>
                <w:szCs w:val="16"/>
              </w:rPr>
            </w:pPr>
            <w:r w:rsidRPr="002C3EA7">
              <w:rPr>
                <w:rFonts w:ascii="Arial" w:eastAsia="Arial Unicode MS" w:hAnsi="Arial"/>
                <w:sz w:val="16"/>
                <w:szCs w:val="16"/>
              </w:rPr>
              <w:t>Поддержание КПД ЗОУ</w:t>
            </w:r>
          </w:p>
        </w:tc>
      </w:tr>
      <w:tr w:rsidR="00F17C77" w:rsidRPr="002C3EA7" w:rsidTr="00285BA4">
        <w:trPr>
          <w:trHeight w:val="270"/>
          <w:jc w:val="right"/>
        </w:trPr>
        <w:tc>
          <w:tcPr>
            <w:tcW w:w="1696" w:type="dxa"/>
            <w:vMerge/>
            <w:tcBorders>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Средний ремонт ЗОУ котлоагрегата №2</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eastAsia="Arial Unicode MS" w:hAnsi="Arial"/>
                <w:sz w:val="16"/>
                <w:szCs w:val="16"/>
              </w:rPr>
            </w:pPr>
            <w:r w:rsidRPr="002C3EA7">
              <w:rPr>
                <w:rFonts w:ascii="Arial" w:eastAsia="Arial Unicode MS" w:hAnsi="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rsidR="00F17C77" w:rsidRPr="002C3EA7" w:rsidRDefault="00F17C77" w:rsidP="00F17C77">
            <w:pPr>
              <w:tabs>
                <w:tab w:val="left" w:pos="10260"/>
              </w:tabs>
              <w:jc w:val="center"/>
              <w:rPr>
                <w:rFonts w:ascii="Arial" w:eastAsia="Arial Unicode MS" w:hAnsi="Arial"/>
                <w:sz w:val="16"/>
                <w:szCs w:val="16"/>
              </w:rPr>
            </w:pPr>
            <w:r w:rsidRPr="002C3EA7">
              <w:rPr>
                <w:rFonts w:ascii="Arial" w:eastAsia="Arial Unicode MS" w:hAnsi="Arial"/>
                <w:sz w:val="16"/>
                <w:szCs w:val="16"/>
              </w:rPr>
              <w:t>Поддержание КПД ЗОУ</w:t>
            </w:r>
          </w:p>
        </w:tc>
      </w:tr>
      <w:tr w:rsidR="00F17C77" w:rsidRPr="002C3EA7" w:rsidTr="00285BA4">
        <w:trPr>
          <w:trHeight w:val="270"/>
          <w:jc w:val="right"/>
        </w:trPr>
        <w:tc>
          <w:tcPr>
            <w:tcW w:w="1696" w:type="dxa"/>
            <w:vMerge/>
            <w:tcBorders>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Текущий ремонт  ЗОУ котлоагрегатов №4</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rsidR="00F17C77" w:rsidRPr="002C3EA7" w:rsidRDefault="00F17C77" w:rsidP="00F17C77">
            <w:pPr>
              <w:tabs>
                <w:tab w:val="left" w:pos="10260"/>
              </w:tabs>
              <w:jc w:val="center"/>
              <w:rPr>
                <w:rFonts w:ascii="Arial" w:hAnsi="Arial" w:cs="Arial"/>
                <w:sz w:val="16"/>
                <w:szCs w:val="16"/>
              </w:rPr>
            </w:pPr>
            <w:r w:rsidRPr="002C3EA7">
              <w:rPr>
                <w:rFonts w:ascii="Arial" w:hAnsi="Arial" w:cs="Arial"/>
                <w:sz w:val="16"/>
                <w:szCs w:val="16"/>
              </w:rPr>
              <w:t>Поддержание КПД ЗОУ</w:t>
            </w:r>
          </w:p>
        </w:tc>
      </w:tr>
      <w:tr w:rsidR="00F17C77" w:rsidRPr="002C3EA7" w:rsidTr="006538AC">
        <w:trPr>
          <w:trHeight w:val="270"/>
          <w:jc w:val="right"/>
        </w:trPr>
        <w:tc>
          <w:tcPr>
            <w:tcW w:w="1696" w:type="dxa"/>
            <w:vMerge/>
            <w:tcBorders>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Текущий ремонт золоотвала</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rsidR="00F17C77" w:rsidRPr="002C3EA7" w:rsidRDefault="00F17C77" w:rsidP="00F17C77">
            <w:pPr>
              <w:tabs>
                <w:tab w:val="left" w:pos="10260"/>
              </w:tabs>
              <w:jc w:val="center"/>
              <w:rPr>
                <w:rFonts w:ascii="Arial" w:eastAsia="Arial Unicode MS" w:hAnsi="Arial"/>
                <w:sz w:val="16"/>
                <w:szCs w:val="16"/>
              </w:rPr>
            </w:pPr>
            <w:r w:rsidRPr="002C3EA7">
              <w:rPr>
                <w:rFonts w:ascii="Arial" w:eastAsia="Arial Unicode MS" w:hAnsi="Arial"/>
                <w:sz w:val="16"/>
                <w:szCs w:val="16"/>
              </w:rPr>
              <w:t>Защита окружающей среды  от загрязнения  отходами производства</w:t>
            </w:r>
          </w:p>
        </w:tc>
      </w:tr>
      <w:tr w:rsidR="00F17C77" w:rsidRPr="002C3EA7" w:rsidTr="00285BA4">
        <w:trPr>
          <w:trHeight w:val="270"/>
          <w:jc w:val="right"/>
        </w:trPr>
        <w:tc>
          <w:tcPr>
            <w:tcW w:w="1696"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Райчихинская ГРЭС</w:t>
            </w:r>
          </w:p>
        </w:tc>
        <w:tc>
          <w:tcPr>
            <w:tcW w:w="4253"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Капитальный ремонт ЗОУ котла № 7</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rsidR="00F17C77" w:rsidRPr="002C3EA7" w:rsidRDefault="00F17C77" w:rsidP="00F17C77">
            <w:pPr>
              <w:tabs>
                <w:tab w:val="left" w:pos="10260"/>
              </w:tabs>
              <w:jc w:val="center"/>
              <w:rPr>
                <w:rFonts w:ascii="Arial" w:eastAsia="Arial Unicode MS" w:hAnsi="Arial"/>
                <w:sz w:val="16"/>
                <w:szCs w:val="16"/>
              </w:rPr>
            </w:pPr>
            <w:r w:rsidRPr="002C3EA7">
              <w:rPr>
                <w:rFonts w:ascii="Arial" w:eastAsia="Arial Unicode MS" w:hAnsi="Arial"/>
                <w:sz w:val="16"/>
                <w:szCs w:val="16"/>
              </w:rPr>
              <w:t>Поддержание КПД ЗОУ</w:t>
            </w:r>
          </w:p>
        </w:tc>
      </w:tr>
      <w:tr w:rsidR="00F17C77" w:rsidRPr="002C3EA7" w:rsidTr="00285BA4">
        <w:trPr>
          <w:trHeight w:val="270"/>
          <w:jc w:val="right"/>
        </w:trPr>
        <w:tc>
          <w:tcPr>
            <w:tcW w:w="1696" w:type="dxa"/>
            <w:vMerge/>
            <w:tcBorders>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Текущие  ремонты ЗОУ котлов № 6 - 9</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rsidR="00F17C77" w:rsidRPr="002C3EA7" w:rsidRDefault="00F17C77" w:rsidP="00F17C77">
            <w:pPr>
              <w:tabs>
                <w:tab w:val="left" w:pos="10260"/>
              </w:tabs>
              <w:jc w:val="center"/>
              <w:rPr>
                <w:rFonts w:ascii="Arial" w:eastAsia="Arial Unicode MS" w:hAnsi="Arial"/>
                <w:sz w:val="16"/>
                <w:szCs w:val="16"/>
              </w:rPr>
            </w:pPr>
            <w:r w:rsidRPr="002C3EA7">
              <w:rPr>
                <w:rFonts w:ascii="Arial" w:eastAsia="Arial Unicode MS" w:hAnsi="Arial"/>
                <w:sz w:val="16"/>
                <w:szCs w:val="16"/>
              </w:rPr>
              <w:t>Поддержание КПД ЗОУ</w:t>
            </w:r>
          </w:p>
        </w:tc>
      </w:tr>
      <w:tr w:rsidR="00F17C77" w:rsidRPr="002C3EA7" w:rsidTr="00285BA4">
        <w:trPr>
          <w:trHeight w:val="270"/>
          <w:jc w:val="right"/>
        </w:trPr>
        <w:tc>
          <w:tcPr>
            <w:tcW w:w="1696"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 xml:space="preserve">Текущий ремонт </w:t>
            </w:r>
            <w:proofErr w:type="spellStart"/>
            <w:r w:rsidRPr="002C3EA7">
              <w:rPr>
                <w:rFonts w:ascii="Arial" w:hAnsi="Arial" w:cs="Arial"/>
                <w:sz w:val="16"/>
                <w:szCs w:val="16"/>
              </w:rPr>
              <w:t>золопровода</w:t>
            </w:r>
            <w:proofErr w:type="spellEnd"/>
            <w:r w:rsidRPr="002C3EA7">
              <w:rPr>
                <w:rFonts w:ascii="Arial" w:hAnsi="Arial" w:cs="Arial"/>
                <w:sz w:val="16"/>
                <w:szCs w:val="16"/>
              </w:rPr>
              <w:t xml:space="preserve"> (внешнее </w:t>
            </w:r>
            <w:proofErr w:type="spellStart"/>
            <w:r w:rsidRPr="002C3EA7">
              <w:rPr>
                <w:rFonts w:ascii="Arial" w:hAnsi="Arial" w:cs="Arial"/>
                <w:sz w:val="16"/>
                <w:szCs w:val="16"/>
              </w:rPr>
              <w:t>гидрозолоудаление</w:t>
            </w:r>
            <w:proofErr w:type="spellEnd"/>
            <w:r w:rsidRPr="002C3EA7">
              <w:rPr>
                <w:rFonts w:ascii="Arial" w:hAnsi="Arial" w:cs="Arial"/>
                <w:sz w:val="16"/>
                <w:szCs w:val="16"/>
              </w:rPr>
              <w:t xml:space="preserve">), </w:t>
            </w:r>
            <w:proofErr w:type="spellStart"/>
            <w:r w:rsidRPr="002C3EA7">
              <w:rPr>
                <w:rFonts w:ascii="Arial" w:hAnsi="Arial" w:cs="Arial"/>
                <w:sz w:val="16"/>
                <w:szCs w:val="16"/>
              </w:rPr>
              <w:t>Золопровод</w:t>
            </w:r>
            <w:proofErr w:type="spellEnd"/>
            <w:r w:rsidRPr="002C3EA7">
              <w:rPr>
                <w:rFonts w:ascii="Arial" w:hAnsi="Arial" w:cs="Arial"/>
                <w:sz w:val="16"/>
                <w:szCs w:val="16"/>
              </w:rPr>
              <w:t xml:space="preserve"> - контроль металла элементов золопровода</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rsidR="00F17C77" w:rsidRPr="002C3EA7" w:rsidRDefault="00F17C77" w:rsidP="00F17C77">
            <w:pPr>
              <w:tabs>
                <w:tab w:val="left" w:pos="10260"/>
              </w:tabs>
              <w:jc w:val="center"/>
              <w:rPr>
                <w:rFonts w:ascii="Arial" w:eastAsia="Arial Unicode MS" w:hAnsi="Arial"/>
                <w:sz w:val="16"/>
                <w:szCs w:val="16"/>
              </w:rPr>
            </w:pPr>
            <w:r w:rsidRPr="002C3EA7">
              <w:rPr>
                <w:rFonts w:ascii="Arial" w:eastAsia="Arial Unicode MS" w:hAnsi="Arial"/>
                <w:sz w:val="16"/>
                <w:szCs w:val="16"/>
              </w:rPr>
              <w:t>Защита окружающей среды от загрязнения отходами производства</w:t>
            </w:r>
          </w:p>
          <w:p w:rsidR="00F17C77" w:rsidRPr="002C3EA7" w:rsidRDefault="00F17C77" w:rsidP="00F17C77">
            <w:pPr>
              <w:tabs>
                <w:tab w:val="left" w:pos="10260"/>
              </w:tabs>
              <w:jc w:val="center"/>
              <w:rPr>
                <w:rFonts w:ascii="Arial" w:eastAsia="Arial Unicode MS" w:hAnsi="Arial"/>
                <w:sz w:val="16"/>
                <w:szCs w:val="16"/>
              </w:rPr>
            </w:pPr>
          </w:p>
        </w:tc>
      </w:tr>
      <w:tr w:rsidR="00F17C77" w:rsidRPr="002C3EA7" w:rsidTr="00285BA4">
        <w:trPr>
          <w:trHeight w:val="270"/>
          <w:jc w:val="right"/>
        </w:trPr>
        <w:tc>
          <w:tcPr>
            <w:tcW w:w="1696"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rsidR="00F17C77" w:rsidRPr="002C3EA7" w:rsidRDefault="00B43752" w:rsidP="00F17C77">
            <w:pPr>
              <w:tabs>
                <w:tab w:val="left" w:pos="10260"/>
              </w:tabs>
              <w:jc w:val="center"/>
              <w:rPr>
                <w:rFonts w:ascii="Arial" w:hAnsi="Arial" w:cs="Arial"/>
                <w:sz w:val="16"/>
                <w:szCs w:val="16"/>
              </w:rPr>
            </w:pPr>
            <w:r>
              <w:rPr>
                <w:rFonts w:ascii="Arial" w:hAnsi="Arial" w:cs="Arial"/>
                <w:sz w:val="16"/>
                <w:szCs w:val="16"/>
              </w:rPr>
              <w:t>Нерюнгринская ГРЭС</w:t>
            </w:r>
          </w:p>
          <w:p w:rsidR="00F17C77" w:rsidRPr="002C3EA7" w:rsidRDefault="00F17C77" w:rsidP="00F17C77">
            <w:pPr>
              <w:tabs>
                <w:tab w:val="left" w:pos="10260"/>
              </w:tabs>
              <w:jc w:val="center"/>
              <w:rPr>
                <w:rFonts w:ascii="Arial" w:hAnsi="Arial" w:cs="Arial"/>
                <w:sz w:val="16"/>
                <w:szCs w:val="16"/>
              </w:rPr>
            </w:pPr>
          </w:p>
          <w:p w:rsidR="00F17C77" w:rsidRPr="002C3EA7" w:rsidRDefault="00F17C77" w:rsidP="00F17C77">
            <w:pPr>
              <w:tabs>
                <w:tab w:val="left" w:pos="10260"/>
              </w:tabs>
              <w:jc w:val="center"/>
              <w:rPr>
                <w:rFonts w:ascii="Arial" w:hAnsi="Arial" w:cs="Arial"/>
                <w:sz w:val="16"/>
                <w:szCs w:val="16"/>
              </w:rPr>
            </w:pPr>
          </w:p>
        </w:tc>
        <w:tc>
          <w:tcPr>
            <w:tcW w:w="4253"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Услуги по разработке и получению комплексного экологического решения (КЭР) для СП "Нерюнгринская ГРЭС"</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hAnsi="Arial" w:cs="Arial"/>
                <w:sz w:val="16"/>
                <w:szCs w:val="16"/>
              </w:rPr>
            </w:pPr>
            <w:r w:rsidRPr="002C3EA7">
              <w:rPr>
                <w:rFonts w:ascii="Arial" w:hAnsi="Arial" w:cs="Arial"/>
                <w:sz w:val="16"/>
                <w:szCs w:val="16"/>
              </w:rPr>
              <w:t>в стадии выполнения</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sz w:val="16"/>
                <w:szCs w:val="16"/>
              </w:rPr>
              <w:t>Соблюдение требований природоохранного законодательства</w:t>
            </w:r>
          </w:p>
        </w:tc>
      </w:tr>
      <w:tr w:rsidR="00F17C77" w:rsidRPr="002C3EA7" w:rsidTr="00285BA4">
        <w:trPr>
          <w:trHeight w:val="270"/>
          <w:jc w:val="right"/>
        </w:trPr>
        <w:tc>
          <w:tcPr>
            <w:tcW w:w="1696" w:type="dxa"/>
            <w:vMerge/>
            <w:tcBorders>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hAnsi="Arial" w:cs="Arial"/>
                <w:sz w:val="16"/>
                <w:szCs w:val="16"/>
              </w:rPr>
            </w:pPr>
          </w:p>
        </w:tc>
        <w:tc>
          <w:tcPr>
            <w:tcW w:w="4253" w:type="dxa"/>
            <w:tcBorders>
              <w:top w:val="single" w:sz="4" w:space="0" w:color="auto"/>
              <w:bottom w:val="single" w:sz="2" w:space="0" w:color="003366"/>
              <w:right w:val="single" w:sz="2" w:space="0" w:color="003366"/>
            </w:tcBorders>
            <w:noWrap/>
            <w:tcMar>
              <w:top w:w="15" w:type="dxa"/>
              <w:left w:w="15" w:type="dxa"/>
              <w:bottom w:w="0" w:type="dxa"/>
              <w:right w:w="15" w:type="dxa"/>
            </w:tcMar>
            <w:vAlign w:val="center"/>
          </w:tcPr>
          <w:p w:rsidR="00F17C77" w:rsidRPr="002C3EA7" w:rsidRDefault="00F17C77" w:rsidP="00F17C77">
            <w:pPr>
              <w:rPr>
                <w:rFonts w:ascii="Arial" w:hAnsi="Arial" w:cs="Arial"/>
                <w:sz w:val="16"/>
                <w:szCs w:val="16"/>
              </w:rPr>
            </w:pPr>
            <w:r w:rsidRPr="002C3EA7">
              <w:rPr>
                <w:rFonts w:ascii="Arial" w:hAnsi="Arial" w:cs="Arial"/>
                <w:sz w:val="16"/>
                <w:szCs w:val="16"/>
              </w:rPr>
              <w:t xml:space="preserve">Проведение капитальных, средних, текущих ремонтов золоуловителей </w:t>
            </w:r>
          </w:p>
        </w:tc>
        <w:tc>
          <w:tcPr>
            <w:tcW w:w="1333" w:type="dxa"/>
            <w:tcBorders>
              <w:top w:val="single" w:sz="4" w:space="0" w:color="auto"/>
              <w:left w:val="single" w:sz="2" w:space="0" w:color="003366"/>
              <w:bottom w:val="single" w:sz="2" w:space="0" w:color="003366"/>
              <w:right w:val="single" w:sz="2" w:space="0" w:color="003366"/>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2" w:space="0" w:color="003366"/>
              <w:bottom w:val="single" w:sz="2" w:space="0" w:color="003366"/>
              <w:right w:val="single" w:sz="2" w:space="0" w:color="003366"/>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hAnsi="Arial" w:cs="Arial"/>
                <w:sz w:val="16"/>
                <w:szCs w:val="16"/>
              </w:rPr>
              <w:t xml:space="preserve">Поддержание КПД ЗОУ </w:t>
            </w:r>
          </w:p>
        </w:tc>
      </w:tr>
      <w:tr w:rsidR="00F17C77" w:rsidRPr="002C3EA7" w:rsidTr="00285BA4">
        <w:trPr>
          <w:trHeight w:val="270"/>
          <w:jc w:val="right"/>
        </w:trPr>
        <w:tc>
          <w:tcPr>
            <w:tcW w:w="1696" w:type="dxa"/>
            <w:vMerge/>
            <w:tcBorders>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hAnsi="Arial" w:cs="Arial"/>
                <w:sz w:val="16"/>
                <w:szCs w:val="16"/>
              </w:rPr>
            </w:pPr>
          </w:p>
        </w:tc>
        <w:tc>
          <w:tcPr>
            <w:tcW w:w="4253" w:type="dxa"/>
            <w:tcBorders>
              <w:top w:val="single" w:sz="2" w:space="0" w:color="003366"/>
              <w:bottom w:val="single" w:sz="2" w:space="0" w:color="003366"/>
              <w:right w:val="single" w:sz="2" w:space="0" w:color="003366"/>
            </w:tcBorders>
            <w:noWrap/>
            <w:tcMar>
              <w:top w:w="15" w:type="dxa"/>
              <w:left w:w="15" w:type="dxa"/>
              <w:bottom w:w="0" w:type="dxa"/>
              <w:right w:w="15" w:type="dxa"/>
            </w:tcMar>
            <w:vAlign w:val="center"/>
          </w:tcPr>
          <w:p w:rsidR="00F17C77" w:rsidRPr="002C3EA7" w:rsidRDefault="00F17C77" w:rsidP="00F17C77">
            <w:pPr>
              <w:tabs>
                <w:tab w:val="left" w:pos="10260"/>
              </w:tabs>
              <w:ind w:firstLine="18"/>
              <w:rPr>
                <w:rFonts w:ascii="Arial" w:eastAsia="Arial Unicode MS" w:hAnsi="Arial"/>
                <w:sz w:val="16"/>
                <w:szCs w:val="16"/>
              </w:rPr>
            </w:pPr>
            <w:r w:rsidRPr="002C3EA7">
              <w:rPr>
                <w:rFonts w:ascii="Arial" w:hAnsi="Arial" w:cs="Arial"/>
                <w:sz w:val="16"/>
                <w:szCs w:val="16"/>
              </w:rPr>
              <w:t>Текущий ремонт золопроводов ЧТЭЦ</w:t>
            </w:r>
          </w:p>
        </w:tc>
        <w:tc>
          <w:tcPr>
            <w:tcW w:w="1333" w:type="dxa"/>
            <w:tcBorders>
              <w:top w:val="single" w:sz="2" w:space="0" w:color="003366"/>
              <w:left w:val="single" w:sz="2" w:space="0" w:color="003366"/>
              <w:bottom w:val="single" w:sz="2" w:space="0" w:color="003366"/>
              <w:right w:val="single" w:sz="2" w:space="0" w:color="003366"/>
            </w:tcBorders>
            <w:noWrap/>
            <w:tcMar>
              <w:top w:w="15" w:type="dxa"/>
              <w:left w:w="15" w:type="dxa"/>
              <w:bottom w:w="0" w:type="dxa"/>
              <w:right w:w="15" w:type="dxa"/>
            </w:tcMar>
            <w:vAlign w:val="center"/>
          </w:tcPr>
          <w:p w:rsidR="00F17C77" w:rsidRPr="002C3EA7" w:rsidRDefault="00F17C77" w:rsidP="00AA3A1A">
            <w:pPr>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2" w:space="0" w:color="003366"/>
              <w:left w:val="single" w:sz="2" w:space="0" w:color="003366"/>
              <w:bottom w:val="single" w:sz="2" w:space="0" w:color="003366"/>
              <w:right w:val="single" w:sz="2" w:space="0" w:color="003366"/>
            </w:tcBorders>
            <w:noWrap/>
            <w:tcMar>
              <w:top w:w="15" w:type="dxa"/>
              <w:left w:w="15" w:type="dxa"/>
              <w:bottom w:w="0" w:type="dxa"/>
              <w:right w:w="15" w:type="dxa"/>
            </w:tcMar>
          </w:tcPr>
          <w:p w:rsidR="00F17C77" w:rsidRPr="002C3EA7" w:rsidRDefault="00F17C77" w:rsidP="00F17C77">
            <w:pPr>
              <w:tabs>
                <w:tab w:val="left" w:pos="10260"/>
              </w:tabs>
              <w:jc w:val="center"/>
              <w:rPr>
                <w:rFonts w:ascii="Arial" w:hAnsi="Arial" w:cs="Arial"/>
                <w:sz w:val="16"/>
                <w:szCs w:val="16"/>
              </w:rPr>
            </w:pPr>
            <w:r w:rsidRPr="002C3EA7">
              <w:rPr>
                <w:rFonts w:ascii="Arial" w:hAnsi="Arial" w:cs="Arial"/>
                <w:sz w:val="16"/>
                <w:szCs w:val="16"/>
              </w:rPr>
              <w:t>Защита окружающей среды от загрязнения отходами производства</w:t>
            </w:r>
          </w:p>
        </w:tc>
      </w:tr>
      <w:tr w:rsidR="00F17C77" w:rsidRPr="002C3EA7" w:rsidTr="00285BA4">
        <w:trPr>
          <w:trHeight w:val="270"/>
          <w:jc w:val="right"/>
        </w:trPr>
        <w:tc>
          <w:tcPr>
            <w:tcW w:w="1696" w:type="dxa"/>
            <w:vMerge/>
            <w:tcBorders>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hAnsi="Arial" w:cs="Arial"/>
                <w:sz w:val="16"/>
                <w:szCs w:val="16"/>
              </w:rPr>
            </w:pPr>
          </w:p>
        </w:tc>
        <w:tc>
          <w:tcPr>
            <w:tcW w:w="4253" w:type="dxa"/>
            <w:tcBorders>
              <w:top w:val="single" w:sz="2" w:space="0" w:color="003366"/>
              <w:bottom w:val="single" w:sz="2" w:space="0" w:color="003366"/>
              <w:right w:val="single" w:sz="2" w:space="0" w:color="003366"/>
            </w:tcBorders>
            <w:noWrap/>
            <w:tcMar>
              <w:top w:w="15" w:type="dxa"/>
              <w:left w:w="15" w:type="dxa"/>
              <w:bottom w:w="0" w:type="dxa"/>
              <w:right w:w="15" w:type="dxa"/>
            </w:tcMar>
            <w:vAlign w:val="center"/>
          </w:tcPr>
          <w:p w:rsidR="00F17C77" w:rsidRPr="002C3EA7" w:rsidRDefault="00F17C77" w:rsidP="00F17C77">
            <w:pPr>
              <w:rPr>
                <w:rFonts w:ascii="Arial" w:hAnsi="Arial" w:cs="Arial"/>
                <w:sz w:val="16"/>
                <w:szCs w:val="16"/>
              </w:rPr>
            </w:pPr>
            <w:r w:rsidRPr="002C3EA7">
              <w:rPr>
                <w:rFonts w:ascii="Arial" w:hAnsi="Arial" w:cs="Arial"/>
                <w:sz w:val="16"/>
                <w:szCs w:val="16"/>
              </w:rPr>
              <w:t>Испытания электрофильтра энергоблока №3  с замерами выбросов (до и после ремонта)</w:t>
            </w:r>
          </w:p>
        </w:tc>
        <w:tc>
          <w:tcPr>
            <w:tcW w:w="1333" w:type="dxa"/>
            <w:tcBorders>
              <w:top w:val="single" w:sz="2" w:space="0" w:color="003366"/>
              <w:left w:val="single" w:sz="2" w:space="0" w:color="003366"/>
              <w:bottom w:val="single" w:sz="2" w:space="0" w:color="003366"/>
              <w:right w:val="single" w:sz="2" w:space="0" w:color="003366"/>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2" w:space="0" w:color="003366"/>
              <w:left w:val="single" w:sz="2" w:space="0" w:color="003366"/>
              <w:bottom w:val="single" w:sz="2" w:space="0" w:color="003366"/>
              <w:right w:val="single" w:sz="2" w:space="0" w:color="003366"/>
            </w:tcBorders>
            <w:noWrap/>
            <w:tcMar>
              <w:top w:w="15" w:type="dxa"/>
              <w:left w:w="15" w:type="dxa"/>
              <w:bottom w:w="0" w:type="dxa"/>
              <w:right w:w="15" w:type="dxa"/>
            </w:tcMar>
            <w:vAlign w:val="center"/>
          </w:tcPr>
          <w:p w:rsidR="00F17C77" w:rsidRPr="002C3EA7" w:rsidRDefault="00F17C77" w:rsidP="00F17C77">
            <w:pPr>
              <w:jc w:val="center"/>
              <w:rPr>
                <w:rFonts w:ascii="Arial" w:hAnsi="Arial" w:cs="Arial"/>
                <w:sz w:val="16"/>
                <w:szCs w:val="16"/>
              </w:rPr>
            </w:pPr>
            <w:r w:rsidRPr="002C3EA7">
              <w:rPr>
                <w:rFonts w:ascii="Arial" w:hAnsi="Arial" w:cs="Arial"/>
                <w:sz w:val="16"/>
                <w:szCs w:val="16"/>
              </w:rPr>
              <w:t>Соблюдение нормативных уровней воздействия на окружающую среду</w:t>
            </w:r>
          </w:p>
          <w:p w:rsidR="00F17C77" w:rsidRPr="002C3EA7" w:rsidRDefault="00F17C77" w:rsidP="00F17C77">
            <w:pPr>
              <w:tabs>
                <w:tab w:val="left" w:pos="10260"/>
              </w:tabs>
              <w:jc w:val="center"/>
              <w:rPr>
                <w:rFonts w:ascii="Arial" w:eastAsia="Arial Unicode MS" w:hAnsi="Arial" w:cs="Arial"/>
                <w:sz w:val="16"/>
                <w:szCs w:val="16"/>
              </w:rPr>
            </w:pPr>
          </w:p>
        </w:tc>
      </w:tr>
      <w:tr w:rsidR="00F17C77" w:rsidRPr="002C3EA7" w:rsidTr="00285BA4">
        <w:trPr>
          <w:trHeight w:val="270"/>
          <w:jc w:val="right"/>
        </w:trPr>
        <w:tc>
          <w:tcPr>
            <w:tcW w:w="1696" w:type="dxa"/>
            <w:vMerge w:val="restar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hAnsi="Arial" w:cs="Arial"/>
                <w:sz w:val="16"/>
                <w:szCs w:val="16"/>
              </w:rPr>
            </w:pPr>
            <w:r w:rsidRPr="002C3EA7">
              <w:rPr>
                <w:rFonts w:ascii="Arial" w:hAnsi="Arial" w:cs="Arial"/>
                <w:sz w:val="16"/>
                <w:szCs w:val="16"/>
              </w:rPr>
              <w:t>Артемовская ТЭЦ</w:t>
            </w:r>
          </w:p>
        </w:tc>
        <w:tc>
          <w:tcPr>
            <w:tcW w:w="4253" w:type="dxa"/>
            <w:tcBorders>
              <w:top w:val="single" w:sz="2" w:space="0" w:color="003366"/>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rsidR="00F17C77" w:rsidRPr="002C3EA7" w:rsidRDefault="00F17C77" w:rsidP="00F17C77">
            <w:pPr>
              <w:tabs>
                <w:tab w:val="left" w:pos="10260"/>
              </w:tabs>
              <w:rPr>
                <w:rFonts w:ascii="Arial" w:eastAsia="Arial Unicode MS" w:hAnsi="Arial"/>
                <w:sz w:val="16"/>
                <w:szCs w:val="16"/>
              </w:rPr>
            </w:pPr>
            <w:r w:rsidRPr="002C3EA7">
              <w:rPr>
                <w:rFonts w:ascii="Arial" w:eastAsia="Arial Unicode MS" w:hAnsi="Arial"/>
                <w:sz w:val="16"/>
                <w:szCs w:val="16"/>
              </w:rPr>
              <w:t>Ремонт золоуловителей к/а ст. №№ 6-13</w:t>
            </w:r>
          </w:p>
        </w:tc>
        <w:tc>
          <w:tcPr>
            <w:tcW w:w="1333" w:type="dxa"/>
            <w:tcBorders>
              <w:top w:val="single" w:sz="2" w:space="0" w:color="003366"/>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eastAsia="Arial Unicode MS" w:hAnsi="Arial"/>
                <w:sz w:val="16"/>
                <w:szCs w:val="16"/>
              </w:rPr>
            </w:pPr>
            <w:r w:rsidRPr="002C3EA7">
              <w:rPr>
                <w:rFonts w:ascii="Arial" w:eastAsia="Arial Unicode MS" w:hAnsi="Arial"/>
                <w:sz w:val="16"/>
                <w:szCs w:val="16"/>
              </w:rPr>
              <w:t>Выполнено</w:t>
            </w:r>
          </w:p>
        </w:tc>
        <w:tc>
          <w:tcPr>
            <w:tcW w:w="3059" w:type="dxa"/>
            <w:tcBorders>
              <w:top w:val="single" w:sz="2" w:space="0" w:color="003366"/>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sz w:val="16"/>
                <w:szCs w:val="16"/>
              </w:rPr>
            </w:pPr>
            <w:r w:rsidRPr="002C3EA7">
              <w:rPr>
                <w:rFonts w:ascii="Arial" w:eastAsia="Arial Unicode MS" w:hAnsi="Arial"/>
                <w:sz w:val="16"/>
                <w:szCs w:val="16"/>
              </w:rPr>
              <w:t>Соблюдение нормативных уровней воздействия на окружающую среду</w:t>
            </w:r>
          </w:p>
        </w:tc>
      </w:tr>
      <w:tr w:rsidR="00F17C77" w:rsidRPr="002C3EA7" w:rsidTr="00285BA4">
        <w:trPr>
          <w:trHeight w:val="270"/>
          <w:jc w:val="right"/>
        </w:trPr>
        <w:tc>
          <w:tcPr>
            <w:tcW w:w="1696" w:type="dxa"/>
            <w:vMerge/>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hAnsi="Arial" w:cs="Arial"/>
                <w:sz w:val="16"/>
                <w:szCs w:val="16"/>
              </w:rPr>
            </w:pPr>
          </w:p>
        </w:tc>
        <w:tc>
          <w:tcPr>
            <w:tcW w:w="4253"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rsidR="00F17C77" w:rsidRPr="002C3EA7" w:rsidRDefault="00F17C77" w:rsidP="00F17C77">
            <w:pPr>
              <w:tabs>
                <w:tab w:val="left" w:pos="10260"/>
              </w:tabs>
              <w:rPr>
                <w:rFonts w:ascii="Arial" w:eastAsia="Arial Unicode MS" w:hAnsi="Arial"/>
                <w:sz w:val="16"/>
                <w:szCs w:val="16"/>
              </w:rPr>
            </w:pPr>
            <w:r w:rsidRPr="002C3EA7">
              <w:rPr>
                <w:rFonts w:ascii="Arial" w:hAnsi="Arial" w:cs="Arial"/>
                <w:sz w:val="16"/>
                <w:szCs w:val="16"/>
              </w:rPr>
              <w:t>Передача отходов специализированным организациям для размещения, использования и обезвреживания.</w:t>
            </w:r>
          </w:p>
        </w:tc>
        <w:tc>
          <w:tcPr>
            <w:tcW w:w="1333"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eastAsia="Arial Unicode MS" w:hAnsi="Arial"/>
                <w:sz w:val="16"/>
                <w:szCs w:val="16"/>
              </w:rPr>
            </w:pPr>
            <w:r w:rsidRPr="002C3EA7">
              <w:rPr>
                <w:rFonts w:ascii="Arial" w:eastAsia="Arial Unicode MS" w:hAnsi="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sz w:val="16"/>
                <w:szCs w:val="16"/>
              </w:rPr>
            </w:pPr>
            <w:r w:rsidRPr="002C3EA7">
              <w:rPr>
                <w:rFonts w:ascii="Arial" w:hAnsi="Arial" w:cs="Arial"/>
                <w:sz w:val="16"/>
                <w:szCs w:val="16"/>
              </w:rPr>
              <w:t>Исключение сверхнормативного размещения отходов</w:t>
            </w:r>
          </w:p>
        </w:tc>
      </w:tr>
      <w:tr w:rsidR="00F17C77" w:rsidRPr="002C3EA7" w:rsidTr="00285BA4">
        <w:trPr>
          <w:trHeight w:val="270"/>
          <w:jc w:val="right"/>
        </w:trPr>
        <w:tc>
          <w:tcPr>
            <w:tcW w:w="1696"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hAnsi="Arial" w:cs="Arial"/>
                <w:sz w:val="16"/>
                <w:szCs w:val="16"/>
              </w:rPr>
            </w:pPr>
            <w:r w:rsidRPr="002C3EA7">
              <w:rPr>
                <w:rFonts w:ascii="Arial" w:hAnsi="Arial" w:cs="Arial"/>
                <w:sz w:val="16"/>
                <w:szCs w:val="16"/>
              </w:rPr>
              <w:t>Владивостокская ТЭЦ-2</w:t>
            </w: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eastAsia="Arial Unicode MS" w:hAnsi="Arial"/>
                <w:sz w:val="16"/>
                <w:szCs w:val="16"/>
              </w:rPr>
            </w:pPr>
            <w:r w:rsidRPr="002C3EA7">
              <w:rPr>
                <w:rFonts w:ascii="Arial" w:eastAsia="Arial Unicode MS" w:hAnsi="Arial"/>
                <w:sz w:val="16"/>
                <w:szCs w:val="16"/>
              </w:rPr>
              <w:t>Осмотр, очистка и ремонт систем производственной, ливневой и хозяйственно-бытовой канализации</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eastAsia="Arial Unicode MS" w:hAnsi="Arial"/>
                <w:sz w:val="16"/>
                <w:szCs w:val="16"/>
              </w:rPr>
            </w:pPr>
            <w:r w:rsidRPr="002C3EA7">
              <w:rPr>
                <w:rFonts w:ascii="Arial" w:eastAsia="Arial Unicode MS" w:hAnsi="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sz w:val="16"/>
                <w:szCs w:val="16"/>
              </w:rPr>
            </w:pPr>
            <w:r w:rsidRPr="002C3EA7">
              <w:rPr>
                <w:rFonts w:ascii="Arial" w:eastAsia="Arial Unicode MS" w:hAnsi="Arial"/>
                <w:sz w:val="16"/>
                <w:szCs w:val="16"/>
              </w:rPr>
              <w:t>Соблюдение нормативных уровней воздействия на окружающую среду</w:t>
            </w:r>
          </w:p>
        </w:tc>
      </w:tr>
      <w:tr w:rsidR="00F17C77" w:rsidRPr="002C3EA7" w:rsidTr="00285BA4">
        <w:trPr>
          <w:trHeight w:val="270"/>
          <w:jc w:val="right"/>
        </w:trPr>
        <w:tc>
          <w:tcPr>
            <w:tcW w:w="1696" w:type="dxa"/>
            <w:vMerge/>
            <w:tcBorders>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hAnsi="Arial" w:cs="Arial"/>
                <w:sz w:val="16"/>
                <w:szCs w:val="16"/>
              </w:rPr>
            </w:pP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eastAsia="Arial Unicode MS" w:hAnsi="Arial"/>
                <w:sz w:val="16"/>
                <w:szCs w:val="16"/>
              </w:rPr>
            </w:pPr>
            <w:r w:rsidRPr="002C3EA7">
              <w:rPr>
                <w:rFonts w:ascii="Arial" w:eastAsia="Arial Unicode MS" w:hAnsi="Arial"/>
                <w:sz w:val="16"/>
                <w:szCs w:val="16"/>
              </w:rPr>
              <w:t>Чистка ковша береговой насосной</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eastAsia="Arial Unicode MS" w:hAnsi="Arial"/>
                <w:sz w:val="16"/>
                <w:szCs w:val="16"/>
              </w:rPr>
            </w:pPr>
            <w:r w:rsidRPr="002C3EA7">
              <w:rPr>
                <w:rFonts w:ascii="Arial" w:eastAsia="Arial Unicode MS" w:hAnsi="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sz w:val="16"/>
                <w:szCs w:val="16"/>
              </w:rPr>
            </w:pPr>
            <w:r w:rsidRPr="002C3EA7">
              <w:rPr>
                <w:rFonts w:ascii="Arial" w:eastAsia="Arial Unicode MS" w:hAnsi="Arial"/>
                <w:sz w:val="16"/>
                <w:szCs w:val="16"/>
              </w:rPr>
              <w:t>Рациональное использование водных ресурсов</w:t>
            </w:r>
          </w:p>
        </w:tc>
      </w:tr>
      <w:tr w:rsidR="00F17C77" w:rsidRPr="002C3EA7" w:rsidTr="00285BA4">
        <w:trPr>
          <w:trHeight w:val="270"/>
          <w:jc w:val="right"/>
        </w:trPr>
        <w:tc>
          <w:tcPr>
            <w:tcW w:w="1696"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hAnsi="Arial" w:cs="Arial"/>
                <w:sz w:val="16"/>
                <w:szCs w:val="16"/>
              </w:rPr>
            </w:pP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Передача отходов специализированным организациям для размещения, использования и обезвреживания</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hAnsi="Arial" w:cs="Arial"/>
                <w:sz w:val="16"/>
                <w:szCs w:val="16"/>
              </w:rPr>
            </w:pPr>
            <w:r w:rsidRPr="002C3EA7">
              <w:rPr>
                <w:rFonts w:ascii="Arial" w:eastAsia="Arial Unicode MS" w:hAnsi="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sz w:val="16"/>
                <w:szCs w:val="16"/>
              </w:rPr>
            </w:pPr>
            <w:r w:rsidRPr="002C3EA7">
              <w:rPr>
                <w:rFonts w:ascii="Arial" w:hAnsi="Arial" w:cs="Arial"/>
                <w:sz w:val="16"/>
                <w:szCs w:val="16"/>
              </w:rPr>
              <w:t>Исключение сверхнормативного размещения отходов</w:t>
            </w:r>
          </w:p>
        </w:tc>
      </w:tr>
      <w:tr w:rsidR="00F17C77" w:rsidRPr="002C3EA7" w:rsidTr="00285BA4">
        <w:trPr>
          <w:trHeight w:val="270"/>
          <w:jc w:val="right"/>
        </w:trPr>
        <w:tc>
          <w:tcPr>
            <w:tcW w:w="1696"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hAnsi="Arial" w:cs="Arial"/>
                <w:sz w:val="16"/>
                <w:szCs w:val="16"/>
              </w:rPr>
            </w:pPr>
            <w:r w:rsidRPr="002C3EA7">
              <w:rPr>
                <w:rFonts w:ascii="Arial" w:hAnsi="Arial" w:cs="Arial"/>
                <w:sz w:val="16"/>
                <w:szCs w:val="16"/>
              </w:rPr>
              <w:t>Партизанская ГРЭС</w:t>
            </w: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eastAsia="Arial Unicode MS" w:hAnsi="Arial" w:cs="Arial"/>
                <w:sz w:val="16"/>
                <w:szCs w:val="16"/>
              </w:rPr>
            </w:pPr>
            <w:r w:rsidRPr="002C3EA7">
              <w:rPr>
                <w:rFonts w:ascii="Arial" w:eastAsia="Arial Unicode MS" w:hAnsi="Arial" w:cs="Arial"/>
                <w:sz w:val="16"/>
                <w:szCs w:val="16"/>
              </w:rPr>
              <w:t>Чистка мазутоловушек.</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Соблюдение нормативных уровней воздействия на окружающую среду</w:t>
            </w:r>
          </w:p>
        </w:tc>
      </w:tr>
      <w:tr w:rsidR="00F17C77" w:rsidRPr="002C3EA7" w:rsidTr="00285BA4">
        <w:trPr>
          <w:trHeight w:val="270"/>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hAnsi="Arial" w:cs="Arial"/>
                <w:sz w:val="16"/>
                <w:szCs w:val="16"/>
              </w:rPr>
            </w:pP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eastAsia="Arial Unicode MS" w:hAnsi="Arial" w:cs="Arial"/>
                <w:sz w:val="16"/>
                <w:szCs w:val="16"/>
              </w:rPr>
            </w:pPr>
            <w:r w:rsidRPr="002C3EA7">
              <w:rPr>
                <w:rFonts w:ascii="Arial" w:hAnsi="Arial" w:cs="Arial"/>
                <w:sz w:val="16"/>
                <w:szCs w:val="16"/>
              </w:rPr>
              <w:t>Ремонт золоуловителей к/а № 1-5</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Соблюдение нормативных уровней воздействия на окружающую среду</w:t>
            </w:r>
          </w:p>
        </w:tc>
      </w:tr>
      <w:tr w:rsidR="00F17C77" w:rsidRPr="002C3EA7" w:rsidTr="00285BA4">
        <w:trPr>
          <w:trHeight w:val="270"/>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hAnsi="Arial" w:cs="Arial"/>
                <w:sz w:val="16"/>
                <w:szCs w:val="16"/>
              </w:rPr>
            </w:pP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Передача отходов специализированным организациям для размещения, использования и обезвреживания.</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hAnsi="Arial" w:cs="Arial"/>
                <w:sz w:val="16"/>
                <w:szCs w:val="16"/>
              </w:rPr>
            </w:pPr>
            <w:r w:rsidRPr="002C3EA7">
              <w:rPr>
                <w:rFonts w:ascii="Arial" w:eastAsia="Arial Unicode MS"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hAnsi="Arial" w:cs="Arial"/>
                <w:sz w:val="16"/>
                <w:szCs w:val="16"/>
              </w:rPr>
            </w:pPr>
            <w:r w:rsidRPr="002C3EA7">
              <w:rPr>
                <w:rFonts w:ascii="Arial" w:hAnsi="Arial" w:cs="Arial"/>
                <w:sz w:val="16"/>
                <w:szCs w:val="16"/>
              </w:rPr>
              <w:t>Исключение сверхнормативного размещения отходов</w:t>
            </w:r>
          </w:p>
        </w:tc>
      </w:tr>
      <w:tr w:rsidR="00F17C77" w:rsidRPr="002C3EA7" w:rsidTr="00285BA4">
        <w:trPr>
          <w:trHeight w:val="270"/>
          <w:jc w:val="right"/>
        </w:trPr>
        <w:tc>
          <w:tcPr>
            <w:tcW w:w="1696"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hAnsi="Arial" w:cs="Arial"/>
                <w:sz w:val="16"/>
                <w:szCs w:val="16"/>
              </w:rPr>
            </w:pPr>
            <w:r w:rsidRPr="002C3EA7">
              <w:rPr>
                <w:rFonts w:ascii="Arial" w:hAnsi="Arial" w:cs="Arial"/>
                <w:sz w:val="16"/>
                <w:szCs w:val="16"/>
              </w:rPr>
              <w:t>Приморские тепловые сети</w:t>
            </w: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eastAsia="Arial Unicode MS" w:hAnsi="Arial"/>
                <w:sz w:val="16"/>
                <w:szCs w:val="16"/>
              </w:rPr>
            </w:pPr>
            <w:r w:rsidRPr="002C3EA7">
              <w:rPr>
                <w:rFonts w:ascii="Arial" w:eastAsia="Arial Unicode MS" w:hAnsi="Arial" w:cs="Arial"/>
                <w:sz w:val="16"/>
                <w:szCs w:val="16"/>
              </w:rPr>
              <w:t>Мониторинг качества сбрасываемых сточных вод</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eastAsia="Arial Unicode MS" w:hAnsi="Arial"/>
                <w:sz w:val="16"/>
                <w:szCs w:val="16"/>
              </w:rPr>
            </w:pPr>
            <w:r w:rsidRPr="002C3EA7">
              <w:rPr>
                <w:rFonts w:ascii="Arial" w:eastAsia="Arial Unicode MS" w:hAnsi="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sz w:val="16"/>
                <w:szCs w:val="16"/>
              </w:rPr>
            </w:pPr>
            <w:r w:rsidRPr="002C3EA7">
              <w:rPr>
                <w:rFonts w:ascii="Arial" w:eastAsia="Arial Unicode MS" w:hAnsi="Arial" w:cs="Arial"/>
                <w:sz w:val="16"/>
                <w:szCs w:val="16"/>
              </w:rPr>
              <w:t>Контроль над уровнями воздействия</w:t>
            </w:r>
          </w:p>
        </w:tc>
      </w:tr>
      <w:tr w:rsidR="00F17C77" w:rsidRPr="002C3EA7" w:rsidTr="00285BA4">
        <w:trPr>
          <w:trHeight w:val="270"/>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hAnsi="Arial" w:cs="Arial"/>
                <w:sz w:val="16"/>
                <w:szCs w:val="16"/>
              </w:rPr>
            </w:pP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eastAsia="Arial Unicode MS" w:hAnsi="Arial"/>
                <w:sz w:val="16"/>
                <w:szCs w:val="16"/>
              </w:rPr>
            </w:pPr>
            <w:r w:rsidRPr="002C3EA7">
              <w:rPr>
                <w:rFonts w:ascii="Arial" w:eastAsia="Arial Unicode MS" w:hAnsi="Arial" w:cs="Arial"/>
                <w:sz w:val="16"/>
                <w:szCs w:val="16"/>
              </w:rPr>
              <w:t>Мониторинг качества вод водных объектов – приемников сточных вод в контрольных створах</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eastAsia="Arial Unicode MS" w:hAnsi="Arial"/>
                <w:sz w:val="16"/>
                <w:szCs w:val="16"/>
              </w:rPr>
            </w:pPr>
            <w:r w:rsidRPr="002C3EA7">
              <w:rPr>
                <w:rFonts w:ascii="Arial" w:eastAsia="Arial Unicode MS" w:hAnsi="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sz w:val="16"/>
                <w:szCs w:val="16"/>
              </w:rPr>
            </w:pPr>
            <w:r w:rsidRPr="002C3EA7">
              <w:rPr>
                <w:rFonts w:ascii="Arial" w:eastAsia="Arial Unicode MS" w:hAnsi="Arial" w:cs="Arial"/>
                <w:sz w:val="16"/>
                <w:szCs w:val="16"/>
              </w:rPr>
              <w:t>Контроль над уровнями воздействия</w:t>
            </w:r>
          </w:p>
        </w:tc>
      </w:tr>
      <w:tr w:rsidR="00F17C77" w:rsidRPr="002C3EA7" w:rsidTr="00285BA4">
        <w:trPr>
          <w:trHeight w:val="270"/>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hAnsi="Arial" w:cs="Arial"/>
                <w:sz w:val="16"/>
                <w:szCs w:val="16"/>
              </w:rPr>
            </w:pP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Мониторинг состояния водоохранных зон, прибрежных защитных и береговых полос водных объектов – приемников сточных вод</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hAnsi="Arial" w:cs="Arial"/>
                <w:sz w:val="16"/>
                <w:szCs w:val="16"/>
              </w:rPr>
            </w:pPr>
            <w:r w:rsidRPr="002C3EA7">
              <w:rPr>
                <w:rFonts w:ascii="Arial" w:eastAsia="Arial Unicode MS" w:hAnsi="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hAnsi="Arial" w:cs="Arial"/>
                <w:sz w:val="16"/>
                <w:szCs w:val="16"/>
              </w:rPr>
            </w:pPr>
            <w:r w:rsidRPr="002C3EA7">
              <w:rPr>
                <w:rFonts w:ascii="Arial" w:eastAsia="Arial Unicode MS" w:hAnsi="Arial" w:cs="Arial"/>
                <w:sz w:val="16"/>
                <w:szCs w:val="16"/>
              </w:rPr>
              <w:t>Контроль над уровнями воздействия</w:t>
            </w:r>
          </w:p>
        </w:tc>
      </w:tr>
      <w:tr w:rsidR="00F17C77" w:rsidRPr="002C3EA7" w:rsidTr="00285BA4">
        <w:trPr>
          <w:trHeight w:val="270"/>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hAnsi="Arial" w:cs="Arial"/>
                <w:sz w:val="16"/>
                <w:szCs w:val="16"/>
              </w:rPr>
            </w:pP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Мониторинг выбросов загрязняющих веществ в атмосферный воздух источниками загрязнения</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hAnsi="Arial" w:cs="Arial"/>
                <w:sz w:val="16"/>
                <w:szCs w:val="16"/>
              </w:rPr>
            </w:pPr>
            <w:r w:rsidRPr="002C3EA7">
              <w:rPr>
                <w:rFonts w:ascii="Arial" w:eastAsia="Arial Unicode MS" w:hAnsi="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sz w:val="16"/>
                <w:szCs w:val="16"/>
              </w:rPr>
            </w:pPr>
            <w:r w:rsidRPr="002C3EA7">
              <w:rPr>
                <w:rFonts w:ascii="Arial" w:eastAsia="Arial Unicode MS" w:hAnsi="Arial" w:cs="Arial"/>
                <w:sz w:val="16"/>
                <w:szCs w:val="16"/>
              </w:rPr>
              <w:t>Контроль над уровнями воздействия</w:t>
            </w:r>
          </w:p>
        </w:tc>
      </w:tr>
      <w:tr w:rsidR="00F17C77" w:rsidRPr="002C3EA7" w:rsidTr="00285BA4">
        <w:trPr>
          <w:trHeight w:val="270"/>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hAnsi="Arial" w:cs="Arial"/>
                <w:sz w:val="16"/>
                <w:szCs w:val="16"/>
              </w:rPr>
            </w:pP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Мониторинг качества атмосферного воздуха на границах санитарно-защитных зон промплощадок</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hAnsi="Arial" w:cs="Arial"/>
                <w:sz w:val="16"/>
                <w:szCs w:val="16"/>
              </w:rPr>
            </w:pPr>
            <w:r w:rsidRPr="002C3EA7">
              <w:rPr>
                <w:rFonts w:ascii="Arial" w:eastAsia="Arial Unicode MS" w:hAnsi="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sz w:val="16"/>
                <w:szCs w:val="16"/>
              </w:rPr>
            </w:pPr>
            <w:r w:rsidRPr="002C3EA7">
              <w:rPr>
                <w:rFonts w:ascii="Arial" w:eastAsia="Arial Unicode MS" w:hAnsi="Arial" w:cs="Arial"/>
                <w:sz w:val="16"/>
                <w:szCs w:val="16"/>
              </w:rPr>
              <w:t>Контроль над уровнями воздействия</w:t>
            </w:r>
          </w:p>
        </w:tc>
      </w:tr>
      <w:tr w:rsidR="00F17C77" w:rsidRPr="002C3EA7" w:rsidTr="00285BA4">
        <w:trPr>
          <w:trHeight w:val="270"/>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hAnsi="Arial" w:cs="Arial"/>
                <w:sz w:val="16"/>
                <w:szCs w:val="16"/>
              </w:rPr>
            </w:pP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Передача отходов производства и потребления специализированным организациям</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hAnsi="Arial" w:cs="Arial"/>
                <w:sz w:val="16"/>
                <w:szCs w:val="16"/>
              </w:rPr>
            </w:pPr>
            <w:r w:rsidRPr="002C3EA7">
              <w:rPr>
                <w:rFonts w:ascii="Arial" w:eastAsia="Arial Unicode MS" w:hAnsi="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sz w:val="16"/>
                <w:szCs w:val="16"/>
              </w:rPr>
            </w:pPr>
            <w:r w:rsidRPr="002C3EA7">
              <w:rPr>
                <w:rFonts w:ascii="Arial" w:eastAsia="Arial Unicode MS" w:hAnsi="Arial" w:cs="Arial"/>
                <w:sz w:val="16"/>
                <w:szCs w:val="16"/>
              </w:rPr>
              <w:t>Исключение загрязнения окружающей среды</w:t>
            </w:r>
          </w:p>
        </w:tc>
      </w:tr>
      <w:tr w:rsidR="00F17C77" w:rsidRPr="002C3EA7" w:rsidTr="006538AC">
        <w:trPr>
          <w:trHeight w:val="270"/>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hAnsi="Arial" w:cs="Arial"/>
                <w:sz w:val="16"/>
                <w:szCs w:val="16"/>
              </w:rPr>
            </w:pP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Мониторинг состояния почв в местах размещения отходов</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hAnsi="Arial" w:cs="Arial"/>
                <w:sz w:val="16"/>
                <w:szCs w:val="16"/>
              </w:rPr>
            </w:pPr>
            <w:r w:rsidRPr="002C3EA7">
              <w:rPr>
                <w:rFonts w:ascii="Arial" w:eastAsia="Arial Unicode MS" w:hAnsi="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sz w:val="16"/>
                <w:szCs w:val="16"/>
              </w:rPr>
            </w:pPr>
            <w:r w:rsidRPr="002C3EA7">
              <w:rPr>
                <w:rFonts w:ascii="Arial" w:eastAsia="Arial Unicode MS" w:hAnsi="Arial" w:cs="Arial"/>
                <w:sz w:val="16"/>
                <w:szCs w:val="16"/>
              </w:rPr>
              <w:t>Контроль над уровнями воздействия</w:t>
            </w:r>
          </w:p>
        </w:tc>
      </w:tr>
      <w:tr w:rsidR="00F17C77" w:rsidRPr="002C3EA7" w:rsidTr="006538AC">
        <w:trPr>
          <w:trHeight w:val="270"/>
          <w:jc w:val="right"/>
        </w:trPr>
        <w:tc>
          <w:tcPr>
            <w:tcW w:w="1696"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hAnsi="Arial" w:cs="Arial"/>
                <w:sz w:val="16"/>
                <w:szCs w:val="16"/>
              </w:rPr>
            </w:pPr>
            <w:r w:rsidRPr="002C3EA7">
              <w:rPr>
                <w:rFonts w:ascii="Arial" w:hAnsi="Arial" w:cs="Arial"/>
                <w:sz w:val="16"/>
                <w:szCs w:val="16"/>
              </w:rPr>
              <w:t>Амурская ТЭЦ-1</w:t>
            </w:r>
          </w:p>
        </w:tc>
        <w:tc>
          <w:tcPr>
            <w:tcW w:w="4253" w:type="dxa"/>
            <w:tcBorders>
              <w:top w:val="single" w:sz="4" w:space="0" w:color="auto"/>
              <w:left w:val="single" w:sz="4" w:space="0" w:color="C0C0C0"/>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Текущий ремонт золоулавливающих установок к/а ст. №№ 2, 4, 6-7, 9-10</w:t>
            </w:r>
          </w:p>
        </w:tc>
        <w:tc>
          <w:tcPr>
            <w:tcW w:w="1333" w:type="dxa"/>
            <w:tcBorders>
              <w:top w:val="single" w:sz="4"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eastAsia="Arial Unicode MS" w:hAnsi="Arial"/>
                <w:sz w:val="16"/>
                <w:szCs w:val="16"/>
              </w:rPr>
            </w:pPr>
            <w:r w:rsidRPr="002C3EA7">
              <w:rPr>
                <w:rFonts w:ascii="Arial" w:eastAsia="Arial Unicode MS" w:hAnsi="Arial"/>
                <w:sz w:val="16"/>
                <w:szCs w:val="16"/>
              </w:rPr>
              <w:t>выполнено</w:t>
            </w:r>
          </w:p>
        </w:tc>
        <w:tc>
          <w:tcPr>
            <w:tcW w:w="3059" w:type="dxa"/>
            <w:tcBorders>
              <w:top w:val="single" w:sz="4"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hAnsi="Arial" w:cs="Arial"/>
                <w:sz w:val="16"/>
                <w:szCs w:val="16"/>
              </w:rPr>
              <w:t>Повышение надежности работы  золоулавливающих установок</w:t>
            </w:r>
          </w:p>
        </w:tc>
      </w:tr>
      <w:tr w:rsidR="00F17C77" w:rsidRPr="002C3EA7" w:rsidTr="006538AC">
        <w:trPr>
          <w:trHeight w:val="270"/>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hAnsi="Arial" w:cs="Arial"/>
                <w:sz w:val="16"/>
                <w:szCs w:val="16"/>
              </w:rPr>
            </w:pPr>
          </w:p>
        </w:tc>
        <w:tc>
          <w:tcPr>
            <w:tcW w:w="4253" w:type="dxa"/>
            <w:tcBorders>
              <w:top w:val="single" w:sz="2" w:space="0" w:color="auto"/>
              <w:left w:val="single" w:sz="4" w:space="0" w:color="C0C0C0"/>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Определение КПД золоулавливающих установок</w:t>
            </w:r>
          </w:p>
        </w:tc>
        <w:tc>
          <w:tcPr>
            <w:tcW w:w="1333"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hAnsi="Arial" w:cs="Arial"/>
                <w:sz w:val="16"/>
                <w:szCs w:val="16"/>
              </w:rPr>
            </w:pPr>
            <w:r w:rsidRPr="002C3EA7">
              <w:rPr>
                <w:rFonts w:ascii="Arial" w:eastAsia="Arial Unicode MS" w:hAnsi="Arial"/>
                <w:sz w:val="16"/>
                <w:szCs w:val="16"/>
              </w:rPr>
              <w:t>выполнено</w:t>
            </w:r>
          </w:p>
        </w:tc>
        <w:tc>
          <w:tcPr>
            <w:tcW w:w="3059"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Контроль степени очистки дымовых газов</w:t>
            </w:r>
          </w:p>
        </w:tc>
      </w:tr>
      <w:tr w:rsidR="00F17C77" w:rsidRPr="002C3EA7" w:rsidTr="006538AC">
        <w:trPr>
          <w:trHeight w:val="270"/>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hAnsi="Arial" w:cs="Arial"/>
                <w:sz w:val="16"/>
                <w:szCs w:val="16"/>
              </w:rPr>
            </w:pPr>
          </w:p>
        </w:tc>
        <w:tc>
          <w:tcPr>
            <w:tcW w:w="4253" w:type="dxa"/>
            <w:tcBorders>
              <w:top w:val="single" w:sz="2" w:space="0" w:color="auto"/>
              <w:left w:val="single" w:sz="4" w:space="0" w:color="C0C0C0"/>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Проведение инструментальных замеров выбросов загрязняющих веществ в атмосферу</w:t>
            </w:r>
          </w:p>
        </w:tc>
        <w:tc>
          <w:tcPr>
            <w:tcW w:w="1333"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hAnsi="Arial" w:cs="Arial"/>
                <w:sz w:val="16"/>
                <w:szCs w:val="16"/>
              </w:rPr>
            </w:pPr>
            <w:r w:rsidRPr="002C3EA7">
              <w:rPr>
                <w:rFonts w:ascii="Arial" w:eastAsia="Arial Unicode MS" w:hAnsi="Arial"/>
                <w:sz w:val="16"/>
                <w:szCs w:val="16"/>
              </w:rPr>
              <w:t>выполнено</w:t>
            </w:r>
          </w:p>
        </w:tc>
        <w:tc>
          <w:tcPr>
            <w:tcW w:w="3059"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Контроль соблюдения нормативов ПДВ</w:t>
            </w:r>
          </w:p>
        </w:tc>
      </w:tr>
      <w:tr w:rsidR="00F17C77" w:rsidRPr="002C3EA7" w:rsidTr="006538AC">
        <w:trPr>
          <w:trHeight w:val="270"/>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hAnsi="Arial" w:cs="Arial"/>
                <w:sz w:val="16"/>
                <w:szCs w:val="16"/>
              </w:rPr>
            </w:pPr>
          </w:p>
        </w:tc>
        <w:tc>
          <w:tcPr>
            <w:tcW w:w="4253" w:type="dxa"/>
            <w:tcBorders>
              <w:top w:val="single" w:sz="2" w:space="0" w:color="auto"/>
              <w:left w:val="single" w:sz="4" w:space="0" w:color="C0C0C0"/>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eastAsia="Arial Unicode MS" w:hAnsi="Arial" w:cs="Arial"/>
                <w:sz w:val="16"/>
                <w:szCs w:val="16"/>
              </w:rPr>
            </w:pPr>
            <w:r w:rsidRPr="002C3EA7">
              <w:rPr>
                <w:rFonts w:ascii="Arial" w:eastAsia="Arial Unicode MS" w:hAnsi="Arial" w:cs="Arial"/>
                <w:sz w:val="16"/>
                <w:szCs w:val="16"/>
              </w:rPr>
              <w:t>Проведение измерений загрязняющих веществ в атмосферном воздухе и уровней физических воздействий на границе СЗЗ и в селитебной зоне</w:t>
            </w:r>
          </w:p>
        </w:tc>
        <w:tc>
          <w:tcPr>
            <w:tcW w:w="1333"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hAnsi="Arial" w:cs="Arial"/>
                <w:sz w:val="16"/>
                <w:szCs w:val="16"/>
              </w:rPr>
            </w:pPr>
            <w:r w:rsidRPr="002C3EA7">
              <w:rPr>
                <w:rFonts w:ascii="Arial" w:eastAsia="Arial Unicode MS" w:hAnsi="Arial"/>
                <w:sz w:val="16"/>
                <w:szCs w:val="16"/>
              </w:rPr>
              <w:t>выполнено</w:t>
            </w:r>
          </w:p>
        </w:tc>
        <w:tc>
          <w:tcPr>
            <w:tcW w:w="3059"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Контроль уровней воздействия на окружающую среду</w:t>
            </w:r>
          </w:p>
        </w:tc>
      </w:tr>
      <w:tr w:rsidR="00F17C77" w:rsidRPr="002C3EA7" w:rsidTr="006538AC">
        <w:trPr>
          <w:trHeight w:val="270"/>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hAnsi="Arial" w:cs="Arial"/>
                <w:sz w:val="16"/>
                <w:szCs w:val="16"/>
              </w:rPr>
            </w:pPr>
          </w:p>
        </w:tc>
        <w:tc>
          <w:tcPr>
            <w:tcW w:w="4253" w:type="dxa"/>
            <w:tcBorders>
              <w:top w:val="single" w:sz="2" w:space="0" w:color="auto"/>
              <w:left w:val="single" w:sz="4" w:space="0" w:color="C0C0C0"/>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Проверка соответствия содержания загрязняющих веществ в отработавших газах транспортных средств установленным требованиям</w:t>
            </w:r>
          </w:p>
        </w:tc>
        <w:tc>
          <w:tcPr>
            <w:tcW w:w="1333"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hAnsi="Arial" w:cs="Arial"/>
                <w:sz w:val="16"/>
                <w:szCs w:val="16"/>
              </w:rPr>
            </w:pPr>
            <w:r w:rsidRPr="002C3EA7">
              <w:rPr>
                <w:rFonts w:ascii="Arial" w:eastAsia="Arial Unicode MS" w:hAnsi="Arial"/>
                <w:sz w:val="16"/>
                <w:szCs w:val="16"/>
              </w:rPr>
              <w:t>выполнено</w:t>
            </w:r>
          </w:p>
        </w:tc>
        <w:tc>
          <w:tcPr>
            <w:tcW w:w="3059"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jc w:val="center"/>
              <w:rPr>
                <w:rFonts w:ascii="Arial" w:hAnsi="Arial" w:cs="Arial"/>
                <w:sz w:val="16"/>
                <w:szCs w:val="16"/>
              </w:rPr>
            </w:pPr>
            <w:r w:rsidRPr="002C3EA7">
              <w:rPr>
                <w:rFonts w:ascii="Arial" w:hAnsi="Arial" w:cs="Arial"/>
                <w:sz w:val="16"/>
                <w:szCs w:val="16"/>
              </w:rPr>
              <w:t xml:space="preserve">Контроль соответствия требованиям стандартов, </w:t>
            </w:r>
            <w:r w:rsidRPr="002C3EA7">
              <w:rPr>
                <w:rFonts w:ascii="Arial" w:eastAsia="Arial Unicode MS" w:hAnsi="Arial" w:cs="Arial"/>
                <w:sz w:val="16"/>
                <w:szCs w:val="16"/>
              </w:rPr>
              <w:t>регламентирующих содержание загрязняющих веществ в отработавших газах автомобилей</w:t>
            </w:r>
          </w:p>
        </w:tc>
      </w:tr>
      <w:tr w:rsidR="00F17C77" w:rsidRPr="002C3EA7" w:rsidTr="006538AC">
        <w:trPr>
          <w:trHeight w:val="270"/>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hAnsi="Arial" w:cs="Arial"/>
                <w:sz w:val="16"/>
                <w:szCs w:val="16"/>
              </w:rPr>
            </w:pPr>
          </w:p>
        </w:tc>
        <w:tc>
          <w:tcPr>
            <w:tcW w:w="4253" w:type="dxa"/>
            <w:tcBorders>
              <w:top w:val="single" w:sz="2" w:space="0" w:color="auto"/>
              <w:left w:val="single" w:sz="4" w:space="0" w:color="C0C0C0"/>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Проведение инструментальных измерений количества загрязняющих веществ в природных и сточных водах</w:t>
            </w:r>
          </w:p>
        </w:tc>
        <w:tc>
          <w:tcPr>
            <w:tcW w:w="1333"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hAnsi="Arial" w:cs="Arial"/>
                <w:sz w:val="16"/>
                <w:szCs w:val="16"/>
              </w:rPr>
            </w:pPr>
            <w:r w:rsidRPr="002C3EA7">
              <w:rPr>
                <w:rFonts w:ascii="Arial" w:eastAsia="Arial Unicode MS" w:hAnsi="Arial"/>
                <w:sz w:val="16"/>
                <w:szCs w:val="16"/>
              </w:rPr>
              <w:t>выполнено</w:t>
            </w:r>
          </w:p>
        </w:tc>
        <w:tc>
          <w:tcPr>
            <w:tcW w:w="3059"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Контроль качества сточных вод</w:t>
            </w:r>
          </w:p>
        </w:tc>
      </w:tr>
      <w:tr w:rsidR="00F17C77" w:rsidRPr="002C3EA7" w:rsidTr="006538AC">
        <w:trPr>
          <w:trHeight w:val="270"/>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hAnsi="Arial" w:cs="Arial"/>
                <w:sz w:val="16"/>
                <w:szCs w:val="16"/>
              </w:rPr>
            </w:pPr>
          </w:p>
        </w:tc>
        <w:tc>
          <w:tcPr>
            <w:tcW w:w="4253" w:type="dxa"/>
            <w:tcBorders>
              <w:top w:val="single" w:sz="2" w:space="0" w:color="auto"/>
              <w:left w:val="single" w:sz="4" w:space="0" w:color="C0C0C0"/>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Передача отходов производства и потребления</w:t>
            </w:r>
          </w:p>
        </w:tc>
        <w:tc>
          <w:tcPr>
            <w:tcW w:w="1333"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hAnsi="Arial" w:cs="Arial"/>
                <w:sz w:val="16"/>
                <w:szCs w:val="16"/>
              </w:rPr>
            </w:pPr>
            <w:r w:rsidRPr="002C3EA7">
              <w:rPr>
                <w:rFonts w:ascii="Arial" w:eastAsia="Arial Unicode MS" w:hAnsi="Arial"/>
                <w:sz w:val="16"/>
                <w:szCs w:val="16"/>
              </w:rPr>
              <w:t>выполнено</w:t>
            </w:r>
          </w:p>
        </w:tc>
        <w:tc>
          <w:tcPr>
            <w:tcW w:w="3059"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Безопасное обращение с отходами на предприятии</w:t>
            </w:r>
          </w:p>
        </w:tc>
      </w:tr>
      <w:tr w:rsidR="00F17C77" w:rsidRPr="002C3EA7" w:rsidTr="006538AC">
        <w:trPr>
          <w:trHeight w:val="270"/>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hAnsi="Arial" w:cs="Arial"/>
                <w:sz w:val="16"/>
                <w:szCs w:val="16"/>
              </w:rPr>
            </w:pPr>
          </w:p>
        </w:tc>
        <w:tc>
          <w:tcPr>
            <w:tcW w:w="4253" w:type="dxa"/>
            <w:tcBorders>
              <w:top w:val="single" w:sz="2" w:space="0" w:color="auto"/>
              <w:left w:val="single" w:sz="4" w:space="0" w:color="C0C0C0"/>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Подготовка специалистов в области обращения с отходами и экологической безопасности</w:t>
            </w:r>
          </w:p>
        </w:tc>
        <w:tc>
          <w:tcPr>
            <w:tcW w:w="1333"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hAnsi="Arial" w:cs="Arial"/>
                <w:sz w:val="16"/>
                <w:szCs w:val="16"/>
              </w:rPr>
            </w:pPr>
            <w:r w:rsidRPr="002C3EA7">
              <w:rPr>
                <w:rFonts w:ascii="Arial" w:eastAsia="Arial Unicode MS" w:hAnsi="Arial"/>
                <w:sz w:val="16"/>
                <w:szCs w:val="16"/>
              </w:rPr>
              <w:t>выполнено</w:t>
            </w:r>
          </w:p>
        </w:tc>
        <w:tc>
          <w:tcPr>
            <w:tcW w:w="3059"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Обеспечение требований законодательных актов</w:t>
            </w:r>
          </w:p>
        </w:tc>
      </w:tr>
      <w:tr w:rsidR="00F17C77" w:rsidRPr="002C3EA7" w:rsidTr="006538AC">
        <w:trPr>
          <w:trHeight w:val="270"/>
          <w:jc w:val="right"/>
        </w:trPr>
        <w:tc>
          <w:tcPr>
            <w:tcW w:w="1696"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rsidR="006538AC"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 xml:space="preserve">Комсомольская </w:t>
            </w:r>
          </w:p>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ТЭЦ-2</w:t>
            </w:r>
          </w:p>
        </w:tc>
        <w:tc>
          <w:tcPr>
            <w:tcW w:w="4253" w:type="dxa"/>
            <w:tcBorders>
              <w:top w:val="single" w:sz="2"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rPr>
                <w:rFonts w:ascii="Arial" w:eastAsia="Arial Unicode MS" w:hAnsi="Arial" w:cs="Arial"/>
                <w:sz w:val="16"/>
                <w:szCs w:val="16"/>
              </w:rPr>
            </w:pPr>
            <w:r w:rsidRPr="002C3EA7">
              <w:rPr>
                <w:rFonts w:ascii="Arial" w:hAnsi="Arial" w:cs="Arial"/>
                <w:sz w:val="16"/>
                <w:szCs w:val="16"/>
              </w:rPr>
              <w:t>Текущий ремонт</w:t>
            </w:r>
            <w:r w:rsidRPr="002C3EA7">
              <w:rPr>
                <w:rFonts w:ascii="Arial" w:hAnsi="Arial" w:cs="Arial"/>
                <w:sz w:val="16"/>
                <w:szCs w:val="16"/>
                <w:lang w:val="x-none"/>
              </w:rPr>
              <w:t xml:space="preserve"> золоулавливающих установок </w:t>
            </w:r>
            <w:r w:rsidRPr="002C3EA7">
              <w:rPr>
                <w:rFonts w:ascii="Arial" w:hAnsi="Arial" w:cs="Arial"/>
                <w:sz w:val="16"/>
                <w:szCs w:val="16"/>
              </w:rPr>
              <w:t>к/а</w:t>
            </w:r>
            <w:r w:rsidRPr="002C3EA7">
              <w:rPr>
                <w:rFonts w:ascii="Arial" w:hAnsi="Arial" w:cs="Arial"/>
                <w:sz w:val="16"/>
                <w:szCs w:val="16"/>
                <w:lang w:val="x-none"/>
              </w:rPr>
              <w:t xml:space="preserve"> ст.№№ 4-10</w:t>
            </w:r>
          </w:p>
        </w:tc>
        <w:tc>
          <w:tcPr>
            <w:tcW w:w="1333" w:type="dxa"/>
            <w:tcBorders>
              <w:top w:val="single" w:sz="2"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выполнено</w:t>
            </w:r>
          </w:p>
        </w:tc>
        <w:tc>
          <w:tcPr>
            <w:tcW w:w="3059" w:type="dxa"/>
            <w:tcBorders>
              <w:top w:val="single" w:sz="2"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hAnsi="Arial" w:cs="Arial"/>
                <w:sz w:val="16"/>
                <w:szCs w:val="16"/>
              </w:rPr>
              <w:t>Повышение надежности работы золоулавливающих установок</w:t>
            </w:r>
          </w:p>
        </w:tc>
      </w:tr>
      <w:tr w:rsidR="00F17C77" w:rsidRPr="002C3EA7" w:rsidTr="00285BA4">
        <w:trPr>
          <w:trHeight w:val="270"/>
          <w:jc w:val="right"/>
        </w:trPr>
        <w:tc>
          <w:tcPr>
            <w:tcW w:w="1696" w:type="dxa"/>
            <w:vMerge/>
            <w:tcBorders>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rPr>
                <w:rFonts w:ascii="Arial" w:hAnsi="Arial" w:cs="Arial"/>
                <w:sz w:val="16"/>
                <w:szCs w:val="16"/>
              </w:rPr>
            </w:pPr>
            <w:r w:rsidRPr="002C3EA7">
              <w:rPr>
                <w:rFonts w:ascii="Arial" w:hAnsi="Arial" w:cs="Arial"/>
                <w:sz w:val="16"/>
                <w:szCs w:val="16"/>
              </w:rPr>
              <w:t>Определение КПД золоулавливающих установок</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hAnsi="Arial" w:cs="Arial"/>
                <w:sz w:val="16"/>
                <w:szCs w:val="16"/>
              </w:rPr>
            </w:pPr>
            <w:r w:rsidRPr="002C3EA7">
              <w:rPr>
                <w:rFonts w:ascii="Arial" w:eastAsia="Arial Unicode MS"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Контроль степени очистки дымовых газов</w:t>
            </w:r>
          </w:p>
        </w:tc>
      </w:tr>
      <w:tr w:rsidR="00F17C77" w:rsidRPr="002C3EA7" w:rsidTr="00285BA4">
        <w:trPr>
          <w:trHeight w:val="270"/>
          <w:jc w:val="right"/>
        </w:trPr>
        <w:tc>
          <w:tcPr>
            <w:tcW w:w="1696" w:type="dxa"/>
            <w:vMerge/>
            <w:tcBorders>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Определение КПД  аспирационных  установок</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hAnsi="Arial" w:cs="Arial"/>
                <w:sz w:val="16"/>
                <w:szCs w:val="16"/>
              </w:rPr>
              <w:t>Контроль соблюдения нормативов ПДВ</w:t>
            </w:r>
          </w:p>
        </w:tc>
      </w:tr>
      <w:tr w:rsidR="00F17C77" w:rsidRPr="002C3EA7" w:rsidTr="00285BA4">
        <w:trPr>
          <w:trHeight w:val="270"/>
          <w:jc w:val="right"/>
        </w:trPr>
        <w:tc>
          <w:tcPr>
            <w:tcW w:w="1696" w:type="dxa"/>
            <w:vMerge/>
            <w:tcBorders>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Проведение инструментальных замеров загрязняющих веществ в природных и сточных водах</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hAnsi="Arial" w:cs="Arial"/>
                <w:sz w:val="16"/>
                <w:szCs w:val="16"/>
              </w:rPr>
            </w:pPr>
            <w:r w:rsidRPr="002C3EA7">
              <w:rPr>
                <w:rFonts w:ascii="Arial" w:hAnsi="Arial" w:cs="Arial"/>
                <w:sz w:val="16"/>
                <w:szCs w:val="16"/>
              </w:rPr>
              <w:t>Контроль качества сточных вод</w:t>
            </w:r>
          </w:p>
        </w:tc>
      </w:tr>
      <w:tr w:rsidR="00F17C77" w:rsidRPr="002C3EA7" w:rsidTr="00285BA4">
        <w:trPr>
          <w:trHeight w:val="270"/>
          <w:jc w:val="right"/>
        </w:trPr>
        <w:tc>
          <w:tcPr>
            <w:tcW w:w="1696" w:type="dxa"/>
            <w:vMerge/>
            <w:tcBorders>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Проведение измерений загрязняющих веществ  в промышленных выбросах в атмосферу</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Контроль соблюдения нормативов ПДВ</w:t>
            </w:r>
          </w:p>
        </w:tc>
      </w:tr>
      <w:tr w:rsidR="00F17C77" w:rsidRPr="002C3EA7" w:rsidTr="006538AC">
        <w:trPr>
          <w:trHeight w:val="270"/>
          <w:jc w:val="right"/>
        </w:trPr>
        <w:tc>
          <w:tcPr>
            <w:tcW w:w="1696" w:type="dxa"/>
            <w:vMerge/>
            <w:tcBorders>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Проведение измерений загрязняющих веществ в атмосферном воздухе и уровней физических воздействий на границе ССЗ и селитебной зоне</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6538AC">
            <w:pPr>
              <w:tabs>
                <w:tab w:val="left" w:pos="10260"/>
              </w:tabs>
              <w:jc w:val="center"/>
              <w:rPr>
                <w:rFonts w:ascii="Arial" w:hAnsi="Arial" w:cs="Arial"/>
                <w:sz w:val="16"/>
                <w:szCs w:val="16"/>
              </w:rPr>
            </w:pPr>
            <w:r w:rsidRPr="002C3EA7">
              <w:rPr>
                <w:rFonts w:ascii="Arial" w:hAnsi="Arial" w:cs="Arial"/>
                <w:sz w:val="16"/>
                <w:szCs w:val="16"/>
              </w:rPr>
              <w:t>Контроль уровня воздействия на окружающую среду</w:t>
            </w:r>
          </w:p>
        </w:tc>
      </w:tr>
      <w:tr w:rsidR="00F17C77" w:rsidRPr="002C3EA7" w:rsidTr="006538AC">
        <w:trPr>
          <w:trHeight w:val="270"/>
          <w:jc w:val="right"/>
        </w:trPr>
        <w:tc>
          <w:tcPr>
            <w:tcW w:w="1696" w:type="dxa"/>
            <w:vMerge/>
            <w:tcBorders>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Передача отходов производства и потребления</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rsidR="00F17C77" w:rsidRPr="002C3EA7" w:rsidRDefault="00F17C77" w:rsidP="00F17C77">
            <w:pPr>
              <w:tabs>
                <w:tab w:val="left" w:pos="10260"/>
              </w:tabs>
              <w:jc w:val="center"/>
              <w:rPr>
                <w:rFonts w:ascii="Arial" w:hAnsi="Arial" w:cs="Arial"/>
                <w:sz w:val="16"/>
                <w:szCs w:val="16"/>
              </w:rPr>
            </w:pPr>
            <w:r w:rsidRPr="002C3EA7">
              <w:rPr>
                <w:rFonts w:ascii="Arial" w:hAnsi="Arial" w:cs="Arial"/>
                <w:sz w:val="16"/>
                <w:szCs w:val="16"/>
              </w:rPr>
              <w:t>Безопасное обращение с отходами на предприятии, снижение негативного воздействия отходов производства и потребления на окружающую среду</w:t>
            </w:r>
          </w:p>
        </w:tc>
      </w:tr>
      <w:tr w:rsidR="00F17C77" w:rsidRPr="002C3EA7" w:rsidTr="00285BA4">
        <w:trPr>
          <w:trHeight w:val="270"/>
          <w:jc w:val="right"/>
        </w:trPr>
        <w:tc>
          <w:tcPr>
            <w:tcW w:w="1696"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rsidR="006538AC"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 xml:space="preserve">Комсомольская </w:t>
            </w:r>
          </w:p>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ТЭЦ-3</w:t>
            </w:r>
          </w:p>
        </w:tc>
        <w:tc>
          <w:tcPr>
            <w:tcW w:w="4253"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Проведение инструментальных замеров выбросов загрязняющих веществ в атмосферу</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Контроль соблюдения нормативов ПДВ</w:t>
            </w:r>
          </w:p>
        </w:tc>
      </w:tr>
      <w:tr w:rsidR="00F17C77" w:rsidRPr="002C3EA7" w:rsidTr="00285BA4">
        <w:trPr>
          <w:trHeight w:val="270"/>
          <w:jc w:val="right"/>
        </w:trPr>
        <w:tc>
          <w:tcPr>
            <w:tcW w:w="1696" w:type="dxa"/>
            <w:vMerge/>
            <w:tcBorders>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eastAsia="Arial Unicode MS" w:hAnsi="Arial" w:cs="Arial"/>
                <w:sz w:val="16"/>
                <w:szCs w:val="16"/>
              </w:rPr>
            </w:pPr>
            <w:r w:rsidRPr="002C3EA7">
              <w:rPr>
                <w:rFonts w:ascii="Arial" w:eastAsia="Arial Unicode MS" w:hAnsi="Arial" w:cs="Arial"/>
                <w:sz w:val="16"/>
                <w:szCs w:val="16"/>
              </w:rPr>
              <w:t>Проведение измерений загрязняющих веществ в атмосферном воздухе и уровней физических воздействий на границе СЗЗ и в селитебной зоне</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Контроль уровней воздействия на окружающую среду</w:t>
            </w:r>
          </w:p>
        </w:tc>
      </w:tr>
      <w:tr w:rsidR="00F17C77" w:rsidRPr="002C3EA7" w:rsidTr="00285BA4">
        <w:trPr>
          <w:trHeight w:val="270"/>
          <w:jc w:val="right"/>
        </w:trPr>
        <w:tc>
          <w:tcPr>
            <w:tcW w:w="1696" w:type="dxa"/>
            <w:vMerge/>
            <w:tcBorders>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Проверка соответствия содержания загрязняющих веществ в отработавших газах транспортных средств установленным требованиям</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jc w:val="center"/>
              <w:rPr>
                <w:rFonts w:ascii="Arial" w:hAnsi="Arial" w:cs="Arial"/>
                <w:sz w:val="16"/>
                <w:szCs w:val="16"/>
              </w:rPr>
            </w:pPr>
            <w:r w:rsidRPr="002C3EA7">
              <w:rPr>
                <w:rFonts w:ascii="Arial" w:hAnsi="Arial" w:cs="Arial"/>
                <w:sz w:val="16"/>
                <w:szCs w:val="16"/>
              </w:rPr>
              <w:t xml:space="preserve">Контроль соответствия требованиям стандартов, </w:t>
            </w:r>
            <w:r w:rsidRPr="002C3EA7">
              <w:rPr>
                <w:rFonts w:ascii="Arial" w:eastAsia="Arial Unicode MS" w:hAnsi="Arial" w:cs="Arial"/>
                <w:sz w:val="16"/>
                <w:szCs w:val="16"/>
              </w:rPr>
              <w:t>регламентирующих содержание загрязняющих веществ в отработавших газах автомобилей</w:t>
            </w:r>
          </w:p>
        </w:tc>
      </w:tr>
      <w:tr w:rsidR="00F17C77" w:rsidRPr="002C3EA7" w:rsidTr="00285BA4">
        <w:trPr>
          <w:trHeight w:val="270"/>
          <w:jc w:val="right"/>
        </w:trPr>
        <w:tc>
          <w:tcPr>
            <w:tcW w:w="1696" w:type="dxa"/>
            <w:vMerge/>
            <w:tcBorders>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Проведение исследований подземных вод</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Контроль качества подземных вод</w:t>
            </w:r>
          </w:p>
        </w:tc>
      </w:tr>
      <w:tr w:rsidR="00F17C77" w:rsidRPr="002C3EA7" w:rsidTr="00285BA4">
        <w:trPr>
          <w:trHeight w:val="270"/>
          <w:jc w:val="right"/>
        </w:trPr>
        <w:tc>
          <w:tcPr>
            <w:tcW w:w="1696" w:type="dxa"/>
            <w:vMerge/>
            <w:tcBorders>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Микробиологические и радиологические исследования подземных вод</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Контроль качества подземных вод</w:t>
            </w:r>
          </w:p>
        </w:tc>
      </w:tr>
      <w:tr w:rsidR="00F17C77" w:rsidRPr="002C3EA7" w:rsidTr="00285BA4">
        <w:trPr>
          <w:trHeight w:val="270"/>
          <w:jc w:val="right"/>
        </w:trPr>
        <w:tc>
          <w:tcPr>
            <w:tcW w:w="1696" w:type="dxa"/>
            <w:vMerge/>
            <w:tcBorders>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Передача отходов производства и потребления</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Безопасное обращение с отходами на предприятии</w:t>
            </w:r>
          </w:p>
        </w:tc>
      </w:tr>
      <w:tr w:rsidR="00F17C77" w:rsidRPr="002C3EA7" w:rsidTr="00285BA4">
        <w:trPr>
          <w:trHeight w:val="270"/>
          <w:jc w:val="right"/>
        </w:trPr>
        <w:tc>
          <w:tcPr>
            <w:tcW w:w="1696" w:type="dxa"/>
            <w:vMerge/>
            <w:tcBorders>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Подготовка специалистов в области обращения с отходами и экологической безопасности</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Обеспечение требований законодательных актов</w:t>
            </w:r>
          </w:p>
        </w:tc>
      </w:tr>
      <w:tr w:rsidR="00F17C77" w:rsidRPr="002C3EA7" w:rsidTr="00285BA4">
        <w:trPr>
          <w:trHeight w:val="270"/>
          <w:jc w:val="right"/>
        </w:trPr>
        <w:tc>
          <w:tcPr>
            <w:tcW w:w="1696"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Обследование источников шума на Комсомольской ТЭЦ-3 и разработка мероприятий по снижению уровней шума в  селитебной зоне</w:t>
            </w:r>
          </w:p>
        </w:tc>
        <w:tc>
          <w:tcPr>
            <w:tcW w:w="1333" w:type="dxa"/>
            <w:tcBorders>
              <w:top w:val="single" w:sz="4" w:space="0" w:color="auto"/>
              <w:left w:val="single" w:sz="4" w:space="0" w:color="auto"/>
              <w:bottom w:val="single" w:sz="4" w:space="0" w:color="auto"/>
              <w:right w:val="single" w:sz="4" w:space="0" w:color="C0C0C0"/>
            </w:tcBorders>
            <w:noWrap/>
            <w:tcMar>
              <w:top w:w="15" w:type="dxa"/>
              <w:left w:w="15" w:type="dxa"/>
              <w:bottom w:w="0" w:type="dxa"/>
              <w:right w:w="15" w:type="dxa"/>
            </w:tcMar>
            <w:vAlign w:val="center"/>
          </w:tcPr>
          <w:p w:rsidR="00F17C77" w:rsidRPr="002C3EA7" w:rsidRDefault="00F17C77" w:rsidP="00AA3A1A">
            <w:pPr>
              <w:jc w:val="cente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Обеспечение требований законодательных актов</w:t>
            </w:r>
          </w:p>
        </w:tc>
      </w:tr>
      <w:tr w:rsidR="00F17C77" w:rsidRPr="002C3EA7" w:rsidTr="00285BA4">
        <w:trPr>
          <w:trHeight w:val="270"/>
          <w:jc w:val="right"/>
        </w:trPr>
        <w:tc>
          <w:tcPr>
            <w:tcW w:w="1696"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Майская ГРЭС</w:t>
            </w: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rPr>
                <w:rFonts w:ascii="Arial" w:hAnsi="Arial" w:cs="Arial"/>
                <w:sz w:val="16"/>
                <w:szCs w:val="16"/>
              </w:rPr>
            </w:pPr>
            <w:r w:rsidRPr="002C3EA7">
              <w:rPr>
                <w:rFonts w:ascii="Arial" w:hAnsi="Arial" w:cs="Arial"/>
                <w:sz w:val="16"/>
                <w:szCs w:val="16"/>
              </w:rPr>
              <w:t>Проведение инструментальных измерений количества загрязняющих веществ отработавших газов автомобилей</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sz w:val="16"/>
                <w:szCs w:val="16"/>
              </w:rPr>
            </w:pPr>
            <w:r w:rsidRPr="002C3EA7">
              <w:rPr>
                <w:rFonts w:ascii="Arial" w:hAnsi="Arial" w:cs="Arial"/>
                <w:sz w:val="16"/>
                <w:szCs w:val="16"/>
              </w:rPr>
              <w:t xml:space="preserve">Контроль соответствия требованиям стандартов, </w:t>
            </w:r>
            <w:r w:rsidRPr="002C3EA7">
              <w:rPr>
                <w:rFonts w:ascii="Arial" w:eastAsia="Arial Unicode MS" w:hAnsi="Arial" w:cs="Arial"/>
                <w:sz w:val="16"/>
                <w:szCs w:val="16"/>
              </w:rPr>
              <w:t>регламентирующих содержание загрязняющих веществ в отработавших газах автомобилей</w:t>
            </w:r>
          </w:p>
        </w:tc>
      </w:tr>
      <w:tr w:rsidR="00F17C77" w:rsidRPr="002C3EA7" w:rsidTr="00285BA4">
        <w:trPr>
          <w:trHeight w:val="270"/>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rPr>
                <w:rFonts w:ascii="Arial" w:hAnsi="Arial" w:cs="Arial"/>
                <w:sz w:val="16"/>
                <w:szCs w:val="16"/>
              </w:rPr>
            </w:pPr>
            <w:r w:rsidRPr="002C3EA7">
              <w:rPr>
                <w:rFonts w:ascii="Arial" w:hAnsi="Arial" w:cs="Arial"/>
                <w:sz w:val="16"/>
                <w:szCs w:val="16"/>
              </w:rPr>
              <w:t>Чистка нефтеловушки ливневых сточных вод</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hAnsi="Arial" w:cs="Arial"/>
                <w:sz w:val="16"/>
                <w:szCs w:val="16"/>
              </w:rPr>
              <w:t>Исключение увеличения количества нефтепродуктов в  сточных водах</w:t>
            </w:r>
          </w:p>
        </w:tc>
      </w:tr>
      <w:tr w:rsidR="00F17C77" w:rsidRPr="002C3EA7" w:rsidTr="00285BA4">
        <w:trPr>
          <w:trHeight w:val="270"/>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rPr>
                <w:rFonts w:ascii="Arial" w:hAnsi="Arial" w:cs="Arial"/>
                <w:sz w:val="16"/>
                <w:szCs w:val="16"/>
              </w:rPr>
            </w:pPr>
            <w:r w:rsidRPr="002C3EA7">
              <w:rPr>
                <w:rFonts w:ascii="Arial" w:hAnsi="Arial" w:cs="Arial"/>
                <w:sz w:val="16"/>
                <w:szCs w:val="16"/>
              </w:rPr>
              <w:t>Проведение химических исследований подземной воды</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hAnsi="Arial" w:cs="Arial"/>
                <w:sz w:val="16"/>
                <w:szCs w:val="16"/>
              </w:rPr>
              <w:t>Контроль качества подземных вод</w:t>
            </w:r>
          </w:p>
        </w:tc>
      </w:tr>
      <w:tr w:rsidR="00F17C77" w:rsidRPr="002C3EA7" w:rsidTr="00285BA4">
        <w:trPr>
          <w:trHeight w:val="270"/>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rsidR="00F17C77" w:rsidRPr="002C3EA7" w:rsidRDefault="00F17C77" w:rsidP="00F17C77">
            <w:pPr>
              <w:rPr>
                <w:rFonts w:ascii="Arial" w:hAnsi="Arial" w:cs="Arial"/>
                <w:sz w:val="16"/>
                <w:szCs w:val="16"/>
              </w:rPr>
            </w:pPr>
            <w:r w:rsidRPr="002C3EA7">
              <w:rPr>
                <w:rFonts w:ascii="Arial" w:hAnsi="Arial" w:cs="Arial"/>
                <w:sz w:val="16"/>
                <w:szCs w:val="16"/>
              </w:rPr>
              <w:t>Проведение инструментальных измерений количества загрязняющих веществ в природных и сточных водах</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rsidR="00F17C77" w:rsidRPr="002C3EA7" w:rsidRDefault="00F17C77" w:rsidP="00F17C77">
            <w:pPr>
              <w:jc w:val="center"/>
              <w:rPr>
                <w:rFonts w:ascii="Arial" w:hAnsi="Arial" w:cs="Arial"/>
                <w:sz w:val="16"/>
                <w:szCs w:val="16"/>
              </w:rPr>
            </w:pPr>
            <w:r w:rsidRPr="002C3EA7">
              <w:rPr>
                <w:rFonts w:ascii="Arial" w:hAnsi="Arial" w:cs="Arial"/>
                <w:sz w:val="16"/>
                <w:szCs w:val="16"/>
              </w:rPr>
              <w:t>Контроль качества природных и сточных вод</w:t>
            </w:r>
          </w:p>
        </w:tc>
      </w:tr>
      <w:tr w:rsidR="00F17C77" w:rsidRPr="002C3EA7" w:rsidTr="00285BA4">
        <w:trPr>
          <w:trHeight w:val="270"/>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rPr>
                <w:rFonts w:ascii="Arial" w:hAnsi="Arial" w:cs="Arial"/>
                <w:sz w:val="16"/>
                <w:szCs w:val="16"/>
              </w:rPr>
            </w:pPr>
            <w:r w:rsidRPr="002C3EA7">
              <w:rPr>
                <w:rFonts w:ascii="Arial" w:hAnsi="Arial" w:cs="Arial"/>
                <w:sz w:val="16"/>
                <w:szCs w:val="16"/>
              </w:rPr>
              <w:t>Микробиологические исследования сточных вод по  выпускам №№ 1-5, микробиологические и радиологические исследования подземной воды</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hAnsi="Arial" w:cs="Arial"/>
                <w:sz w:val="16"/>
                <w:szCs w:val="16"/>
              </w:rPr>
              <w:t>Контроль качества воды по микробиологическим показателям</w:t>
            </w:r>
          </w:p>
        </w:tc>
      </w:tr>
      <w:tr w:rsidR="00F17C77" w:rsidRPr="002C3EA7" w:rsidTr="00285BA4">
        <w:trPr>
          <w:trHeight w:val="270"/>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rPr>
                <w:rFonts w:ascii="Arial" w:hAnsi="Arial" w:cs="Arial"/>
                <w:sz w:val="16"/>
                <w:szCs w:val="16"/>
              </w:rPr>
            </w:pPr>
            <w:r w:rsidRPr="002C3EA7">
              <w:rPr>
                <w:rFonts w:ascii="Arial" w:hAnsi="Arial" w:cs="Arial"/>
                <w:sz w:val="16"/>
                <w:szCs w:val="16"/>
              </w:rPr>
              <w:t>Чистка блока емкостей на станции биологической очистки</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hAnsi="Arial" w:cs="Arial"/>
                <w:sz w:val="16"/>
                <w:szCs w:val="16"/>
              </w:rPr>
            </w:pPr>
            <w:r w:rsidRPr="002C3EA7">
              <w:rPr>
                <w:rFonts w:ascii="Arial" w:hAnsi="Arial" w:cs="Arial"/>
                <w:sz w:val="16"/>
                <w:szCs w:val="16"/>
              </w:rPr>
              <w:t>Безопасное обращение с отходами</w:t>
            </w:r>
          </w:p>
        </w:tc>
      </w:tr>
      <w:tr w:rsidR="00F17C77" w:rsidRPr="002C3EA7" w:rsidTr="006538AC">
        <w:trPr>
          <w:trHeight w:val="270"/>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Обеспечение своевременного вывоза накопленных отходов</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jc w:val="center"/>
              <w:rPr>
                <w:rFonts w:ascii="Arial" w:hAnsi="Arial" w:cs="Arial"/>
                <w:sz w:val="16"/>
                <w:szCs w:val="16"/>
              </w:rPr>
            </w:pPr>
            <w:r w:rsidRPr="002C3EA7">
              <w:rPr>
                <w:rFonts w:ascii="Arial" w:hAnsi="Arial" w:cs="Arial"/>
                <w:sz w:val="16"/>
                <w:szCs w:val="16"/>
              </w:rPr>
              <w:t>Безопасное обращение с отходами</w:t>
            </w:r>
          </w:p>
        </w:tc>
      </w:tr>
      <w:tr w:rsidR="00F17C77" w:rsidRPr="002C3EA7" w:rsidTr="006538AC">
        <w:trPr>
          <w:trHeight w:val="270"/>
          <w:jc w:val="right"/>
        </w:trPr>
        <w:tc>
          <w:tcPr>
            <w:tcW w:w="1696"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Николаевская ТЭЦ</w:t>
            </w: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Проведение инструментальных замеров выбросов загрязняющих веществ в атмосферу</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rFonts w:ascii="Arial" w:hAnsi="Arial" w:cs="Arial"/>
                <w:sz w:val="16"/>
                <w:szCs w:val="16"/>
              </w:rPr>
            </w:pPr>
            <w:r w:rsidRPr="002C3EA7">
              <w:rPr>
                <w:rFonts w:ascii="Arial" w:eastAsia="Arial Unicode MS"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Контроль соблюдения нормативов ПДВ</w:t>
            </w:r>
          </w:p>
        </w:tc>
      </w:tr>
      <w:tr w:rsidR="00F17C77" w:rsidRPr="002C3EA7" w:rsidTr="006538AC">
        <w:trPr>
          <w:trHeight w:val="270"/>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eastAsia="Arial Unicode MS" w:hAnsi="Arial" w:cs="Arial"/>
                <w:sz w:val="16"/>
                <w:szCs w:val="16"/>
              </w:rPr>
            </w:pPr>
            <w:r w:rsidRPr="002C3EA7">
              <w:rPr>
                <w:rFonts w:ascii="Arial" w:eastAsia="Arial Unicode MS" w:hAnsi="Arial" w:cs="Arial"/>
                <w:sz w:val="16"/>
                <w:szCs w:val="16"/>
              </w:rPr>
              <w:t>Проведение измерений загрязняющих веществ в атмосферном воздухе и уровней физических воздействий на границе СЗЗ и в селитебной зоне</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rFonts w:ascii="Arial" w:hAnsi="Arial" w:cs="Arial"/>
                <w:sz w:val="16"/>
                <w:szCs w:val="16"/>
              </w:rPr>
            </w:pPr>
            <w:r w:rsidRPr="002C3EA7">
              <w:rPr>
                <w:rFonts w:ascii="Arial" w:eastAsia="Arial Unicode MS"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Контроль уровней воздействия на окружающую среду</w:t>
            </w:r>
          </w:p>
        </w:tc>
      </w:tr>
      <w:tr w:rsidR="00F17C77" w:rsidRPr="002C3EA7" w:rsidTr="006538AC">
        <w:trPr>
          <w:trHeight w:val="270"/>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Проверка соответствия содержания загрязняющих веществ в отработавших газах транспортных средств установленным требованиям</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rFonts w:ascii="Arial" w:hAnsi="Arial" w:cs="Arial"/>
                <w:sz w:val="16"/>
                <w:szCs w:val="16"/>
              </w:rPr>
            </w:pPr>
            <w:r w:rsidRPr="002C3EA7">
              <w:rPr>
                <w:rFonts w:ascii="Arial" w:eastAsia="Arial Unicode MS"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jc w:val="center"/>
              <w:rPr>
                <w:rFonts w:ascii="Arial" w:hAnsi="Arial" w:cs="Arial"/>
                <w:sz w:val="16"/>
                <w:szCs w:val="16"/>
              </w:rPr>
            </w:pPr>
            <w:r w:rsidRPr="002C3EA7">
              <w:rPr>
                <w:rFonts w:ascii="Arial" w:hAnsi="Arial" w:cs="Arial"/>
                <w:sz w:val="16"/>
                <w:szCs w:val="16"/>
              </w:rPr>
              <w:t xml:space="preserve">Контроль соответствия требованиям стандартов, </w:t>
            </w:r>
            <w:r w:rsidRPr="002C3EA7">
              <w:rPr>
                <w:rFonts w:ascii="Arial" w:eastAsia="Arial Unicode MS" w:hAnsi="Arial" w:cs="Arial"/>
                <w:sz w:val="16"/>
                <w:szCs w:val="16"/>
              </w:rPr>
              <w:t>регламентирующих содержание загрязняющих веществ в отработавших газах автомобилей</w:t>
            </w:r>
          </w:p>
        </w:tc>
      </w:tr>
      <w:tr w:rsidR="00F17C77" w:rsidRPr="002C3EA7" w:rsidTr="006538AC">
        <w:trPr>
          <w:trHeight w:val="270"/>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Проведение инструментальных замеров загрязняющих веществ в природных и сточных водах</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rFonts w:ascii="Arial" w:hAnsi="Arial" w:cs="Arial"/>
                <w:sz w:val="16"/>
                <w:szCs w:val="16"/>
              </w:rPr>
            </w:pPr>
            <w:r w:rsidRPr="002C3EA7">
              <w:rPr>
                <w:rFonts w:ascii="Arial" w:eastAsia="Arial Unicode MS"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Контроль качества природных и сточных вод</w:t>
            </w:r>
          </w:p>
        </w:tc>
      </w:tr>
      <w:tr w:rsidR="00F17C77" w:rsidRPr="002C3EA7" w:rsidTr="006538AC">
        <w:trPr>
          <w:trHeight w:val="270"/>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Передача отходов производства и потребления</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Безопасное обращение с отходами на предприятии</w:t>
            </w:r>
          </w:p>
        </w:tc>
      </w:tr>
      <w:tr w:rsidR="00F17C77" w:rsidRPr="002C3EA7" w:rsidTr="006538AC">
        <w:trPr>
          <w:trHeight w:val="270"/>
          <w:jc w:val="right"/>
        </w:trPr>
        <w:tc>
          <w:tcPr>
            <w:tcW w:w="1696"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Хабаровская ТЭЦ-1</w:t>
            </w: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eastAsia="Arial Unicode MS" w:hAnsi="Arial" w:cs="Arial"/>
                <w:sz w:val="16"/>
                <w:szCs w:val="16"/>
              </w:rPr>
            </w:pPr>
            <w:r w:rsidRPr="002C3EA7">
              <w:rPr>
                <w:rFonts w:ascii="Arial" w:eastAsia="Arial Unicode MS" w:hAnsi="Arial" w:cs="Arial"/>
                <w:sz w:val="16"/>
                <w:szCs w:val="16"/>
              </w:rPr>
              <w:t>Текущий ремонт золоулавливающих установок к/а ст.№ 1-3, 5-7, 11-16</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hAnsi="Arial" w:cs="Arial"/>
                <w:sz w:val="16"/>
                <w:szCs w:val="16"/>
              </w:rPr>
              <w:t>Повышение надежности работы золоулавливающих установок</w:t>
            </w:r>
          </w:p>
        </w:tc>
      </w:tr>
      <w:tr w:rsidR="00F17C77" w:rsidRPr="002C3EA7" w:rsidTr="00285BA4">
        <w:trPr>
          <w:trHeight w:val="270"/>
          <w:jc w:val="right"/>
        </w:trPr>
        <w:tc>
          <w:tcPr>
            <w:tcW w:w="1696" w:type="dxa"/>
            <w:vMerge/>
            <w:tcBorders>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eastAsia="Arial Unicode MS" w:hAnsi="Arial" w:cs="Arial"/>
                <w:sz w:val="16"/>
                <w:szCs w:val="16"/>
              </w:rPr>
            </w:pPr>
            <w:r w:rsidRPr="002C3EA7">
              <w:rPr>
                <w:rFonts w:ascii="Arial" w:eastAsia="Arial Unicode MS" w:hAnsi="Arial" w:cs="Arial"/>
                <w:sz w:val="16"/>
                <w:szCs w:val="16"/>
              </w:rPr>
              <w:t>Определение КПД золоулавливающих установок</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hAnsi="Arial" w:cs="Arial"/>
                <w:sz w:val="16"/>
                <w:szCs w:val="16"/>
              </w:rPr>
            </w:pPr>
            <w:r w:rsidRPr="002C3EA7">
              <w:rPr>
                <w:rFonts w:ascii="Arial" w:eastAsia="Arial Unicode MS"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Контроль степени очистки дымовых газов</w:t>
            </w:r>
          </w:p>
        </w:tc>
      </w:tr>
      <w:tr w:rsidR="00F17C77" w:rsidRPr="002C3EA7" w:rsidTr="00285BA4">
        <w:trPr>
          <w:trHeight w:val="270"/>
          <w:jc w:val="right"/>
        </w:trPr>
        <w:tc>
          <w:tcPr>
            <w:tcW w:w="1696" w:type="dxa"/>
            <w:vMerge/>
            <w:tcBorders>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Проведение измерений загрязняющих веществ в промышленных выбросах в атмосферу</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rFonts w:ascii="Arial" w:hAnsi="Arial" w:cs="Arial"/>
                <w:sz w:val="16"/>
                <w:szCs w:val="16"/>
              </w:rPr>
            </w:pPr>
            <w:r w:rsidRPr="002C3EA7">
              <w:rPr>
                <w:rFonts w:ascii="Arial" w:eastAsia="Arial Unicode MS"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Контроль выбросов загрязняющих веществ</w:t>
            </w:r>
          </w:p>
        </w:tc>
      </w:tr>
      <w:tr w:rsidR="00F17C77" w:rsidRPr="002C3EA7" w:rsidTr="00285BA4">
        <w:trPr>
          <w:trHeight w:val="270"/>
          <w:jc w:val="right"/>
        </w:trPr>
        <w:tc>
          <w:tcPr>
            <w:tcW w:w="1696" w:type="dxa"/>
            <w:vMerge/>
            <w:tcBorders>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eastAsia="Arial Unicode MS" w:hAnsi="Arial" w:cs="Arial"/>
                <w:sz w:val="16"/>
                <w:szCs w:val="16"/>
              </w:rPr>
            </w:pPr>
            <w:r w:rsidRPr="002C3EA7">
              <w:rPr>
                <w:rFonts w:ascii="Arial" w:eastAsia="Arial Unicode MS" w:hAnsi="Arial" w:cs="Arial"/>
                <w:sz w:val="16"/>
                <w:szCs w:val="16"/>
              </w:rPr>
              <w:t>Проведение измерений загрязняющих веществ в атмосферном воздухе и уровней физических воздействий на границе СЗЗ и в селитебной зоне</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rFonts w:ascii="Arial" w:hAnsi="Arial" w:cs="Arial"/>
                <w:sz w:val="16"/>
                <w:szCs w:val="16"/>
              </w:rPr>
            </w:pPr>
            <w:r w:rsidRPr="002C3EA7">
              <w:rPr>
                <w:rFonts w:ascii="Arial" w:eastAsia="Arial Unicode MS"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Контроль уровней воздействия на окружающую среду</w:t>
            </w:r>
          </w:p>
        </w:tc>
      </w:tr>
      <w:tr w:rsidR="00F17C77" w:rsidRPr="002C3EA7" w:rsidTr="00285BA4">
        <w:trPr>
          <w:trHeight w:val="270"/>
          <w:jc w:val="right"/>
        </w:trPr>
        <w:tc>
          <w:tcPr>
            <w:tcW w:w="1696" w:type="dxa"/>
            <w:vMerge/>
            <w:tcBorders>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Проверка соответствия содержания загрязняющих веществ в отработавших газах транспортных средств установленным требованиям</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rFonts w:ascii="Arial" w:hAnsi="Arial" w:cs="Arial"/>
                <w:sz w:val="16"/>
                <w:szCs w:val="16"/>
              </w:rPr>
            </w:pPr>
            <w:r w:rsidRPr="002C3EA7">
              <w:rPr>
                <w:rFonts w:ascii="Arial" w:eastAsia="Arial Unicode MS"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jc w:val="center"/>
              <w:rPr>
                <w:rFonts w:ascii="Arial" w:hAnsi="Arial" w:cs="Arial"/>
                <w:sz w:val="16"/>
                <w:szCs w:val="16"/>
              </w:rPr>
            </w:pPr>
            <w:r w:rsidRPr="002C3EA7">
              <w:rPr>
                <w:rFonts w:ascii="Arial" w:hAnsi="Arial" w:cs="Arial"/>
                <w:sz w:val="16"/>
                <w:szCs w:val="16"/>
              </w:rPr>
              <w:t xml:space="preserve">Контроль соответствия требованиям стандартов, </w:t>
            </w:r>
            <w:r w:rsidRPr="002C3EA7">
              <w:rPr>
                <w:rFonts w:ascii="Arial" w:eastAsia="Arial Unicode MS" w:hAnsi="Arial" w:cs="Arial"/>
                <w:sz w:val="16"/>
                <w:szCs w:val="16"/>
              </w:rPr>
              <w:t>регламентирующих содержание загрязняющих веществ в отработавших газах автомобилей</w:t>
            </w:r>
          </w:p>
        </w:tc>
      </w:tr>
      <w:tr w:rsidR="00F17C77" w:rsidRPr="002C3EA7" w:rsidTr="00285BA4">
        <w:trPr>
          <w:trHeight w:val="270"/>
          <w:jc w:val="right"/>
        </w:trPr>
        <w:tc>
          <w:tcPr>
            <w:tcW w:w="1696" w:type="dxa"/>
            <w:vMerge/>
            <w:tcBorders>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Водолазное обследование и ремонт водозаборных оголовков</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rFonts w:ascii="Arial" w:eastAsia="Arial Unicode MS" w:hAnsi="Arial" w:cs="Arial"/>
                <w:sz w:val="16"/>
                <w:szCs w:val="16"/>
              </w:rPr>
            </w:pPr>
            <w:r w:rsidRPr="002C3EA7">
              <w:rPr>
                <w:rFonts w:ascii="Arial" w:eastAsia="Arial Unicode MS"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jc w:val="center"/>
              <w:rPr>
                <w:rFonts w:ascii="Arial" w:hAnsi="Arial" w:cs="Arial"/>
                <w:sz w:val="16"/>
                <w:szCs w:val="16"/>
              </w:rPr>
            </w:pPr>
            <w:r w:rsidRPr="002C3EA7">
              <w:rPr>
                <w:rFonts w:ascii="Arial" w:eastAsia="Arial Unicode MS" w:hAnsi="Arial" w:cs="Arial"/>
                <w:sz w:val="16"/>
                <w:szCs w:val="16"/>
              </w:rPr>
              <w:t>Обеспечение надежности работы оборудования</w:t>
            </w:r>
          </w:p>
        </w:tc>
      </w:tr>
      <w:tr w:rsidR="00F17C77" w:rsidRPr="002C3EA7" w:rsidTr="00285BA4">
        <w:trPr>
          <w:trHeight w:val="270"/>
          <w:jc w:val="right"/>
        </w:trPr>
        <w:tc>
          <w:tcPr>
            <w:tcW w:w="1696" w:type="dxa"/>
            <w:vMerge/>
            <w:tcBorders>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Чистка ковша нефтеловушки от донных отложений</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rFonts w:ascii="Arial" w:hAnsi="Arial" w:cs="Arial"/>
                <w:sz w:val="16"/>
                <w:szCs w:val="16"/>
              </w:rPr>
            </w:pPr>
            <w:r w:rsidRPr="002C3EA7">
              <w:rPr>
                <w:rFonts w:ascii="Arial" w:eastAsia="Arial Unicode MS"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Обеспечение надежности работы оборудования</w:t>
            </w:r>
          </w:p>
        </w:tc>
      </w:tr>
      <w:tr w:rsidR="00F17C77" w:rsidRPr="002C3EA7" w:rsidTr="00285BA4">
        <w:trPr>
          <w:trHeight w:val="270"/>
          <w:jc w:val="right"/>
        </w:trPr>
        <w:tc>
          <w:tcPr>
            <w:tcW w:w="1696" w:type="dxa"/>
            <w:vMerge/>
            <w:tcBorders>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Мониторинг природных вод</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rFonts w:ascii="Arial" w:eastAsia="Arial Unicode MS" w:hAnsi="Arial" w:cs="Arial"/>
                <w:sz w:val="16"/>
                <w:szCs w:val="16"/>
              </w:rPr>
            </w:pPr>
            <w:r w:rsidRPr="002C3EA7">
              <w:rPr>
                <w:rFonts w:ascii="Arial" w:eastAsia="Arial Unicode MS"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Контроль качества природных вод</w:t>
            </w:r>
          </w:p>
        </w:tc>
      </w:tr>
      <w:tr w:rsidR="00F17C77" w:rsidRPr="002C3EA7" w:rsidTr="00285BA4">
        <w:trPr>
          <w:trHeight w:val="270"/>
          <w:jc w:val="right"/>
        </w:trPr>
        <w:tc>
          <w:tcPr>
            <w:tcW w:w="1696" w:type="dxa"/>
            <w:vMerge/>
            <w:tcBorders>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Проведение инструментальных измерений количества загрязняющих веществ в природных и сточных водах</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rFonts w:ascii="Arial" w:hAnsi="Arial" w:cs="Arial"/>
                <w:sz w:val="16"/>
                <w:szCs w:val="16"/>
              </w:rPr>
            </w:pPr>
            <w:r w:rsidRPr="002C3EA7">
              <w:rPr>
                <w:rFonts w:ascii="Arial" w:eastAsia="Arial Unicode MS"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Контроль качества природных и сточных вод</w:t>
            </w:r>
          </w:p>
        </w:tc>
      </w:tr>
      <w:tr w:rsidR="00F17C77" w:rsidRPr="002C3EA7" w:rsidTr="00285BA4">
        <w:trPr>
          <w:trHeight w:val="270"/>
          <w:jc w:val="right"/>
        </w:trPr>
        <w:tc>
          <w:tcPr>
            <w:tcW w:w="1696" w:type="dxa"/>
            <w:vMerge/>
            <w:tcBorders>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Микробиологическое исследование сточных вод по выпуску №1</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rFonts w:ascii="Arial" w:hAnsi="Arial" w:cs="Arial"/>
                <w:sz w:val="16"/>
                <w:szCs w:val="16"/>
              </w:rPr>
            </w:pPr>
            <w:r w:rsidRPr="002C3EA7">
              <w:rPr>
                <w:rFonts w:ascii="Arial" w:eastAsia="Arial Unicode MS"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Контроль качества природных и сточных вод</w:t>
            </w:r>
          </w:p>
        </w:tc>
      </w:tr>
      <w:tr w:rsidR="00F17C77" w:rsidRPr="002C3EA7" w:rsidTr="00285BA4">
        <w:trPr>
          <w:trHeight w:val="270"/>
          <w:jc w:val="right"/>
        </w:trPr>
        <w:tc>
          <w:tcPr>
            <w:tcW w:w="1696" w:type="dxa"/>
            <w:vMerge/>
            <w:tcBorders>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Передача отходов производства и потребления</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Безопасное обращение с отходами на предприятии</w:t>
            </w:r>
          </w:p>
        </w:tc>
      </w:tr>
      <w:tr w:rsidR="00F17C77" w:rsidRPr="002C3EA7" w:rsidTr="00285BA4">
        <w:trPr>
          <w:trHeight w:val="270"/>
          <w:jc w:val="right"/>
        </w:trPr>
        <w:tc>
          <w:tcPr>
            <w:tcW w:w="1696" w:type="dxa"/>
            <w:vMerge/>
            <w:tcBorders>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Подготовка специалистов в области обращения с отходами и экологической безопасности</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Обеспечение требований законодательных актов</w:t>
            </w:r>
          </w:p>
        </w:tc>
      </w:tr>
      <w:tr w:rsidR="00F17C77" w:rsidRPr="002C3EA7" w:rsidTr="00285BA4">
        <w:trPr>
          <w:trHeight w:val="270"/>
          <w:jc w:val="right"/>
        </w:trPr>
        <w:tc>
          <w:tcPr>
            <w:tcW w:w="1696"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Хабаровская ТЭЦ-3</w:t>
            </w:r>
          </w:p>
        </w:tc>
        <w:tc>
          <w:tcPr>
            <w:tcW w:w="4253" w:type="dxa"/>
            <w:tcBorders>
              <w:top w:val="single" w:sz="2" w:space="0" w:color="auto"/>
              <w:left w:val="single" w:sz="4"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eastAsia="Arial Unicode MS" w:hAnsi="Arial"/>
                <w:sz w:val="16"/>
                <w:szCs w:val="16"/>
              </w:rPr>
            </w:pPr>
            <w:r w:rsidRPr="002C3EA7">
              <w:rPr>
                <w:rFonts w:ascii="Arial" w:eastAsia="Arial Unicode MS" w:hAnsi="Arial"/>
                <w:sz w:val="16"/>
                <w:szCs w:val="16"/>
              </w:rPr>
              <w:t xml:space="preserve">Техперевооружение Хабаровской ТЭЦ-3 с переводом на сжигание природного газа ПВК </w:t>
            </w:r>
          </w:p>
        </w:tc>
        <w:tc>
          <w:tcPr>
            <w:tcW w:w="1333"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eastAsia="Arial Unicode MS" w:hAnsi="Arial"/>
                <w:sz w:val="16"/>
                <w:szCs w:val="16"/>
              </w:rPr>
            </w:pPr>
            <w:r w:rsidRPr="002C3EA7">
              <w:rPr>
                <w:rFonts w:ascii="Arial" w:eastAsia="Arial Unicode MS" w:hAnsi="Arial"/>
                <w:sz w:val="16"/>
                <w:szCs w:val="16"/>
              </w:rPr>
              <w:t>Выполняется</w:t>
            </w:r>
          </w:p>
        </w:tc>
        <w:tc>
          <w:tcPr>
            <w:tcW w:w="3059"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sz w:val="16"/>
                <w:szCs w:val="16"/>
              </w:rPr>
            </w:pPr>
            <w:r w:rsidRPr="002C3EA7">
              <w:rPr>
                <w:rFonts w:ascii="Arial" w:eastAsia="Arial Unicode MS" w:hAnsi="Arial"/>
                <w:sz w:val="16"/>
                <w:szCs w:val="16"/>
              </w:rPr>
              <w:t>Снижение выбросов загрязняющих веществ</w:t>
            </w:r>
          </w:p>
        </w:tc>
      </w:tr>
      <w:tr w:rsidR="00F17C77" w:rsidRPr="002C3EA7" w:rsidTr="00285BA4">
        <w:trPr>
          <w:trHeight w:val="270"/>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2" w:space="0" w:color="auto"/>
              <w:left w:val="single" w:sz="4"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eastAsia="Arial Unicode MS" w:hAnsi="Arial"/>
                <w:sz w:val="16"/>
                <w:szCs w:val="16"/>
              </w:rPr>
            </w:pPr>
            <w:r w:rsidRPr="002C3EA7">
              <w:rPr>
                <w:rFonts w:ascii="Arial" w:eastAsia="Arial Unicode MS" w:hAnsi="Arial"/>
                <w:sz w:val="16"/>
                <w:szCs w:val="16"/>
              </w:rPr>
              <w:t>Текущий ремонт электрофильтров и системы эвакуации золы</w:t>
            </w:r>
          </w:p>
        </w:tc>
        <w:tc>
          <w:tcPr>
            <w:tcW w:w="1333"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eastAsia="Arial Unicode MS" w:hAnsi="Arial"/>
                <w:sz w:val="16"/>
                <w:szCs w:val="16"/>
              </w:rPr>
            </w:pPr>
            <w:r w:rsidRPr="002C3EA7">
              <w:rPr>
                <w:rFonts w:ascii="Arial" w:eastAsia="Arial Unicode MS" w:hAnsi="Arial"/>
                <w:sz w:val="16"/>
                <w:szCs w:val="16"/>
              </w:rPr>
              <w:t>Выполнено</w:t>
            </w:r>
          </w:p>
        </w:tc>
        <w:tc>
          <w:tcPr>
            <w:tcW w:w="3059"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rsidR="00F17C77" w:rsidRPr="002C3EA7" w:rsidRDefault="00F17C77" w:rsidP="00F17C77">
            <w:pPr>
              <w:tabs>
                <w:tab w:val="left" w:pos="10260"/>
              </w:tabs>
              <w:jc w:val="center"/>
              <w:rPr>
                <w:rFonts w:ascii="Arial" w:eastAsia="Arial Unicode MS" w:hAnsi="Arial"/>
                <w:sz w:val="16"/>
                <w:szCs w:val="16"/>
              </w:rPr>
            </w:pPr>
            <w:r w:rsidRPr="002C3EA7">
              <w:rPr>
                <w:rFonts w:ascii="Arial" w:eastAsia="Arial Unicode MS" w:hAnsi="Arial"/>
                <w:sz w:val="16"/>
                <w:szCs w:val="16"/>
              </w:rPr>
              <w:t>Поддержание КПД ЗУУ на установленном уровне</w:t>
            </w:r>
          </w:p>
        </w:tc>
      </w:tr>
      <w:tr w:rsidR="00F17C77" w:rsidRPr="002C3EA7" w:rsidTr="00285BA4">
        <w:trPr>
          <w:trHeight w:val="270"/>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2" w:space="0" w:color="auto"/>
              <w:left w:val="single" w:sz="4"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Реконструкция  электрофильтров</w:t>
            </w:r>
          </w:p>
        </w:tc>
        <w:tc>
          <w:tcPr>
            <w:tcW w:w="1333"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eastAsia="Arial Unicode MS" w:hAnsi="Arial"/>
                <w:sz w:val="16"/>
                <w:szCs w:val="16"/>
              </w:rPr>
            </w:pPr>
            <w:r w:rsidRPr="002C3EA7">
              <w:rPr>
                <w:rFonts w:ascii="Arial" w:eastAsia="Arial Unicode MS" w:hAnsi="Arial"/>
                <w:sz w:val="16"/>
                <w:szCs w:val="16"/>
              </w:rPr>
              <w:t>Выполнено</w:t>
            </w:r>
          </w:p>
        </w:tc>
        <w:tc>
          <w:tcPr>
            <w:tcW w:w="3059"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rsidR="00F17C77" w:rsidRPr="002C3EA7" w:rsidRDefault="00F17C77" w:rsidP="00F17C77">
            <w:pPr>
              <w:tabs>
                <w:tab w:val="left" w:pos="10260"/>
              </w:tabs>
              <w:jc w:val="center"/>
              <w:rPr>
                <w:rFonts w:ascii="Arial" w:eastAsia="Arial Unicode MS" w:hAnsi="Arial"/>
                <w:sz w:val="16"/>
                <w:szCs w:val="16"/>
              </w:rPr>
            </w:pPr>
            <w:r w:rsidRPr="002C3EA7">
              <w:rPr>
                <w:rFonts w:ascii="Arial" w:eastAsia="Arial Unicode MS" w:hAnsi="Arial"/>
                <w:sz w:val="16"/>
                <w:szCs w:val="16"/>
              </w:rPr>
              <w:t>Поддержание КПД ЗУУ на установленном уровне</w:t>
            </w:r>
          </w:p>
        </w:tc>
      </w:tr>
      <w:tr w:rsidR="00F17C77" w:rsidRPr="002C3EA7" w:rsidTr="00285BA4">
        <w:trPr>
          <w:trHeight w:val="270"/>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2" w:space="0" w:color="auto"/>
              <w:left w:val="single" w:sz="4"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Модернизация электрофильтров котлоагрегата ст.№3 с заменой электрической и механической части</w:t>
            </w:r>
          </w:p>
        </w:tc>
        <w:tc>
          <w:tcPr>
            <w:tcW w:w="1333"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eastAsia="Arial Unicode MS" w:hAnsi="Arial"/>
                <w:sz w:val="16"/>
                <w:szCs w:val="16"/>
              </w:rPr>
            </w:pPr>
            <w:r w:rsidRPr="002C3EA7">
              <w:rPr>
                <w:rFonts w:ascii="Arial" w:eastAsia="Arial Unicode MS" w:hAnsi="Arial"/>
                <w:sz w:val="16"/>
                <w:szCs w:val="16"/>
              </w:rPr>
              <w:t>Выполнено</w:t>
            </w:r>
          </w:p>
        </w:tc>
        <w:tc>
          <w:tcPr>
            <w:tcW w:w="3059"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rsidR="00F17C77" w:rsidRPr="002C3EA7" w:rsidRDefault="00F17C77" w:rsidP="00F17C77">
            <w:pPr>
              <w:tabs>
                <w:tab w:val="left" w:pos="10260"/>
              </w:tabs>
              <w:jc w:val="center"/>
              <w:rPr>
                <w:rFonts w:ascii="Arial" w:eastAsia="Arial Unicode MS" w:hAnsi="Arial"/>
                <w:sz w:val="16"/>
                <w:szCs w:val="16"/>
              </w:rPr>
            </w:pPr>
            <w:r w:rsidRPr="002C3EA7">
              <w:rPr>
                <w:rFonts w:ascii="Arial" w:eastAsia="Arial Unicode MS" w:hAnsi="Arial"/>
                <w:sz w:val="16"/>
                <w:szCs w:val="16"/>
              </w:rPr>
              <w:t>Поддержание КПД ЗУУ на установленном уровне</w:t>
            </w:r>
          </w:p>
        </w:tc>
      </w:tr>
      <w:tr w:rsidR="00F17C77" w:rsidRPr="002C3EA7" w:rsidTr="00285BA4">
        <w:trPr>
          <w:trHeight w:val="270"/>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2" w:space="0" w:color="auto"/>
              <w:left w:val="single" w:sz="4"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Определение КПД золоулавливающих установок</w:t>
            </w:r>
          </w:p>
        </w:tc>
        <w:tc>
          <w:tcPr>
            <w:tcW w:w="1333"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AA3A1A">
            <w:pPr>
              <w:jc w:val="center"/>
            </w:pPr>
            <w:r w:rsidRPr="002C3EA7">
              <w:rPr>
                <w:rFonts w:ascii="Arial" w:eastAsia="Arial Unicode MS" w:hAnsi="Arial"/>
                <w:sz w:val="16"/>
                <w:szCs w:val="16"/>
              </w:rPr>
              <w:t>Выполнено</w:t>
            </w:r>
          </w:p>
        </w:tc>
        <w:tc>
          <w:tcPr>
            <w:tcW w:w="3059"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rsidR="00F17C77" w:rsidRPr="002C3EA7" w:rsidRDefault="00F17C77" w:rsidP="00F17C77">
            <w:pPr>
              <w:tabs>
                <w:tab w:val="left" w:pos="10260"/>
              </w:tabs>
              <w:jc w:val="center"/>
              <w:rPr>
                <w:rFonts w:ascii="Arial" w:hAnsi="Arial" w:cs="Arial"/>
                <w:sz w:val="16"/>
                <w:szCs w:val="16"/>
              </w:rPr>
            </w:pPr>
            <w:r w:rsidRPr="002C3EA7">
              <w:rPr>
                <w:rFonts w:ascii="Arial" w:hAnsi="Arial" w:cs="Arial"/>
                <w:sz w:val="16"/>
                <w:szCs w:val="16"/>
              </w:rPr>
              <w:t>Контроль уровней воздействия на окружающую среду</w:t>
            </w:r>
          </w:p>
        </w:tc>
      </w:tr>
      <w:tr w:rsidR="00F17C77" w:rsidRPr="002C3EA7" w:rsidTr="00285BA4">
        <w:trPr>
          <w:trHeight w:val="270"/>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2" w:space="0" w:color="auto"/>
              <w:left w:val="single" w:sz="4"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Проведение измерений загрязняющих веществ  в промышленных выбросах в атмосферу</w:t>
            </w:r>
          </w:p>
        </w:tc>
        <w:tc>
          <w:tcPr>
            <w:tcW w:w="1333"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AA3A1A">
            <w:pPr>
              <w:jc w:val="center"/>
            </w:pPr>
            <w:r w:rsidRPr="002C3EA7">
              <w:rPr>
                <w:rFonts w:ascii="Arial" w:eastAsia="Arial Unicode MS" w:hAnsi="Arial"/>
                <w:sz w:val="16"/>
                <w:szCs w:val="16"/>
              </w:rPr>
              <w:t>Выполнено</w:t>
            </w:r>
          </w:p>
        </w:tc>
        <w:tc>
          <w:tcPr>
            <w:tcW w:w="3059"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rsidR="00F17C77" w:rsidRPr="002C3EA7" w:rsidRDefault="00F17C77" w:rsidP="00F17C77">
            <w:pPr>
              <w:tabs>
                <w:tab w:val="left" w:pos="10260"/>
              </w:tabs>
              <w:jc w:val="center"/>
              <w:rPr>
                <w:rFonts w:ascii="Arial" w:hAnsi="Arial" w:cs="Arial"/>
                <w:sz w:val="16"/>
                <w:szCs w:val="16"/>
              </w:rPr>
            </w:pPr>
            <w:r w:rsidRPr="002C3EA7">
              <w:rPr>
                <w:rFonts w:ascii="Arial" w:hAnsi="Arial" w:cs="Arial"/>
                <w:sz w:val="16"/>
                <w:szCs w:val="16"/>
              </w:rPr>
              <w:t>Контроль выбросов загрязняющих веществ</w:t>
            </w:r>
          </w:p>
        </w:tc>
      </w:tr>
      <w:tr w:rsidR="00F17C77" w:rsidRPr="002C3EA7" w:rsidTr="00285BA4">
        <w:trPr>
          <w:trHeight w:val="270"/>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2" w:space="0" w:color="auto"/>
              <w:left w:val="single" w:sz="4"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Проведение измерений загрязняющих  веществ в атмосферном воздухе и уровней физических воздействий на границе СЗЗ и селитебной зоне</w:t>
            </w:r>
          </w:p>
        </w:tc>
        <w:tc>
          <w:tcPr>
            <w:tcW w:w="1333"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AA3A1A">
            <w:pPr>
              <w:jc w:val="center"/>
            </w:pPr>
            <w:r w:rsidRPr="002C3EA7">
              <w:rPr>
                <w:rFonts w:ascii="Arial" w:eastAsia="Arial Unicode MS" w:hAnsi="Arial"/>
                <w:sz w:val="16"/>
                <w:szCs w:val="16"/>
              </w:rPr>
              <w:t>Выполнено</w:t>
            </w:r>
          </w:p>
        </w:tc>
        <w:tc>
          <w:tcPr>
            <w:tcW w:w="3059"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rsidR="00F17C77" w:rsidRPr="002C3EA7" w:rsidRDefault="00F17C77" w:rsidP="00F17C77">
            <w:pPr>
              <w:tabs>
                <w:tab w:val="left" w:pos="10260"/>
              </w:tabs>
              <w:jc w:val="center"/>
              <w:rPr>
                <w:rFonts w:ascii="Arial" w:hAnsi="Arial" w:cs="Arial"/>
                <w:sz w:val="16"/>
                <w:szCs w:val="16"/>
              </w:rPr>
            </w:pPr>
            <w:r w:rsidRPr="002C3EA7">
              <w:rPr>
                <w:rFonts w:ascii="Arial" w:hAnsi="Arial" w:cs="Arial"/>
                <w:sz w:val="16"/>
                <w:szCs w:val="16"/>
              </w:rPr>
              <w:t>Контроль уровней воздействия на окружающую среду</w:t>
            </w:r>
          </w:p>
        </w:tc>
      </w:tr>
      <w:tr w:rsidR="00F17C77" w:rsidRPr="002C3EA7" w:rsidTr="00285BA4">
        <w:trPr>
          <w:trHeight w:val="270"/>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2" w:space="0" w:color="auto"/>
              <w:left w:val="single" w:sz="4"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Проверка соответствия  содержания загрязняющих веществ в отработавших газах транспортных средств установленным требованиям</w:t>
            </w:r>
          </w:p>
        </w:tc>
        <w:tc>
          <w:tcPr>
            <w:tcW w:w="1333"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AA3A1A">
            <w:pPr>
              <w:jc w:val="center"/>
            </w:pPr>
            <w:r w:rsidRPr="002C3EA7">
              <w:rPr>
                <w:rFonts w:ascii="Arial" w:eastAsia="Arial Unicode MS" w:hAnsi="Arial"/>
                <w:sz w:val="16"/>
                <w:szCs w:val="16"/>
              </w:rPr>
              <w:t>Выполнено</w:t>
            </w:r>
          </w:p>
        </w:tc>
        <w:tc>
          <w:tcPr>
            <w:tcW w:w="3059"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rsidR="00F17C77" w:rsidRPr="002C3EA7" w:rsidRDefault="00F17C77" w:rsidP="00F17C77">
            <w:pPr>
              <w:tabs>
                <w:tab w:val="left" w:pos="10260"/>
              </w:tabs>
              <w:jc w:val="center"/>
              <w:rPr>
                <w:rFonts w:ascii="Arial" w:hAnsi="Arial" w:cs="Arial"/>
                <w:sz w:val="16"/>
                <w:szCs w:val="16"/>
              </w:rPr>
            </w:pPr>
            <w:r w:rsidRPr="002C3EA7">
              <w:rPr>
                <w:rFonts w:ascii="Arial" w:hAnsi="Arial" w:cs="Arial"/>
                <w:sz w:val="16"/>
                <w:szCs w:val="16"/>
              </w:rPr>
              <w:t>Контроль соответствия требованиям стандартов, регламентирующих содержание загрязняющих веществ в отработавших газах автомобилей</w:t>
            </w:r>
          </w:p>
        </w:tc>
      </w:tr>
      <w:tr w:rsidR="00F17C77" w:rsidRPr="002C3EA7" w:rsidTr="00285BA4">
        <w:trPr>
          <w:trHeight w:val="270"/>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2" w:space="0" w:color="auto"/>
              <w:left w:val="single" w:sz="4"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Водолазное  обследование и ремонт водозаборных оголовков</w:t>
            </w:r>
          </w:p>
        </w:tc>
        <w:tc>
          <w:tcPr>
            <w:tcW w:w="1333"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AA3A1A">
            <w:pPr>
              <w:jc w:val="center"/>
            </w:pPr>
            <w:r w:rsidRPr="002C3EA7">
              <w:rPr>
                <w:rFonts w:ascii="Arial" w:eastAsia="Arial Unicode MS" w:hAnsi="Arial"/>
                <w:sz w:val="16"/>
                <w:szCs w:val="16"/>
              </w:rPr>
              <w:t>Выполнено</w:t>
            </w:r>
          </w:p>
        </w:tc>
        <w:tc>
          <w:tcPr>
            <w:tcW w:w="3059"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rsidR="00F17C77" w:rsidRPr="002C3EA7" w:rsidRDefault="00F17C77" w:rsidP="00F17C77">
            <w:pPr>
              <w:tabs>
                <w:tab w:val="left" w:pos="10260"/>
              </w:tabs>
              <w:jc w:val="center"/>
              <w:rPr>
                <w:rFonts w:ascii="Arial" w:hAnsi="Arial" w:cs="Arial"/>
                <w:sz w:val="16"/>
                <w:szCs w:val="16"/>
              </w:rPr>
            </w:pPr>
            <w:r w:rsidRPr="002C3EA7">
              <w:rPr>
                <w:rFonts w:ascii="Arial" w:hAnsi="Arial" w:cs="Arial"/>
                <w:sz w:val="16"/>
                <w:szCs w:val="16"/>
              </w:rPr>
              <w:t>Обеспечение надежности оборудования</w:t>
            </w:r>
          </w:p>
        </w:tc>
      </w:tr>
      <w:tr w:rsidR="00F17C77" w:rsidRPr="002C3EA7" w:rsidTr="00285BA4">
        <w:trPr>
          <w:trHeight w:val="270"/>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2" w:space="0" w:color="auto"/>
              <w:left w:val="single" w:sz="4"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Ремонт насосов береговой и подкачивающей станций</w:t>
            </w:r>
          </w:p>
        </w:tc>
        <w:tc>
          <w:tcPr>
            <w:tcW w:w="1333"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AA3A1A">
            <w:pPr>
              <w:jc w:val="center"/>
            </w:pPr>
            <w:r w:rsidRPr="002C3EA7">
              <w:rPr>
                <w:rFonts w:ascii="Arial" w:eastAsia="Arial Unicode MS" w:hAnsi="Arial"/>
                <w:sz w:val="16"/>
                <w:szCs w:val="16"/>
              </w:rPr>
              <w:t>Выполнено</w:t>
            </w:r>
          </w:p>
        </w:tc>
        <w:tc>
          <w:tcPr>
            <w:tcW w:w="3059"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rsidR="00F17C77" w:rsidRPr="002C3EA7" w:rsidRDefault="00F17C77" w:rsidP="00F17C77">
            <w:pPr>
              <w:tabs>
                <w:tab w:val="left" w:pos="10260"/>
              </w:tabs>
              <w:jc w:val="center"/>
              <w:rPr>
                <w:rFonts w:ascii="Arial" w:hAnsi="Arial" w:cs="Arial"/>
                <w:sz w:val="16"/>
                <w:szCs w:val="16"/>
              </w:rPr>
            </w:pPr>
            <w:r w:rsidRPr="002C3EA7">
              <w:rPr>
                <w:rFonts w:ascii="Arial" w:hAnsi="Arial" w:cs="Arial"/>
                <w:sz w:val="16"/>
                <w:szCs w:val="16"/>
              </w:rPr>
              <w:t>Обеспечение надежности оборудования</w:t>
            </w:r>
          </w:p>
        </w:tc>
      </w:tr>
      <w:tr w:rsidR="00F17C77" w:rsidRPr="002C3EA7" w:rsidTr="00285BA4">
        <w:trPr>
          <w:trHeight w:val="270"/>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2" w:space="0" w:color="auto"/>
              <w:left w:val="single" w:sz="4"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Мониторинг природных вод</w:t>
            </w:r>
          </w:p>
        </w:tc>
        <w:tc>
          <w:tcPr>
            <w:tcW w:w="1333"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AA3A1A">
            <w:pPr>
              <w:jc w:val="center"/>
            </w:pPr>
            <w:r w:rsidRPr="002C3EA7">
              <w:rPr>
                <w:rFonts w:ascii="Arial" w:eastAsia="Arial Unicode MS" w:hAnsi="Arial"/>
                <w:sz w:val="16"/>
                <w:szCs w:val="16"/>
              </w:rPr>
              <w:t>Выполнено</w:t>
            </w:r>
          </w:p>
        </w:tc>
        <w:tc>
          <w:tcPr>
            <w:tcW w:w="3059"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rsidR="00F17C77" w:rsidRPr="002C3EA7" w:rsidRDefault="00F17C77" w:rsidP="00F17C77">
            <w:pPr>
              <w:tabs>
                <w:tab w:val="left" w:pos="10260"/>
              </w:tabs>
              <w:jc w:val="center"/>
              <w:rPr>
                <w:rFonts w:ascii="Arial" w:hAnsi="Arial" w:cs="Arial"/>
                <w:sz w:val="16"/>
                <w:szCs w:val="16"/>
              </w:rPr>
            </w:pPr>
            <w:r w:rsidRPr="002C3EA7">
              <w:rPr>
                <w:rFonts w:ascii="Arial" w:hAnsi="Arial" w:cs="Arial"/>
                <w:sz w:val="16"/>
                <w:szCs w:val="16"/>
              </w:rPr>
              <w:t>Контроль качества природных вод</w:t>
            </w:r>
          </w:p>
        </w:tc>
      </w:tr>
      <w:tr w:rsidR="00F17C77" w:rsidRPr="002C3EA7" w:rsidTr="00285BA4">
        <w:trPr>
          <w:trHeight w:val="270"/>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2" w:space="0" w:color="auto"/>
              <w:left w:val="single" w:sz="4"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Наращивание дамбы золоотвала №2 (1 секция) Хабаровская ТЭЦ-3 на 1800 тыс. куб. м</w:t>
            </w:r>
          </w:p>
        </w:tc>
        <w:tc>
          <w:tcPr>
            <w:tcW w:w="1333"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AA3A1A">
            <w:pPr>
              <w:jc w:val="center"/>
            </w:pPr>
            <w:r w:rsidRPr="002C3EA7">
              <w:rPr>
                <w:rFonts w:ascii="Arial" w:eastAsia="Arial Unicode MS" w:hAnsi="Arial"/>
                <w:sz w:val="16"/>
                <w:szCs w:val="16"/>
              </w:rPr>
              <w:t>Выполнено</w:t>
            </w:r>
          </w:p>
        </w:tc>
        <w:tc>
          <w:tcPr>
            <w:tcW w:w="3059"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rsidR="00F17C77" w:rsidRPr="002C3EA7" w:rsidRDefault="00F17C77" w:rsidP="00F17C77">
            <w:pPr>
              <w:tabs>
                <w:tab w:val="left" w:pos="10260"/>
              </w:tabs>
              <w:jc w:val="center"/>
              <w:rPr>
                <w:rFonts w:ascii="Arial" w:hAnsi="Arial" w:cs="Arial"/>
                <w:sz w:val="16"/>
                <w:szCs w:val="16"/>
              </w:rPr>
            </w:pPr>
            <w:r w:rsidRPr="002C3EA7">
              <w:rPr>
                <w:rFonts w:ascii="Arial" w:hAnsi="Arial" w:cs="Arial"/>
                <w:sz w:val="16"/>
                <w:szCs w:val="16"/>
              </w:rPr>
              <w:t>Контроль уровней воздействия на окружающую среду</w:t>
            </w:r>
          </w:p>
        </w:tc>
      </w:tr>
      <w:tr w:rsidR="00F17C77" w:rsidRPr="002C3EA7" w:rsidTr="00285BA4">
        <w:trPr>
          <w:trHeight w:val="270"/>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2" w:space="0" w:color="auto"/>
              <w:left w:val="single" w:sz="4"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Передача отходов производства и потребления</w:t>
            </w:r>
          </w:p>
        </w:tc>
        <w:tc>
          <w:tcPr>
            <w:tcW w:w="1333"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AA3A1A">
            <w:pPr>
              <w:jc w:val="center"/>
            </w:pPr>
            <w:r w:rsidRPr="002C3EA7">
              <w:rPr>
                <w:rFonts w:ascii="Arial" w:eastAsia="Arial Unicode MS" w:hAnsi="Arial"/>
                <w:sz w:val="16"/>
                <w:szCs w:val="16"/>
              </w:rPr>
              <w:t>Выполнено</w:t>
            </w:r>
          </w:p>
        </w:tc>
        <w:tc>
          <w:tcPr>
            <w:tcW w:w="3059"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rsidR="00F17C77" w:rsidRPr="002C3EA7" w:rsidRDefault="00F17C77" w:rsidP="00F17C77">
            <w:pPr>
              <w:tabs>
                <w:tab w:val="left" w:pos="10260"/>
              </w:tabs>
              <w:jc w:val="center"/>
              <w:rPr>
                <w:rFonts w:ascii="Arial" w:hAnsi="Arial" w:cs="Arial"/>
                <w:sz w:val="16"/>
                <w:szCs w:val="16"/>
              </w:rPr>
            </w:pPr>
            <w:r w:rsidRPr="002C3EA7">
              <w:rPr>
                <w:rFonts w:ascii="Arial" w:hAnsi="Arial" w:cs="Arial"/>
                <w:sz w:val="16"/>
                <w:szCs w:val="16"/>
              </w:rPr>
              <w:t>Безопасное обращение с отходами на предприятии</w:t>
            </w:r>
          </w:p>
        </w:tc>
      </w:tr>
      <w:tr w:rsidR="00F17C77" w:rsidRPr="002C3EA7" w:rsidTr="00285BA4">
        <w:trPr>
          <w:trHeight w:val="363"/>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2" w:space="0" w:color="auto"/>
              <w:left w:val="single" w:sz="4"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Подготовка специалистов в области обращения с отходами производства и потребления</w:t>
            </w:r>
          </w:p>
        </w:tc>
        <w:tc>
          <w:tcPr>
            <w:tcW w:w="1333"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AA3A1A">
            <w:pPr>
              <w:jc w:val="center"/>
            </w:pPr>
            <w:r w:rsidRPr="002C3EA7">
              <w:rPr>
                <w:rFonts w:ascii="Arial" w:eastAsia="Arial Unicode MS" w:hAnsi="Arial"/>
                <w:sz w:val="16"/>
                <w:szCs w:val="16"/>
              </w:rPr>
              <w:t>Выполнено</w:t>
            </w:r>
          </w:p>
        </w:tc>
        <w:tc>
          <w:tcPr>
            <w:tcW w:w="3059"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tcPr>
          <w:p w:rsidR="00F17C77" w:rsidRPr="002C3EA7" w:rsidRDefault="00F17C77" w:rsidP="00F17C77">
            <w:pPr>
              <w:tabs>
                <w:tab w:val="left" w:pos="10260"/>
              </w:tabs>
              <w:jc w:val="center"/>
              <w:rPr>
                <w:rFonts w:ascii="Arial" w:eastAsia="Arial Unicode MS" w:hAnsi="Arial"/>
                <w:sz w:val="16"/>
                <w:szCs w:val="16"/>
              </w:rPr>
            </w:pPr>
            <w:r w:rsidRPr="002C3EA7">
              <w:rPr>
                <w:rFonts w:ascii="Arial" w:eastAsia="Arial Unicode MS" w:hAnsi="Arial"/>
                <w:sz w:val="16"/>
                <w:szCs w:val="16"/>
              </w:rPr>
              <w:t>Обеспечение требований законодательных актов</w:t>
            </w:r>
          </w:p>
        </w:tc>
      </w:tr>
      <w:tr w:rsidR="00F17C77" w:rsidRPr="002C3EA7" w:rsidTr="00285BA4">
        <w:trPr>
          <w:trHeight w:val="363"/>
          <w:jc w:val="right"/>
        </w:trPr>
        <w:tc>
          <w:tcPr>
            <w:tcW w:w="1696"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Хабаровская ТЭЦ-2</w:t>
            </w:r>
          </w:p>
        </w:tc>
        <w:tc>
          <w:tcPr>
            <w:tcW w:w="4253"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eastAsia="Arial Unicode MS" w:hAnsi="Arial" w:cs="Arial"/>
                <w:sz w:val="16"/>
                <w:szCs w:val="16"/>
              </w:rPr>
            </w:pPr>
            <w:r w:rsidRPr="002C3EA7">
              <w:rPr>
                <w:rFonts w:ascii="Arial" w:eastAsia="Arial Unicode MS" w:hAnsi="Arial" w:cs="Arial"/>
                <w:sz w:val="16"/>
                <w:szCs w:val="16"/>
              </w:rPr>
              <w:t>Количественный химический анализ производственных сточных вод</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Контроль качества сточных вод</w:t>
            </w:r>
          </w:p>
        </w:tc>
      </w:tr>
      <w:tr w:rsidR="00F17C77" w:rsidRPr="002C3EA7" w:rsidTr="00285BA4">
        <w:trPr>
          <w:trHeight w:val="363"/>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eastAsia="Arial Unicode MS" w:hAnsi="Arial" w:cs="Arial"/>
                <w:sz w:val="16"/>
                <w:szCs w:val="16"/>
              </w:rPr>
            </w:pPr>
            <w:r w:rsidRPr="002C3EA7">
              <w:rPr>
                <w:rFonts w:ascii="Arial" w:eastAsia="Arial Unicode MS" w:hAnsi="Arial" w:cs="Arial"/>
                <w:sz w:val="16"/>
                <w:szCs w:val="16"/>
              </w:rPr>
              <w:t>Проведение инструментальных измерений количества загрязняющих веществ в хозяйственно-бытовых стока</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Контроль качества исследование городской воды и канализации</w:t>
            </w:r>
          </w:p>
        </w:tc>
      </w:tr>
      <w:tr w:rsidR="00F17C77" w:rsidRPr="002C3EA7" w:rsidTr="00285BA4">
        <w:trPr>
          <w:trHeight w:val="363"/>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eastAsia="Arial Unicode MS" w:hAnsi="Arial" w:cs="Arial"/>
                <w:sz w:val="16"/>
                <w:szCs w:val="16"/>
              </w:rPr>
            </w:pPr>
            <w:r w:rsidRPr="002C3EA7">
              <w:rPr>
                <w:rFonts w:ascii="Arial" w:eastAsia="Arial Unicode MS" w:hAnsi="Arial" w:cs="Arial"/>
                <w:sz w:val="16"/>
                <w:szCs w:val="16"/>
              </w:rPr>
              <w:t>Обслуживание канализационной сети (коллектора) на территории ХТЭЦ-2</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rFonts w:ascii="Arial" w:hAnsi="Arial" w:cs="Arial"/>
                <w:sz w:val="16"/>
                <w:szCs w:val="16"/>
              </w:rPr>
            </w:pPr>
            <w:r w:rsidRPr="002C3EA7">
              <w:rPr>
                <w:rFonts w:ascii="Arial" w:eastAsia="Arial Unicode MS"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Исключение негативного воздействия на окружающую среду</w:t>
            </w:r>
          </w:p>
        </w:tc>
      </w:tr>
      <w:tr w:rsidR="00F17C77" w:rsidRPr="002C3EA7" w:rsidTr="00285BA4">
        <w:trPr>
          <w:trHeight w:val="363"/>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eastAsia="Arial Unicode MS" w:hAnsi="Arial" w:cs="Arial"/>
                <w:sz w:val="16"/>
                <w:szCs w:val="16"/>
              </w:rPr>
            </w:pPr>
            <w:r w:rsidRPr="002C3EA7">
              <w:rPr>
                <w:rFonts w:ascii="Arial" w:eastAsia="Arial Unicode MS" w:hAnsi="Arial" w:cs="Arial"/>
                <w:sz w:val="16"/>
                <w:szCs w:val="16"/>
              </w:rPr>
              <w:t>Проведение инструментальных измерений количества загрязняющих веществ в выбросах в атмосферу</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Контроль соблюдения нормативов ПДВ</w:t>
            </w:r>
          </w:p>
        </w:tc>
      </w:tr>
      <w:tr w:rsidR="00F17C77" w:rsidRPr="002C3EA7" w:rsidTr="00285BA4">
        <w:trPr>
          <w:trHeight w:val="363"/>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eastAsia="Arial Unicode MS" w:hAnsi="Arial" w:cs="Arial"/>
                <w:sz w:val="16"/>
                <w:szCs w:val="16"/>
              </w:rPr>
            </w:pPr>
            <w:r w:rsidRPr="002C3EA7">
              <w:rPr>
                <w:rFonts w:ascii="Arial" w:hAnsi="Arial" w:cs="Arial"/>
                <w:sz w:val="16"/>
                <w:szCs w:val="16"/>
              </w:rPr>
              <w:t>Своевременная передача отходов для размещения, утилизации, обезвреживания</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Безопасное обращение с отходами</w:t>
            </w:r>
          </w:p>
        </w:tc>
      </w:tr>
      <w:tr w:rsidR="00F17C77" w:rsidRPr="002C3EA7" w:rsidTr="00285BA4">
        <w:trPr>
          <w:trHeight w:val="363"/>
          <w:jc w:val="right"/>
        </w:trPr>
        <w:tc>
          <w:tcPr>
            <w:tcW w:w="1696"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Хабаровская ТЭЦ-2 КЦ № 2 (Ургальская котельная)</w:t>
            </w:r>
          </w:p>
        </w:tc>
        <w:tc>
          <w:tcPr>
            <w:tcW w:w="4253"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eastAsia="Arial Unicode MS" w:hAnsi="Arial" w:cs="Arial"/>
                <w:sz w:val="16"/>
                <w:szCs w:val="16"/>
              </w:rPr>
            </w:pPr>
            <w:r w:rsidRPr="002C3EA7">
              <w:rPr>
                <w:rFonts w:ascii="Arial" w:eastAsia="Arial Unicode MS" w:hAnsi="Arial" w:cs="Arial"/>
                <w:sz w:val="16"/>
                <w:szCs w:val="16"/>
              </w:rPr>
              <w:t>Инструментальный контроль за качеством воды в р. Ургал в районе размещения золоотвала.</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Мониторинг негативного воздействия на окружающую среду, оказываемого объектом размещения отходов.</w:t>
            </w:r>
          </w:p>
        </w:tc>
      </w:tr>
      <w:tr w:rsidR="00F17C77" w:rsidRPr="002C3EA7" w:rsidTr="00285BA4">
        <w:trPr>
          <w:trHeight w:val="363"/>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eastAsia="Arial Unicode MS" w:hAnsi="Arial" w:cs="Arial"/>
                <w:sz w:val="16"/>
                <w:szCs w:val="16"/>
              </w:rPr>
            </w:pPr>
            <w:r w:rsidRPr="002C3EA7">
              <w:rPr>
                <w:rFonts w:ascii="Arial" w:eastAsia="Arial Unicode MS" w:hAnsi="Arial" w:cs="Arial"/>
                <w:sz w:val="16"/>
                <w:szCs w:val="16"/>
              </w:rPr>
              <w:t>Контроль качественного состава подземных вод.</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Выполнение лицензионных требований</w:t>
            </w:r>
          </w:p>
        </w:tc>
      </w:tr>
      <w:tr w:rsidR="00F17C77" w:rsidRPr="002C3EA7" w:rsidTr="00285BA4">
        <w:trPr>
          <w:trHeight w:val="363"/>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eastAsia="Arial Unicode MS" w:hAnsi="Arial" w:cs="Arial"/>
                <w:sz w:val="16"/>
                <w:szCs w:val="16"/>
              </w:rPr>
              <w:t>Проведение инструментальных измерений концентраций загрязняющих веществ в выбросах в атмосферу</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Контроль соблюдения нормативов ПДВ</w:t>
            </w:r>
          </w:p>
        </w:tc>
      </w:tr>
      <w:tr w:rsidR="00F17C77" w:rsidRPr="002C3EA7" w:rsidTr="00285BA4">
        <w:trPr>
          <w:trHeight w:val="363"/>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eastAsia="Arial Unicode MS" w:hAnsi="Arial" w:cs="Arial"/>
                <w:sz w:val="16"/>
                <w:szCs w:val="16"/>
              </w:rPr>
            </w:pPr>
            <w:r w:rsidRPr="002C3EA7">
              <w:rPr>
                <w:rFonts w:ascii="Arial" w:eastAsia="Arial Unicode MS" w:hAnsi="Arial" w:cs="Arial"/>
                <w:sz w:val="16"/>
                <w:szCs w:val="16"/>
              </w:rPr>
              <w:t>Испытание золоуловителей на эффективность работы</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Контроль степени очистки дымовых газов</w:t>
            </w:r>
          </w:p>
        </w:tc>
      </w:tr>
      <w:tr w:rsidR="00F17C77" w:rsidRPr="002C3EA7" w:rsidTr="00285BA4">
        <w:trPr>
          <w:trHeight w:val="363"/>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eastAsia="Arial Unicode MS" w:hAnsi="Arial" w:cs="Arial"/>
                <w:sz w:val="16"/>
                <w:szCs w:val="16"/>
              </w:rPr>
            </w:pPr>
            <w:r w:rsidRPr="002C3EA7">
              <w:rPr>
                <w:rFonts w:ascii="Arial" w:eastAsia="Arial Unicode MS" w:hAnsi="Arial" w:cs="Arial"/>
                <w:sz w:val="16"/>
                <w:szCs w:val="16"/>
              </w:rPr>
              <w:t>Ремонт скрубберов</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Сокращение выбросов золы от котлов</w:t>
            </w:r>
          </w:p>
        </w:tc>
      </w:tr>
      <w:tr w:rsidR="00F17C77" w:rsidRPr="002C3EA7" w:rsidTr="00285BA4">
        <w:trPr>
          <w:trHeight w:val="363"/>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eastAsia="Arial Unicode MS" w:hAnsi="Arial" w:cs="Arial"/>
                <w:sz w:val="16"/>
                <w:szCs w:val="16"/>
              </w:rPr>
            </w:pPr>
            <w:r w:rsidRPr="002C3EA7">
              <w:rPr>
                <w:rFonts w:ascii="Arial" w:hAnsi="Arial" w:cs="Arial"/>
                <w:sz w:val="16"/>
                <w:szCs w:val="16"/>
              </w:rPr>
              <w:t>Своевременная передача отходов для размещения, утилизации, обезвреживания</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Безопасное обращение с отходами</w:t>
            </w:r>
          </w:p>
        </w:tc>
      </w:tr>
      <w:tr w:rsidR="00F17C77" w:rsidRPr="002C3EA7" w:rsidTr="00285BA4">
        <w:trPr>
          <w:trHeight w:val="363"/>
          <w:jc w:val="right"/>
        </w:trPr>
        <w:tc>
          <w:tcPr>
            <w:tcW w:w="1696"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Хабаровская ТЭЦ-2 КЦ № 3 (Волочаевская котельная)</w:t>
            </w:r>
          </w:p>
        </w:tc>
        <w:tc>
          <w:tcPr>
            <w:tcW w:w="4253"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eastAsia="Arial Unicode MS" w:hAnsi="Arial" w:cs="Arial"/>
                <w:sz w:val="16"/>
                <w:szCs w:val="16"/>
              </w:rPr>
            </w:pPr>
            <w:r w:rsidRPr="002C3EA7">
              <w:rPr>
                <w:rFonts w:ascii="Arial" w:eastAsia="Arial Unicode MS" w:hAnsi="Arial" w:cs="Arial"/>
                <w:sz w:val="16"/>
                <w:szCs w:val="16"/>
              </w:rPr>
              <w:t>Вывоз канализационных вод</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rFonts w:ascii="Arial" w:hAnsi="Arial" w:cs="Arial"/>
                <w:sz w:val="16"/>
                <w:szCs w:val="16"/>
              </w:rPr>
            </w:pPr>
            <w:r w:rsidRPr="002C3EA7">
              <w:rPr>
                <w:rFonts w:ascii="Arial" w:eastAsia="Arial Unicode MS"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Исключение негативного воздействия на окружающую среду</w:t>
            </w:r>
          </w:p>
        </w:tc>
      </w:tr>
      <w:tr w:rsidR="00F17C77" w:rsidRPr="002C3EA7" w:rsidTr="00285BA4">
        <w:trPr>
          <w:trHeight w:val="363"/>
          <w:jc w:val="right"/>
        </w:trPr>
        <w:tc>
          <w:tcPr>
            <w:tcW w:w="1696" w:type="dxa"/>
            <w:vMerge/>
            <w:tcBorders>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eastAsia="Arial Unicode MS" w:hAnsi="Arial" w:cs="Arial"/>
                <w:sz w:val="16"/>
                <w:szCs w:val="16"/>
              </w:rPr>
              <w:t>Проведение инструментальных измерений концентраций загрязняющих веществ в выбросах в атмосферу</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Контроль соблюдения нормативов ПДВ</w:t>
            </w:r>
          </w:p>
        </w:tc>
      </w:tr>
      <w:tr w:rsidR="00F17C77" w:rsidRPr="002C3EA7" w:rsidTr="00285BA4">
        <w:trPr>
          <w:trHeight w:val="363"/>
          <w:jc w:val="right"/>
        </w:trPr>
        <w:tc>
          <w:tcPr>
            <w:tcW w:w="1696"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eastAsia="Arial Unicode MS" w:hAnsi="Arial" w:cs="Arial"/>
                <w:sz w:val="16"/>
                <w:szCs w:val="16"/>
              </w:rPr>
            </w:pPr>
            <w:r w:rsidRPr="002C3EA7">
              <w:rPr>
                <w:rFonts w:ascii="Arial" w:hAnsi="Arial" w:cs="Arial"/>
                <w:sz w:val="16"/>
                <w:szCs w:val="16"/>
              </w:rPr>
              <w:t>Своевременная передача отходов для размещения, утилизации, обезвреживания</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rFonts w:ascii="Arial" w:eastAsia="Arial Unicode MS"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Безопасное обращение с отходами</w:t>
            </w:r>
          </w:p>
        </w:tc>
      </w:tr>
      <w:tr w:rsidR="00F17C77" w:rsidRPr="002C3EA7" w:rsidTr="00285BA4">
        <w:trPr>
          <w:trHeight w:val="363"/>
          <w:jc w:val="right"/>
        </w:trPr>
        <w:tc>
          <w:tcPr>
            <w:tcW w:w="1696"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Хабаровская ТЭЦ-2 КЦ № 4 (Некрасовская котельная)</w:t>
            </w:r>
          </w:p>
        </w:tc>
        <w:tc>
          <w:tcPr>
            <w:tcW w:w="4253"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eastAsia="Arial Unicode MS" w:hAnsi="Arial" w:cs="Arial"/>
                <w:sz w:val="16"/>
                <w:szCs w:val="16"/>
              </w:rPr>
            </w:pPr>
            <w:r w:rsidRPr="002C3EA7">
              <w:rPr>
                <w:rFonts w:ascii="Arial" w:eastAsia="Arial Unicode MS" w:hAnsi="Arial" w:cs="Arial"/>
                <w:sz w:val="16"/>
                <w:szCs w:val="16"/>
              </w:rPr>
              <w:t>Вывоз канализационных вод</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rFonts w:ascii="Arial" w:hAnsi="Arial" w:cs="Arial"/>
                <w:sz w:val="16"/>
                <w:szCs w:val="16"/>
              </w:rPr>
            </w:pPr>
            <w:r w:rsidRPr="002C3EA7">
              <w:rPr>
                <w:rFonts w:ascii="Arial" w:eastAsia="Arial Unicode MS"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Исключение негативного воздействия на окружающую среду</w:t>
            </w:r>
          </w:p>
        </w:tc>
      </w:tr>
      <w:tr w:rsidR="00F17C77" w:rsidRPr="002C3EA7" w:rsidTr="00285BA4">
        <w:trPr>
          <w:trHeight w:val="363"/>
          <w:jc w:val="right"/>
        </w:trPr>
        <w:tc>
          <w:tcPr>
            <w:tcW w:w="1696" w:type="dxa"/>
            <w:vMerge/>
            <w:tcBorders>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eastAsia="Arial Unicode MS" w:hAnsi="Arial" w:cs="Arial"/>
                <w:sz w:val="16"/>
                <w:szCs w:val="16"/>
              </w:rPr>
              <w:t>Проведение инструментальных измерений концентраций загрязняющих веществ в выбросах в атмосферу</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Контроль соблюдения нормативов ПДВ</w:t>
            </w:r>
          </w:p>
        </w:tc>
      </w:tr>
      <w:tr w:rsidR="00F17C77" w:rsidRPr="002C3EA7" w:rsidTr="00285BA4">
        <w:trPr>
          <w:trHeight w:val="363"/>
          <w:jc w:val="right"/>
        </w:trPr>
        <w:tc>
          <w:tcPr>
            <w:tcW w:w="1696"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eastAsia="Arial Unicode MS" w:hAnsi="Arial" w:cs="Arial"/>
                <w:sz w:val="16"/>
                <w:szCs w:val="16"/>
              </w:rPr>
            </w:pPr>
            <w:r w:rsidRPr="002C3EA7">
              <w:rPr>
                <w:rFonts w:ascii="Arial" w:hAnsi="Arial" w:cs="Arial"/>
                <w:sz w:val="16"/>
                <w:szCs w:val="16"/>
              </w:rPr>
              <w:t>Своевременная передача отходов для размещения, утилизации, обезвреживания</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rFonts w:ascii="Arial" w:eastAsia="Arial Unicode MS"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Безопасное обращение с отходами</w:t>
            </w:r>
          </w:p>
        </w:tc>
      </w:tr>
      <w:tr w:rsidR="00F17C77" w:rsidRPr="002C3EA7" w:rsidTr="00285BA4">
        <w:trPr>
          <w:trHeight w:val="363"/>
          <w:jc w:val="right"/>
        </w:trPr>
        <w:tc>
          <w:tcPr>
            <w:tcW w:w="1696"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Биробиджанская ТЭЦ</w:t>
            </w:r>
          </w:p>
        </w:tc>
        <w:tc>
          <w:tcPr>
            <w:tcW w:w="4253"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Мониторинг грунтовых вод в районе размещения золоотвала</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color w:val="000000"/>
                <w:sz w:val="16"/>
                <w:szCs w:val="16"/>
              </w:rPr>
            </w:pPr>
            <w:r w:rsidRPr="002C3EA7">
              <w:rPr>
                <w:rFonts w:ascii="Arial" w:eastAsia="Arial Unicode MS" w:hAnsi="Arial" w:cs="Arial"/>
                <w:sz w:val="16"/>
                <w:szCs w:val="16"/>
              </w:rPr>
              <w:t>Контроль качества природных вод</w:t>
            </w:r>
          </w:p>
        </w:tc>
      </w:tr>
      <w:tr w:rsidR="00F17C77" w:rsidRPr="002C3EA7" w:rsidTr="00285BA4">
        <w:trPr>
          <w:trHeight w:val="363"/>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Контроль качества хозбытовых стоков</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jc w:val="center"/>
              <w:rPr>
                <w:rFonts w:ascii="Arial" w:hAnsi="Arial" w:cs="Arial"/>
                <w:sz w:val="16"/>
                <w:szCs w:val="16"/>
              </w:rPr>
            </w:pPr>
            <w:r w:rsidRPr="002C3EA7">
              <w:rPr>
                <w:rFonts w:ascii="Arial" w:hAnsi="Arial" w:cs="Arial"/>
                <w:sz w:val="16"/>
                <w:szCs w:val="16"/>
              </w:rPr>
              <w:t>Контроль уровня содержания загрязняющих веществ в канализационных стоках</w:t>
            </w:r>
          </w:p>
        </w:tc>
      </w:tr>
      <w:tr w:rsidR="00F17C77" w:rsidRPr="002C3EA7" w:rsidTr="00285BA4">
        <w:trPr>
          <w:trHeight w:val="363"/>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eastAsia="Arial Unicode MS" w:hAnsi="Arial" w:cs="Arial"/>
                <w:sz w:val="16"/>
                <w:szCs w:val="16"/>
              </w:rPr>
            </w:pPr>
            <w:r w:rsidRPr="002C3EA7">
              <w:rPr>
                <w:rFonts w:ascii="Arial" w:eastAsia="Arial Unicode MS" w:hAnsi="Arial" w:cs="Arial"/>
                <w:sz w:val="16"/>
                <w:szCs w:val="16"/>
              </w:rPr>
              <w:t xml:space="preserve">Проведение инструментальных измерений концентраций загрязняющих веществ в выбросах в атмосферу (газообразные, твердые, </w:t>
            </w:r>
            <w:proofErr w:type="spellStart"/>
            <w:r w:rsidRPr="002C3EA7">
              <w:rPr>
                <w:rFonts w:ascii="Arial" w:eastAsia="Arial Unicode MS" w:hAnsi="Arial" w:cs="Arial"/>
                <w:sz w:val="16"/>
                <w:szCs w:val="16"/>
              </w:rPr>
              <w:t>бенз</w:t>
            </w:r>
            <w:proofErr w:type="spellEnd"/>
            <w:r w:rsidRPr="002C3EA7">
              <w:rPr>
                <w:rFonts w:ascii="Arial" w:eastAsia="Arial Unicode MS" w:hAnsi="Arial" w:cs="Arial"/>
                <w:sz w:val="16"/>
                <w:szCs w:val="16"/>
              </w:rPr>
              <w:t>(а)</w:t>
            </w:r>
            <w:proofErr w:type="spellStart"/>
            <w:r w:rsidRPr="002C3EA7">
              <w:rPr>
                <w:rFonts w:ascii="Arial" w:eastAsia="Arial Unicode MS" w:hAnsi="Arial" w:cs="Arial"/>
                <w:sz w:val="16"/>
                <w:szCs w:val="16"/>
              </w:rPr>
              <w:t>пирен</w:t>
            </w:r>
            <w:proofErr w:type="spellEnd"/>
            <w:r w:rsidRPr="002C3EA7">
              <w:rPr>
                <w:rFonts w:ascii="Arial" w:eastAsia="Arial Unicode MS" w:hAnsi="Arial" w:cs="Arial"/>
                <w:sz w:val="16"/>
                <w:szCs w:val="16"/>
              </w:rPr>
              <w:t>)</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Контроль соблюдения нормативов ПДВ</w:t>
            </w:r>
          </w:p>
        </w:tc>
      </w:tr>
      <w:tr w:rsidR="00F17C77" w:rsidRPr="002C3EA7" w:rsidTr="00285BA4">
        <w:trPr>
          <w:trHeight w:val="363"/>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Испытание золоулавливающих и аспирационных установок</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hAnsi="Arial" w:cs="Arial"/>
                <w:sz w:val="16"/>
                <w:szCs w:val="16"/>
              </w:rPr>
            </w:pPr>
            <w:r w:rsidRPr="002C3EA7">
              <w:rPr>
                <w:rFonts w:ascii="Arial" w:eastAsia="Arial Unicode MS" w:hAnsi="Arial" w:cs="Arial"/>
                <w:sz w:val="16"/>
                <w:szCs w:val="16"/>
              </w:rPr>
              <w:t>Контроль степени очистки дымовых газов</w:t>
            </w:r>
          </w:p>
        </w:tc>
      </w:tr>
      <w:tr w:rsidR="00F17C77" w:rsidRPr="002C3EA7" w:rsidTr="00285BA4">
        <w:trPr>
          <w:trHeight w:val="363"/>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Проведение мониторинга атмосферного воздуха на границе СЗЗ</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Контроль уровней воздействия на окружающую среду</w:t>
            </w:r>
          </w:p>
        </w:tc>
      </w:tr>
      <w:tr w:rsidR="00F17C77" w:rsidRPr="002C3EA7" w:rsidTr="00285BA4">
        <w:trPr>
          <w:trHeight w:val="363"/>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Геодезическая съемка остаточной емкости золоотвала</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jc w:val="center"/>
              <w:rPr>
                <w:rFonts w:ascii="Arial" w:hAnsi="Arial" w:cs="Arial"/>
                <w:sz w:val="16"/>
                <w:szCs w:val="16"/>
              </w:rPr>
            </w:pPr>
            <w:r w:rsidRPr="002C3EA7">
              <w:rPr>
                <w:rFonts w:ascii="Arial" w:hAnsi="Arial" w:cs="Arial"/>
                <w:sz w:val="16"/>
                <w:szCs w:val="16"/>
              </w:rPr>
              <w:t>Исключение сверхнормативного размещения отходов</w:t>
            </w:r>
          </w:p>
        </w:tc>
      </w:tr>
      <w:tr w:rsidR="00F17C77" w:rsidRPr="002C3EA7" w:rsidTr="00285BA4">
        <w:trPr>
          <w:trHeight w:val="363"/>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Подготовка персонала, использование специальных периодических изданий</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hAnsi="Arial" w:cs="Arial"/>
                <w:sz w:val="16"/>
                <w:szCs w:val="16"/>
              </w:rPr>
            </w:pPr>
            <w:r w:rsidRPr="002C3EA7">
              <w:rPr>
                <w:rFonts w:ascii="Arial" w:hAnsi="Arial" w:cs="Arial"/>
                <w:sz w:val="16"/>
                <w:szCs w:val="16"/>
              </w:rPr>
              <w:t>Обучение и повышение квалификации персонала в области экологической безопасности</w:t>
            </w:r>
          </w:p>
        </w:tc>
      </w:tr>
      <w:tr w:rsidR="00F17C77" w:rsidRPr="002C3EA7" w:rsidTr="00285BA4">
        <w:trPr>
          <w:trHeight w:val="363"/>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Своевременная передача отходов для размещения, утилизации, обезвреживания</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Безопасное обращение с отходами</w:t>
            </w:r>
          </w:p>
        </w:tc>
      </w:tr>
      <w:tr w:rsidR="00F17C77" w:rsidRPr="002C3EA7" w:rsidTr="00285BA4">
        <w:trPr>
          <w:trHeight w:val="363"/>
          <w:jc w:val="right"/>
        </w:trPr>
        <w:tc>
          <w:tcPr>
            <w:tcW w:w="1696"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6538AC">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ТЭЦ в г. Советская Гавань</w:t>
            </w:r>
          </w:p>
        </w:tc>
        <w:tc>
          <w:tcPr>
            <w:tcW w:w="4253" w:type="dxa"/>
            <w:tcBorders>
              <w:top w:val="single" w:sz="4" w:space="0" w:color="auto"/>
              <w:bottom w:val="single" w:sz="4" w:space="0" w:color="auto"/>
              <w:right w:val="single" w:sz="4" w:space="0" w:color="auto"/>
            </w:tcBorders>
            <w:noWrap/>
            <w:tcMar>
              <w:top w:w="15" w:type="dxa"/>
              <w:left w:w="15" w:type="dxa"/>
              <w:bottom w:w="0" w:type="dxa"/>
              <w:right w:w="15" w:type="dxa"/>
            </w:tcMa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Проведение инструментальных измерений количества загрязняющих веществ в выбросах в атмосферу</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rsidR="00F17C77" w:rsidRPr="002C3EA7" w:rsidRDefault="00F17C77" w:rsidP="00F17C77">
            <w:pPr>
              <w:tabs>
                <w:tab w:val="left" w:pos="10260"/>
              </w:tabs>
              <w:jc w:val="center"/>
              <w:rPr>
                <w:rFonts w:ascii="Arial" w:hAnsi="Arial" w:cs="Arial"/>
                <w:sz w:val="16"/>
                <w:szCs w:val="16"/>
              </w:rPr>
            </w:pPr>
            <w:r w:rsidRPr="002C3EA7">
              <w:rPr>
                <w:rFonts w:ascii="Arial" w:hAnsi="Arial" w:cs="Arial"/>
                <w:sz w:val="16"/>
                <w:szCs w:val="16"/>
              </w:rPr>
              <w:t>Контроль соблюдения нормативов ПДВ</w:t>
            </w:r>
          </w:p>
        </w:tc>
      </w:tr>
      <w:tr w:rsidR="00F17C77" w:rsidRPr="002C3EA7" w:rsidTr="00285BA4">
        <w:trPr>
          <w:trHeight w:val="363"/>
          <w:jc w:val="right"/>
        </w:trPr>
        <w:tc>
          <w:tcPr>
            <w:tcW w:w="1696" w:type="dxa"/>
            <w:vMerge/>
            <w:tcBorders>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bottom w:val="single" w:sz="4" w:space="0" w:color="auto"/>
              <w:right w:val="single" w:sz="4" w:space="0" w:color="auto"/>
            </w:tcBorders>
            <w:noWrap/>
            <w:tcMar>
              <w:top w:w="15" w:type="dxa"/>
              <w:left w:w="15" w:type="dxa"/>
              <w:bottom w:w="0" w:type="dxa"/>
              <w:right w:w="15" w:type="dxa"/>
            </w:tcMa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Проведение инструментальных измерений количества загрязняющих веществ отработавших газов автомобилей</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rsidR="00F17C77" w:rsidRPr="002C3EA7" w:rsidRDefault="00F17C77" w:rsidP="00F17C77">
            <w:pPr>
              <w:tabs>
                <w:tab w:val="left" w:pos="10260"/>
              </w:tabs>
              <w:jc w:val="center"/>
              <w:rPr>
                <w:rFonts w:ascii="Arial" w:hAnsi="Arial" w:cs="Arial"/>
                <w:sz w:val="16"/>
                <w:szCs w:val="16"/>
              </w:rPr>
            </w:pPr>
            <w:r w:rsidRPr="002C3EA7">
              <w:rPr>
                <w:rFonts w:ascii="Arial" w:hAnsi="Arial" w:cs="Arial"/>
                <w:sz w:val="16"/>
                <w:szCs w:val="16"/>
              </w:rPr>
              <w:t>Контроль соответствия требованиям стандартов, регламентирующих содержание загрязняющих веществ в отработавших газах автомобилей</w:t>
            </w:r>
          </w:p>
        </w:tc>
      </w:tr>
      <w:tr w:rsidR="00F17C77" w:rsidRPr="002C3EA7" w:rsidTr="00285BA4">
        <w:trPr>
          <w:trHeight w:val="363"/>
          <w:jc w:val="right"/>
        </w:trPr>
        <w:tc>
          <w:tcPr>
            <w:tcW w:w="1696" w:type="dxa"/>
            <w:vMerge/>
            <w:tcBorders>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bottom w:val="single" w:sz="4" w:space="0" w:color="auto"/>
              <w:right w:val="single" w:sz="4" w:space="0" w:color="auto"/>
            </w:tcBorders>
            <w:noWrap/>
            <w:tcMar>
              <w:top w:w="15" w:type="dxa"/>
              <w:left w:w="15" w:type="dxa"/>
              <w:bottom w:w="0" w:type="dxa"/>
              <w:right w:w="15" w:type="dxa"/>
            </w:tcMa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Определение КПД золоулавливающих установок</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rsidR="00F17C77" w:rsidRPr="002C3EA7" w:rsidRDefault="00F17C77" w:rsidP="00F17C77">
            <w:pPr>
              <w:tabs>
                <w:tab w:val="left" w:pos="10260"/>
              </w:tabs>
              <w:jc w:val="center"/>
              <w:rPr>
                <w:rFonts w:ascii="Arial" w:hAnsi="Arial" w:cs="Arial"/>
                <w:sz w:val="16"/>
                <w:szCs w:val="16"/>
              </w:rPr>
            </w:pPr>
            <w:r w:rsidRPr="002C3EA7">
              <w:rPr>
                <w:rFonts w:ascii="Arial" w:hAnsi="Arial" w:cs="Arial"/>
                <w:sz w:val="16"/>
                <w:szCs w:val="16"/>
              </w:rPr>
              <w:t>Контроль степени очистки дымовых газов</w:t>
            </w:r>
          </w:p>
        </w:tc>
      </w:tr>
      <w:tr w:rsidR="00F17C77" w:rsidRPr="002C3EA7" w:rsidTr="00285BA4">
        <w:trPr>
          <w:trHeight w:val="363"/>
          <w:jc w:val="right"/>
        </w:trPr>
        <w:tc>
          <w:tcPr>
            <w:tcW w:w="1696" w:type="dxa"/>
            <w:vMerge/>
            <w:tcBorders>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bottom w:val="single" w:sz="4" w:space="0" w:color="auto"/>
              <w:right w:val="single" w:sz="4" w:space="0" w:color="auto"/>
            </w:tcBorders>
            <w:noWrap/>
            <w:tcMar>
              <w:top w:w="15" w:type="dxa"/>
              <w:left w:w="15" w:type="dxa"/>
              <w:bottom w:w="0" w:type="dxa"/>
              <w:right w:w="15" w:type="dxa"/>
            </w:tcMa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Проведение инструментальных измерений количества загрязняющих веществ в природных и сточных водах</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rsidR="00F17C77" w:rsidRPr="002C3EA7" w:rsidRDefault="00F17C77" w:rsidP="00F17C77">
            <w:pPr>
              <w:tabs>
                <w:tab w:val="left" w:pos="10260"/>
              </w:tabs>
              <w:jc w:val="center"/>
              <w:rPr>
                <w:rFonts w:ascii="Arial" w:hAnsi="Arial" w:cs="Arial"/>
                <w:sz w:val="16"/>
                <w:szCs w:val="16"/>
              </w:rPr>
            </w:pPr>
            <w:r w:rsidRPr="002C3EA7">
              <w:rPr>
                <w:rFonts w:ascii="Arial" w:hAnsi="Arial" w:cs="Arial"/>
                <w:sz w:val="16"/>
                <w:szCs w:val="16"/>
              </w:rPr>
              <w:t>Контроль качества природных и сточных вод</w:t>
            </w:r>
          </w:p>
        </w:tc>
      </w:tr>
      <w:tr w:rsidR="00F17C77" w:rsidRPr="002C3EA7" w:rsidTr="00285BA4">
        <w:trPr>
          <w:trHeight w:val="363"/>
          <w:jc w:val="right"/>
        </w:trPr>
        <w:tc>
          <w:tcPr>
            <w:tcW w:w="1696" w:type="dxa"/>
            <w:vMerge/>
            <w:tcBorders>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highlight w:val="yellow"/>
              </w:rPr>
            </w:pPr>
          </w:p>
        </w:tc>
        <w:tc>
          <w:tcPr>
            <w:tcW w:w="4253" w:type="dxa"/>
            <w:tcBorders>
              <w:top w:val="single" w:sz="4" w:space="0" w:color="auto"/>
              <w:bottom w:val="single" w:sz="4" w:space="0" w:color="auto"/>
              <w:right w:val="single" w:sz="4" w:space="0" w:color="auto"/>
            </w:tcBorders>
            <w:noWrap/>
            <w:tcMar>
              <w:top w:w="15" w:type="dxa"/>
              <w:left w:w="15" w:type="dxa"/>
              <w:bottom w:w="0" w:type="dxa"/>
              <w:right w:w="15" w:type="dxa"/>
            </w:tcMa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Подготовка специалистов в области обращения с отходами и экологической безопасности</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rsidR="00F17C77" w:rsidRPr="002C3EA7" w:rsidRDefault="00F17C77" w:rsidP="00F17C77">
            <w:pPr>
              <w:tabs>
                <w:tab w:val="left" w:pos="10260"/>
              </w:tabs>
              <w:jc w:val="center"/>
              <w:rPr>
                <w:rFonts w:ascii="Arial" w:hAnsi="Arial" w:cs="Arial"/>
                <w:sz w:val="16"/>
                <w:szCs w:val="16"/>
              </w:rPr>
            </w:pPr>
            <w:r w:rsidRPr="002C3EA7">
              <w:rPr>
                <w:rFonts w:ascii="Arial" w:hAnsi="Arial" w:cs="Arial"/>
                <w:sz w:val="16"/>
                <w:szCs w:val="16"/>
              </w:rPr>
              <w:t>Обеспечение требований законодательных актов</w:t>
            </w:r>
          </w:p>
        </w:tc>
      </w:tr>
      <w:tr w:rsidR="00F17C77" w:rsidRPr="002C3EA7" w:rsidTr="0053004F">
        <w:trPr>
          <w:trHeight w:val="363"/>
          <w:jc w:val="right"/>
        </w:trPr>
        <w:tc>
          <w:tcPr>
            <w:tcW w:w="1696"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highlight w:val="yellow"/>
              </w:rPr>
            </w:pPr>
          </w:p>
        </w:tc>
        <w:tc>
          <w:tcPr>
            <w:tcW w:w="4253"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Обеспечение своевременного вывоза накопленных отходов</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rsidR="00F17C77" w:rsidRPr="002C3EA7" w:rsidRDefault="00F17C77" w:rsidP="00F17C77">
            <w:pPr>
              <w:rPr>
                <w:rFonts w:ascii="Arial" w:hAnsi="Arial" w:cs="Arial"/>
                <w:sz w:val="16"/>
                <w:szCs w:val="16"/>
              </w:rPr>
            </w:pPr>
            <w:r w:rsidRPr="002C3EA7">
              <w:rPr>
                <w:rFonts w:ascii="Arial" w:hAnsi="Arial" w:cs="Arial"/>
                <w:sz w:val="16"/>
                <w:szCs w:val="16"/>
              </w:rPr>
              <w:t xml:space="preserve">Безопасное обращение с отходами </w:t>
            </w:r>
          </w:p>
        </w:tc>
      </w:tr>
      <w:tr w:rsidR="00F17C77" w:rsidRPr="002C3EA7" w:rsidTr="0053004F">
        <w:trPr>
          <w:trHeight w:val="363"/>
          <w:jc w:val="right"/>
        </w:trPr>
        <w:tc>
          <w:tcPr>
            <w:tcW w:w="1696"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Хабаровские тепловые сети</w:t>
            </w:r>
          </w:p>
        </w:tc>
        <w:tc>
          <w:tcPr>
            <w:tcW w:w="4253"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Проведение анализа арбитражной пробы по сточным водам (канализационных стоках)</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hAnsi="Arial" w:cs="Arial"/>
                <w:sz w:val="16"/>
                <w:szCs w:val="16"/>
              </w:rPr>
            </w:pPr>
            <w:r w:rsidRPr="002C3EA7">
              <w:rPr>
                <w:rFonts w:ascii="Arial" w:eastAsia="Arial Unicode MS" w:hAnsi="Arial" w:cs="Arial"/>
                <w:sz w:val="16"/>
                <w:szCs w:val="16"/>
              </w:rPr>
              <w:t>Контроль качества сточных вод</w:t>
            </w:r>
          </w:p>
        </w:tc>
      </w:tr>
      <w:tr w:rsidR="00F17C77" w:rsidRPr="002C3EA7" w:rsidTr="0053004F">
        <w:trPr>
          <w:trHeight w:val="363"/>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Сброс канализационных стоков в городской коллектор</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hAnsi="Arial" w:cs="Arial"/>
                <w:sz w:val="16"/>
                <w:szCs w:val="16"/>
              </w:rPr>
            </w:pPr>
            <w:r w:rsidRPr="002C3EA7">
              <w:rPr>
                <w:rFonts w:ascii="Arial" w:hAnsi="Arial" w:cs="Arial"/>
                <w:sz w:val="16"/>
                <w:szCs w:val="16"/>
              </w:rPr>
              <w:t>Исключение негативного воздействия на окружающую среду</w:t>
            </w:r>
          </w:p>
        </w:tc>
      </w:tr>
      <w:tr w:rsidR="00F17C77" w:rsidRPr="002C3EA7" w:rsidTr="0053004F">
        <w:trPr>
          <w:trHeight w:val="363"/>
          <w:jc w:val="right"/>
        </w:trPr>
        <w:tc>
          <w:tcPr>
            <w:tcW w:w="1696" w:type="dxa"/>
            <w:vMerge/>
            <w:tcBorders>
              <w:top w:val="single" w:sz="4" w:space="0" w:color="auto"/>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eastAsia="Arial Unicode MS" w:hAnsi="Arial" w:cs="Arial"/>
                <w:sz w:val="16"/>
                <w:szCs w:val="16"/>
              </w:rPr>
            </w:pPr>
            <w:r w:rsidRPr="002C3EA7">
              <w:rPr>
                <w:rFonts w:ascii="Arial" w:eastAsia="Arial Unicode MS" w:hAnsi="Arial" w:cs="Arial"/>
                <w:sz w:val="16"/>
                <w:szCs w:val="16"/>
              </w:rPr>
              <w:t>Проведение количественного химического анализа атмосферного воздуха на границе санитарно-защитной зоны</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Контроль уровней воздействия на окружающую среду</w:t>
            </w:r>
          </w:p>
        </w:tc>
      </w:tr>
      <w:tr w:rsidR="00F17C77" w:rsidRPr="002C3EA7" w:rsidTr="00285BA4">
        <w:trPr>
          <w:trHeight w:val="363"/>
          <w:jc w:val="right"/>
        </w:trPr>
        <w:tc>
          <w:tcPr>
            <w:tcW w:w="1696" w:type="dxa"/>
            <w:vMerge/>
            <w:tcBorders>
              <w:left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Своевременная передача отходов для размещения, утилизации, обезвреживания</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rFonts w:ascii="Arial" w:hAnsi="Arial" w:cs="Arial"/>
                <w:sz w:val="16"/>
                <w:szCs w:val="16"/>
              </w:rPr>
            </w:pPr>
            <w:r w:rsidRPr="002C3EA7">
              <w:rPr>
                <w:rFonts w:ascii="Arial"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Безопасное обращение с отходами</w:t>
            </w:r>
          </w:p>
        </w:tc>
      </w:tr>
      <w:tr w:rsidR="00F17C77" w:rsidRPr="002C3EA7" w:rsidTr="00285BA4">
        <w:trPr>
          <w:trHeight w:val="363"/>
          <w:jc w:val="right"/>
        </w:trPr>
        <w:tc>
          <w:tcPr>
            <w:tcW w:w="1696" w:type="dxa"/>
            <w:vMerge/>
            <w:tcBorders>
              <w:left w:val="single" w:sz="4" w:space="0" w:color="auto"/>
              <w:bottom w:val="single" w:sz="2"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bottom w:val="single" w:sz="2"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Подготовка персонала, использование специальных периодических изданий</w:t>
            </w:r>
          </w:p>
        </w:tc>
        <w:tc>
          <w:tcPr>
            <w:tcW w:w="1333" w:type="dxa"/>
            <w:tcBorders>
              <w:top w:val="single" w:sz="4" w:space="0" w:color="auto"/>
              <w:left w:val="single" w:sz="4" w:space="0" w:color="auto"/>
              <w:bottom w:val="single" w:sz="2" w:space="0" w:color="auto"/>
              <w:right w:val="single" w:sz="4" w:space="0" w:color="auto"/>
            </w:tcBorders>
            <w:noWrap/>
            <w:tcMar>
              <w:top w:w="15" w:type="dxa"/>
              <w:left w:w="15" w:type="dxa"/>
              <w:bottom w:w="0" w:type="dxa"/>
              <w:right w:w="15" w:type="dxa"/>
            </w:tcMar>
            <w:vAlign w:val="center"/>
          </w:tcPr>
          <w:p w:rsidR="00F17C77" w:rsidRPr="002C3EA7" w:rsidRDefault="00F17C77" w:rsidP="00AA3A1A">
            <w:pPr>
              <w:jc w:val="center"/>
              <w:rPr>
                <w:sz w:val="17"/>
                <w:szCs w:val="17"/>
              </w:rPr>
            </w:pPr>
            <w:r w:rsidRPr="002C3EA7">
              <w:rPr>
                <w:sz w:val="17"/>
                <w:szCs w:val="17"/>
              </w:rPr>
              <w:t>Выполнено</w:t>
            </w:r>
          </w:p>
        </w:tc>
        <w:tc>
          <w:tcPr>
            <w:tcW w:w="3059" w:type="dxa"/>
            <w:tcBorders>
              <w:top w:val="single" w:sz="4" w:space="0" w:color="auto"/>
              <w:left w:val="single" w:sz="4" w:space="0" w:color="auto"/>
              <w:bottom w:val="single" w:sz="2"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hAnsi="Arial" w:cs="Arial"/>
                <w:sz w:val="16"/>
                <w:szCs w:val="16"/>
              </w:rPr>
            </w:pPr>
            <w:r w:rsidRPr="002C3EA7">
              <w:rPr>
                <w:rFonts w:ascii="Arial" w:hAnsi="Arial" w:cs="Arial"/>
                <w:sz w:val="16"/>
                <w:szCs w:val="16"/>
              </w:rPr>
              <w:t>Обучение и повышение квалификации персонала в области экологической безопасности</w:t>
            </w:r>
          </w:p>
        </w:tc>
      </w:tr>
      <w:tr w:rsidR="00F17C77" w:rsidRPr="002C3EA7" w:rsidTr="00285BA4">
        <w:trPr>
          <w:trHeight w:val="363"/>
          <w:jc w:val="right"/>
        </w:trPr>
        <w:tc>
          <w:tcPr>
            <w:tcW w:w="1696" w:type="dxa"/>
            <w:vMerge w:val="restart"/>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Комсомольские тепловые сети</w:t>
            </w:r>
          </w:p>
        </w:tc>
        <w:tc>
          <w:tcPr>
            <w:tcW w:w="4253" w:type="dxa"/>
            <w:tcBorders>
              <w:top w:val="single" w:sz="2" w:space="0" w:color="auto"/>
              <w:left w:val="single" w:sz="2" w:space="0" w:color="auto"/>
              <w:bottom w:val="single" w:sz="4"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eastAsia="Arial Unicode MS" w:hAnsi="Arial" w:cs="Arial"/>
                <w:sz w:val="16"/>
                <w:szCs w:val="16"/>
              </w:rPr>
            </w:pPr>
            <w:r w:rsidRPr="002C3EA7">
              <w:rPr>
                <w:rFonts w:ascii="Arial" w:eastAsia="Arial Unicode MS" w:hAnsi="Arial" w:cs="Arial"/>
                <w:sz w:val="16"/>
                <w:szCs w:val="16"/>
              </w:rPr>
              <w:t>Проведение государственного технического  осмотра автотранспорта по экологическим показателям.</w:t>
            </w:r>
          </w:p>
        </w:tc>
        <w:tc>
          <w:tcPr>
            <w:tcW w:w="1333" w:type="dxa"/>
            <w:tcBorders>
              <w:top w:val="single" w:sz="2" w:space="0" w:color="auto"/>
              <w:left w:val="single" w:sz="2" w:space="0" w:color="auto"/>
              <w:bottom w:val="single" w:sz="4" w:space="0" w:color="auto"/>
              <w:right w:val="single" w:sz="2" w:space="0" w:color="auto"/>
            </w:tcBorders>
            <w:noWrap/>
            <w:tcMar>
              <w:top w:w="15" w:type="dxa"/>
              <w:left w:w="15" w:type="dxa"/>
              <w:bottom w:w="0" w:type="dxa"/>
              <w:right w:w="15" w:type="dxa"/>
            </w:tcMar>
            <w:vAlign w:val="center"/>
          </w:tcPr>
          <w:p w:rsidR="00F17C77" w:rsidRPr="002C3EA7" w:rsidRDefault="00F17C77" w:rsidP="00AA3A1A">
            <w:pPr>
              <w:jc w:val="center"/>
              <w:rPr>
                <w:rFonts w:ascii="Arial" w:eastAsia="Arial Unicode MS" w:hAnsi="Arial" w:cs="Arial"/>
                <w:sz w:val="16"/>
                <w:szCs w:val="16"/>
              </w:rPr>
            </w:pPr>
            <w:r w:rsidRPr="002C3EA7">
              <w:rPr>
                <w:rFonts w:ascii="Arial" w:eastAsia="Arial Unicode MS" w:hAnsi="Arial" w:cs="Arial"/>
                <w:sz w:val="16"/>
                <w:szCs w:val="16"/>
              </w:rPr>
              <w:t>Выполнено</w:t>
            </w:r>
          </w:p>
        </w:tc>
        <w:tc>
          <w:tcPr>
            <w:tcW w:w="3059" w:type="dxa"/>
            <w:tcBorders>
              <w:top w:val="single" w:sz="2" w:space="0" w:color="auto"/>
              <w:left w:val="single" w:sz="2" w:space="0" w:color="auto"/>
              <w:bottom w:val="single" w:sz="4"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Контроль соответствия требованиям стандартов, регламентирующих содержание загрязняющих веществ в отработавших газах автомобилей</w:t>
            </w:r>
          </w:p>
        </w:tc>
      </w:tr>
      <w:tr w:rsidR="00F17C77" w:rsidRPr="002C3EA7" w:rsidTr="00285BA4">
        <w:trPr>
          <w:trHeight w:val="363"/>
          <w:jc w:val="right"/>
        </w:trPr>
        <w:tc>
          <w:tcPr>
            <w:tcW w:w="1696" w:type="dxa"/>
            <w:vMerge/>
            <w:tcBorders>
              <w:top w:val="single" w:sz="2" w:space="0" w:color="auto"/>
              <w:left w:val="single" w:sz="2" w:space="0" w:color="auto"/>
              <w:bottom w:val="single" w:sz="2"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eastAsia="Arial Unicode MS" w:hAnsi="Arial" w:cs="Arial"/>
                <w:sz w:val="16"/>
                <w:szCs w:val="16"/>
              </w:rPr>
            </w:pPr>
            <w:r w:rsidRPr="002C3EA7">
              <w:rPr>
                <w:rFonts w:ascii="Arial" w:eastAsia="Arial Unicode MS" w:hAnsi="Arial" w:cs="Arial"/>
                <w:sz w:val="16"/>
                <w:szCs w:val="16"/>
              </w:rPr>
              <w:t>Проведение санитарно-эпидемиологической экспертизы документации по установлению СЗЗ (в том числе протоколов исследования качества атмосферного воздуха и уровня шума)</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Контроль уровней негативного воздействия предприятия на жилую застройку и селитебную зону</w:t>
            </w:r>
          </w:p>
        </w:tc>
      </w:tr>
      <w:tr w:rsidR="00F17C77" w:rsidRPr="002C3EA7" w:rsidTr="00285BA4">
        <w:trPr>
          <w:trHeight w:val="363"/>
          <w:jc w:val="right"/>
        </w:trPr>
        <w:tc>
          <w:tcPr>
            <w:tcW w:w="1696" w:type="dxa"/>
            <w:vMerge/>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left w:val="single" w:sz="2" w:space="0" w:color="auto"/>
              <w:bottom w:val="single" w:sz="4"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eastAsia="Arial Unicode MS" w:hAnsi="Arial" w:cs="Arial"/>
                <w:sz w:val="16"/>
                <w:szCs w:val="16"/>
              </w:rPr>
            </w:pPr>
            <w:r w:rsidRPr="002C3EA7">
              <w:rPr>
                <w:rFonts w:ascii="Arial" w:eastAsia="Arial Unicode MS" w:hAnsi="Arial" w:cs="Arial"/>
                <w:sz w:val="16"/>
                <w:szCs w:val="16"/>
              </w:rPr>
              <w:t>Проведение инструментальных измерений концентрации загрязняющих веществ в атмосферном воздухе и уровней шума на границе жилой застройки для подтверждения расчетной санитарно-защитной зоны</w:t>
            </w:r>
          </w:p>
        </w:tc>
        <w:tc>
          <w:tcPr>
            <w:tcW w:w="1333" w:type="dxa"/>
            <w:tcBorders>
              <w:top w:val="single" w:sz="4" w:space="0" w:color="auto"/>
              <w:left w:val="single" w:sz="2" w:space="0" w:color="auto"/>
              <w:bottom w:val="single" w:sz="4" w:space="0" w:color="auto"/>
              <w:right w:val="single" w:sz="2" w:space="0" w:color="auto"/>
            </w:tcBorders>
            <w:noWrap/>
            <w:tcMar>
              <w:top w:w="15" w:type="dxa"/>
              <w:left w:w="15" w:type="dxa"/>
              <w:bottom w:w="0" w:type="dxa"/>
              <w:right w:w="15" w:type="dxa"/>
            </w:tcMar>
            <w:vAlign w:val="center"/>
          </w:tcPr>
          <w:p w:rsidR="00F17C77" w:rsidRPr="002C3EA7" w:rsidRDefault="00F17C77" w:rsidP="00AA3A1A">
            <w:pPr>
              <w:jc w:val="center"/>
              <w:rPr>
                <w:rFonts w:ascii="Arial" w:eastAsia="Arial Unicode MS" w:hAnsi="Arial" w:cs="Arial"/>
                <w:sz w:val="16"/>
                <w:szCs w:val="16"/>
              </w:rPr>
            </w:pPr>
            <w:r w:rsidRPr="002C3EA7">
              <w:rPr>
                <w:rFonts w:ascii="Arial" w:eastAsia="Arial Unicode MS" w:hAnsi="Arial" w:cs="Arial"/>
                <w:sz w:val="16"/>
                <w:szCs w:val="16"/>
              </w:rPr>
              <w:t>Выполнено</w:t>
            </w:r>
          </w:p>
        </w:tc>
        <w:tc>
          <w:tcPr>
            <w:tcW w:w="3059" w:type="dxa"/>
            <w:tcBorders>
              <w:top w:val="single" w:sz="4" w:space="0" w:color="auto"/>
              <w:left w:val="single" w:sz="2" w:space="0" w:color="auto"/>
              <w:bottom w:val="single" w:sz="4"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Обеспечение соблюдения требований к качеству окружающей среды. Снижение негативного воздействия предприятия на жилую застройку и селитебную зону.</w:t>
            </w:r>
          </w:p>
        </w:tc>
      </w:tr>
      <w:tr w:rsidR="00F17C77" w:rsidRPr="002C3EA7" w:rsidTr="00285BA4">
        <w:trPr>
          <w:trHeight w:val="363"/>
          <w:jc w:val="right"/>
        </w:trPr>
        <w:tc>
          <w:tcPr>
            <w:tcW w:w="1696" w:type="dxa"/>
            <w:vMerge/>
            <w:tcBorders>
              <w:top w:val="single" w:sz="2" w:space="0" w:color="auto"/>
              <w:left w:val="single" w:sz="2" w:space="0" w:color="auto"/>
              <w:bottom w:val="single" w:sz="2"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eastAsia="Arial Unicode MS" w:hAnsi="Arial" w:cs="Arial"/>
                <w:sz w:val="16"/>
                <w:szCs w:val="16"/>
              </w:rPr>
            </w:pPr>
            <w:r w:rsidRPr="002C3EA7">
              <w:rPr>
                <w:rFonts w:ascii="Arial" w:eastAsia="Arial Unicode MS" w:hAnsi="Arial" w:cs="Arial"/>
                <w:sz w:val="16"/>
                <w:szCs w:val="16"/>
              </w:rPr>
              <w:t>Проведение инвентаризации выбросов вредных (загрязняющих) веществ в атмосферном воздухе и их источников на промышленных площадках предприятия. Разработка проектов нормативов предельно допустимых выбросов</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Инвентаризация источников выбросов, нормирование уровней воздействия на окружающую среду</w:t>
            </w:r>
          </w:p>
        </w:tc>
      </w:tr>
      <w:tr w:rsidR="00F17C77" w:rsidRPr="002C3EA7" w:rsidTr="00285BA4">
        <w:trPr>
          <w:trHeight w:val="363"/>
          <w:jc w:val="right"/>
        </w:trPr>
        <w:tc>
          <w:tcPr>
            <w:tcW w:w="1696" w:type="dxa"/>
            <w:vMerge/>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4"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eastAsia="Arial Unicode MS" w:hAnsi="Arial" w:cs="Arial"/>
                <w:sz w:val="16"/>
                <w:szCs w:val="16"/>
              </w:rPr>
            </w:pPr>
            <w:r w:rsidRPr="002C3EA7">
              <w:rPr>
                <w:rFonts w:ascii="Arial" w:eastAsia="Arial Unicode MS" w:hAnsi="Arial" w:cs="Arial"/>
                <w:sz w:val="16"/>
                <w:szCs w:val="16"/>
              </w:rPr>
              <w:t>Проведение инструментально-лабораторных измерений промышленных выбросов на стационарных источниках на содержание загрязняющих веществ.</w:t>
            </w:r>
          </w:p>
        </w:tc>
        <w:tc>
          <w:tcPr>
            <w:tcW w:w="1333" w:type="dxa"/>
            <w:tcBorders>
              <w:top w:val="single" w:sz="4"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AA3A1A">
            <w:pPr>
              <w:jc w:val="center"/>
              <w:rPr>
                <w:rFonts w:ascii="Arial" w:eastAsia="Arial Unicode MS" w:hAnsi="Arial" w:cs="Arial"/>
                <w:sz w:val="16"/>
                <w:szCs w:val="16"/>
              </w:rPr>
            </w:pPr>
            <w:r w:rsidRPr="002C3EA7">
              <w:rPr>
                <w:rFonts w:ascii="Arial" w:eastAsia="Arial Unicode MS" w:hAnsi="Arial" w:cs="Arial"/>
                <w:sz w:val="16"/>
                <w:szCs w:val="16"/>
              </w:rPr>
              <w:t>Выполнено</w:t>
            </w:r>
          </w:p>
        </w:tc>
        <w:tc>
          <w:tcPr>
            <w:tcW w:w="3059" w:type="dxa"/>
            <w:tcBorders>
              <w:top w:val="single" w:sz="4"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Контроль уровней воздействия на окружающую среду</w:t>
            </w:r>
          </w:p>
        </w:tc>
      </w:tr>
      <w:tr w:rsidR="00F17C77" w:rsidRPr="002C3EA7" w:rsidTr="00285BA4">
        <w:trPr>
          <w:trHeight w:val="363"/>
          <w:jc w:val="right"/>
        </w:trPr>
        <w:tc>
          <w:tcPr>
            <w:tcW w:w="1696" w:type="dxa"/>
            <w:vMerge/>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eastAsia="Arial Unicode MS" w:hAnsi="Arial" w:cs="Arial"/>
                <w:sz w:val="16"/>
                <w:szCs w:val="16"/>
              </w:rPr>
            </w:pPr>
            <w:r w:rsidRPr="002C3EA7">
              <w:rPr>
                <w:rFonts w:ascii="Arial" w:eastAsia="Arial Unicode MS" w:hAnsi="Arial" w:cs="Arial"/>
                <w:sz w:val="16"/>
                <w:szCs w:val="16"/>
              </w:rPr>
              <w:t xml:space="preserve">Определение эффективности работы газоочистной и пылеулавливающей установки столярной мастерской центральной производственной базы </w:t>
            </w:r>
          </w:p>
        </w:tc>
        <w:tc>
          <w:tcPr>
            <w:tcW w:w="1333"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AA3A1A">
            <w:pPr>
              <w:jc w:val="center"/>
              <w:rPr>
                <w:rFonts w:ascii="Arial" w:eastAsia="Arial Unicode MS" w:hAnsi="Arial" w:cs="Arial"/>
                <w:sz w:val="16"/>
                <w:szCs w:val="16"/>
              </w:rPr>
            </w:pPr>
            <w:r w:rsidRPr="002C3EA7">
              <w:rPr>
                <w:rFonts w:ascii="Arial" w:eastAsia="Arial Unicode MS" w:hAnsi="Arial" w:cs="Arial"/>
                <w:sz w:val="16"/>
                <w:szCs w:val="16"/>
              </w:rPr>
              <w:t>Выполнено</w:t>
            </w:r>
          </w:p>
        </w:tc>
        <w:tc>
          <w:tcPr>
            <w:tcW w:w="3059"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jc w:val="center"/>
              <w:rPr>
                <w:rFonts w:ascii="Arial" w:eastAsia="Arial Unicode MS" w:hAnsi="Arial" w:cs="Arial"/>
                <w:sz w:val="16"/>
                <w:szCs w:val="16"/>
              </w:rPr>
            </w:pPr>
            <w:r w:rsidRPr="002C3EA7">
              <w:rPr>
                <w:rFonts w:ascii="Arial" w:eastAsia="Arial Unicode MS" w:hAnsi="Arial" w:cs="Arial"/>
                <w:sz w:val="16"/>
                <w:szCs w:val="16"/>
              </w:rPr>
              <w:t>Очистка выбросов в АВ от среднедисперсной древесной пыли и мелких частиц, образующихся  во время деревообработки</w:t>
            </w:r>
          </w:p>
        </w:tc>
      </w:tr>
      <w:tr w:rsidR="00F17C77" w:rsidRPr="002C3EA7" w:rsidTr="00285BA4">
        <w:trPr>
          <w:trHeight w:val="363"/>
          <w:jc w:val="right"/>
        </w:trPr>
        <w:tc>
          <w:tcPr>
            <w:tcW w:w="1696" w:type="dxa"/>
            <w:vMerge/>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eastAsia="Arial Unicode MS" w:hAnsi="Arial" w:cs="Arial"/>
                <w:sz w:val="16"/>
                <w:szCs w:val="16"/>
              </w:rPr>
            </w:pPr>
            <w:r w:rsidRPr="002C3EA7">
              <w:rPr>
                <w:rFonts w:ascii="Arial" w:eastAsia="Arial Unicode MS" w:hAnsi="Arial" w:cs="Arial"/>
                <w:sz w:val="16"/>
                <w:szCs w:val="16"/>
              </w:rPr>
              <w:t>Водоотведение канализационных стоков в городской коллектор</w:t>
            </w:r>
          </w:p>
        </w:tc>
        <w:tc>
          <w:tcPr>
            <w:tcW w:w="1333"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AA3A1A">
            <w:pPr>
              <w:jc w:val="center"/>
              <w:rPr>
                <w:rFonts w:ascii="Arial" w:eastAsia="Arial Unicode MS" w:hAnsi="Arial" w:cs="Arial"/>
                <w:sz w:val="16"/>
                <w:szCs w:val="16"/>
              </w:rPr>
            </w:pPr>
            <w:r w:rsidRPr="002C3EA7">
              <w:rPr>
                <w:rFonts w:ascii="Arial" w:eastAsia="Arial Unicode MS" w:hAnsi="Arial" w:cs="Arial"/>
                <w:sz w:val="16"/>
                <w:szCs w:val="16"/>
              </w:rPr>
              <w:t>Выполнено</w:t>
            </w:r>
          </w:p>
        </w:tc>
        <w:tc>
          <w:tcPr>
            <w:tcW w:w="3059"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Исключение негативного воздействия на окружающую среду</w:t>
            </w:r>
          </w:p>
        </w:tc>
      </w:tr>
      <w:tr w:rsidR="00F17C77" w:rsidRPr="002C3EA7" w:rsidTr="00285BA4">
        <w:trPr>
          <w:trHeight w:val="363"/>
          <w:jc w:val="right"/>
        </w:trPr>
        <w:tc>
          <w:tcPr>
            <w:tcW w:w="1696" w:type="dxa"/>
            <w:vMerge/>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eastAsia="Arial Unicode MS" w:hAnsi="Arial" w:cs="Arial"/>
                <w:sz w:val="16"/>
                <w:szCs w:val="16"/>
              </w:rPr>
            </w:pPr>
            <w:r w:rsidRPr="002C3EA7">
              <w:rPr>
                <w:rFonts w:ascii="Arial" w:eastAsia="Arial Unicode MS" w:hAnsi="Arial" w:cs="Arial"/>
                <w:sz w:val="16"/>
                <w:szCs w:val="16"/>
              </w:rPr>
              <w:t>Своевременная передача отходов для размещения, утилизации, обезвреживания</w:t>
            </w:r>
          </w:p>
        </w:tc>
        <w:tc>
          <w:tcPr>
            <w:tcW w:w="1333"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AA3A1A">
            <w:pPr>
              <w:jc w:val="center"/>
              <w:rPr>
                <w:rFonts w:ascii="Arial" w:eastAsia="Arial Unicode MS" w:hAnsi="Arial" w:cs="Arial"/>
                <w:sz w:val="16"/>
                <w:szCs w:val="16"/>
              </w:rPr>
            </w:pPr>
            <w:r w:rsidRPr="002C3EA7">
              <w:rPr>
                <w:rFonts w:ascii="Arial" w:eastAsia="Arial Unicode MS" w:hAnsi="Arial" w:cs="Arial"/>
                <w:sz w:val="16"/>
                <w:szCs w:val="16"/>
              </w:rPr>
              <w:t>Выполнено</w:t>
            </w:r>
          </w:p>
        </w:tc>
        <w:tc>
          <w:tcPr>
            <w:tcW w:w="3059"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Безопасное обращение с отходами</w:t>
            </w:r>
          </w:p>
        </w:tc>
      </w:tr>
      <w:tr w:rsidR="00F17C77" w:rsidRPr="002C3EA7" w:rsidTr="00285BA4">
        <w:trPr>
          <w:trHeight w:val="363"/>
          <w:jc w:val="right"/>
        </w:trPr>
        <w:tc>
          <w:tcPr>
            <w:tcW w:w="1696" w:type="dxa"/>
            <w:vMerge/>
            <w:tcBorders>
              <w:top w:val="single" w:sz="2" w:space="0" w:color="auto"/>
              <w:left w:val="single" w:sz="2" w:space="0" w:color="auto"/>
              <w:bottom w:val="single" w:sz="4"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p>
        </w:tc>
        <w:tc>
          <w:tcPr>
            <w:tcW w:w="4253"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eastAsia="Arial Unicode MS" w:hAnsi="Arial" w:cs="Arial"/>
                <w:sz w:val="16"/>
                <w:szCs w:val="16"/>
              </w:rPr>
            </w:pPr>
            <w:r w:rsidRPr="002C3EA7">
              <w:rPr>
                <w:rFonts w:ascii="Arial" w:eastAsia="Arial Unicode MS" w:hAnsi="Arial" w:cs="Arial"/>
                <w:sz w:val="16"/>
                <w:szCs w:val="16"/>
              </w:rPr>
              <w:t>Подготовка персонала, использование специальных периодических изданий</w:t>
            </w:r>
          </w:p>
        </w:tc>
        <w:tc>
          <w:tcPr>
            <w:tcW w:w="1333"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AA3A1A">
            <w:pPr>
              <w:jc w:val="center"/>
              <w:rPr>
                <w:rFonts w:ascii="Arial" w:eastAsia="Arial Unicode MS" w:hAnsi="Arial" w:cs="Arial"/>
                <w:sz w:val="16"/>
                <w:szCs w:val="16"/>
              </w:rPr>
            </w:pPr>
            <w:r w:rsidRPr="002C3EA7">
              <w:rPr>
                <w:rFonts w:ascii="Arial" w:eastAsia="Arial Unicode MS" w:hAnsi="Arial" w:cs="Arial"/>
                <w:sz w:val="16"/>
                <w:szCs w:val="16"/>
              </w:rPr>
              <w:t>Выполнено</w:t>
            </w:r>
          </w:p>
        </w:tc>
        <w:tc>
          <w:tcPr>
            <w:tcW w:w="3059" w:type="dxa"/>
            <w:tcBorders>
              <w:top w:val="single" w:sz="2" w:space="0" w:color="auto"/>
              <w:left w:val="single" w:sz="2" w:space="0" w:color="auto"/>
              <w:bottom w:val="single" w:sz="2" w:space="0" w:color="auto"/>
              <w:right w:val="single" w:sz="2"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Обучение и повышение квалификации персонала в области экологической безопасности</w:t>
            </w:r>
          </w:p>
        </w:tc>
      </w:tr>
      <w:tr w:rsidR="00F17C77" w:rsidRPr="002C3EA7" w:rsidTr="00285BA4">
        <w:trPr>
          <w:trHeight w:val="363"/>
          <w:jc w:val="right"/>
        </w:trPr>
        <w:tc>
          <w:tcPr>
            <w:tcW w:w="1696"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rPr>
            </w:pPr>
            <w:r w:rsidRPr="002C3EA7">
              <w:rPr>
                <w:rFonts w:ascii="Arial" w:eastAsia="Arial Unicode MS" w:hAnsi="Arial" w:cs="Arial"/>
                <w:sz w:val="16"/>
                <w:szCs w:val="16"/>
              </w:rPr>
              <w:t>ТЭЦ Восточная</w:t>
            </w:r>
          </w:p>
        </w:tc>
        <w:tc>
          <w:tcPr>
            <w:tcW w:w="4253" w:type="dxa"/>
            <w:tcBorders>
              <w:top w:val="single" w:sz="2"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eastAsia="Arial Unicode MS" w:hAnsi="Arial"/>
                <w:sz w:val="16"/>
                <w:szCs w:val="16"/>
              </w:rPr>
            </w:pPr>
            <w:r w:rsidRPr="002C3EA7">
              <w:rPr>
                <w:rFonts w:ascii="Arial" w:hAnsi="Arial" w:cs="Arial"/>
                <w:sz w:val="16"/>
                <w:szCs w:val="16"/>
              </w:rPr>
              <w:t>Передача отходов специализированным организациям для размещения, использования и обезвреживания.</w:t>
            </w:r>
          </w:p>
        </w:tc>
        <w:tc>
          <w:tcPr>
            <w:tcW w:w="1333" w:type="dxa"/>
            <w:tcBorders>
              <w:top w:val="single" w:sz="2"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eastAsia="Arial Unicode MS" w:hAnsi="Arial"/>
                <w:sz w:val="16"/>
                <w:szCs w:val="16"/>
              </w:rPr>
            </w:pPr>
            <w:r w:rsidRPr="002C3EA7">
              <w:rPr>
                <w:rFonts w:ascii="Arial" w:eastAsia="Arial Unicode MS" w:hAnsi="Arial"/>
                <w:sz w:val="16"/>
                <w:szCs w:val="16"/>
              </w:rPr>
              <w:t>Выполнено</w:t>
            </w:r>
          </w:p>
        </w:tc>
        <w:tc>
          <w:tcPr>
            <w:tcW w:w="3059" w:type="dxa"/>
            <w:tcBorders>
              <w:top w:val="single" w:sz="2"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eastAsia="Arial Unicode MS"/>
                <w:sz w:val="18"/>
                <w:szCs w:val="20"/>
              </w:rPr>
            </w:pPr>
            <w:r w:rsidRPr="002C3EA7">
              <w:rPr>
                <w:rFonts w:eastAsia="Arial Unicode MS"/>
                <w:sz w:val="18"/>
                <w:szCs w:val="20"/>
              </w:rPr>
              <w:t>Исключение загрязнения окружающей среды</w:t>
            </w:r>
          </w:p>
        </w:tc>
      </w:tr>
      <w:tr w:rsidR="00F17C77" w:rsidRPr="002C3EA7" w:rsidTr="00285BA4">
        <w:trPr>
          <w:trHeight w:val="363"/>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highlight w:val="yellow"/>
              </w:rPr>
            </w:pPr>
          </w:p>
        </w:tc>
        <w:tc>
          <w:tcPr>
            <w:tcW w:w="4253"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eastAsia="Arial Unicode MS" w:hAnsi="Arial"/>
                <w:sz w:val="16"/>
                <w:szCs w:val="16"/>
              </w:rPr>
            </w:pPr>
            <w:r w:rsidRPr="002C3EA7">
              <w:rPr>
                <w:rFonts w:ascii="Arial" w:eastAsia="Arial Unicode MS" w:hAnsi="Arial" w:cs="Arial"/>
                <w:sz w:val="16"/>
                <w:szCs w:val="16"/>
              </w:rPr>
              <w:t>Мониторинг качества сбрасываемых сточных вод</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eastAsia="Arial Unicode MS" w:hAnsi="Arial"/>
                <w:sz w:val="16"/>
                <w:szCs w:val="16"/>
              </w:rPr>
            </w:pPr>
            <w:r w:rsidRPr="002C3EA7">
              <w:rPr>
                <w:rFonts w:ascii="Arial" w:eastAsia="Arial Unicode MS" w:hAnsi="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eastAsia="Arial Unicode MS"/>
                <w:sz w:val="18"/>
                <w:szCs w:val="20"/>
              </w:rPr>
            </w:pPr>
            <w:r w:rsidRPr="002C3EA7">
              <w:rPr>
                <w:rFonts w:eastAsia="Arial Unicode MS"/>
                <w:sz w:val="18"/>
                <w:szCs w:val="20"/>
              </w:rPr>
              <w:t>Контроль над уровнями воздействия</w:t>
            </w:r>
          </w:p>
        </w:tc>
      </w:tr>
      <w:tr w:rsidR="00F17C77" w:rsidRPr="002C3EA7" w:rsidTr="00285BA4">
        <w:trPr>
          <w:trHeight w:val="363"/>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highlight w:val="yellow"/>
              </w:rPr>
            </w:pPr>
          </w:p>
        </w:tc>
        <w:tc>
          <w:tcPr>
            <w:tcW w:w="4253"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hAnsi="Arial" w:cs="Arial"/>
                <w:sz w:val="16"/>
                <w:szCs w:val="16"/>
              </w:rPr>
              <w:t>Мониторинг выбросов загрязняющих веществ в атмосферный воздух источниками загрязнения</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hAnsi="Arial" w:cs="Arial"/>
                <w:sz w:val="16"/>
                <w:szCs w:val="16"/>
              </w:rPr>
            </w:pPr>
            <w:r w:rsidRPr="002C3EA7">
              <w:rPr>
                <w:rFonts w:ascii="Arial" w:eastAsia="Arial Unicode MS" w:hAnsi="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eastAsia="Arial Unicode MS"/>
                <w:sz w:val="18"/>
                <w:szCs w:val="20"/>
              </w:rPr>
            </w:pPr>
            <w:r w:rsidRPr="002C3EA7">
              <w:rPr>
                <w:rFonts w:eastAsia="Arial Unicode MS"/>
                <w:sz w:val="18"/>
                <w:szCs w:val="20"/>
              </w:rPr>
              <w:t>Контроль над уровнями воздействия</w:t>
            </w:r>
          </w:p>
        </w:tc>
      </w:tr>
      <w:tr w:rsidR="00F17C77" w:rsidRPr="002C3EA7" w:rsidTr="00285BA4">
        <w:trPr>
          <w:trHeight w:val="363"/>
          <w:jc w:val="right"/>
        </w:trPr>
        <w:tc>
          <w:tcPr>
            <w:tcW w:w="1696"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ascii="Arial" w:eastAsia="Arial Unicode MS" w:hAnsi="Arial" w:cs="Arial"/>
                <w:sz w:val="16"/>
                <w:szCs w:val="16"/>
                <w:highlight w:val="yellow"/>
              </w:rPr>
            </w:pPr>
          </w:p>
        </w:tc>
        <w:tc>
          <w:tcPr>
            <w:tcW w:w="4253"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rPr>
                <w:rFonts w:ascii="Arial" w:hAnsi="Arial" w:cs="Arial"/>
                <w:sz w:val="16"/>
                <w:szCs w:val="16"/>
              </w:rPr>
            </w:pPr>
            <w:r w:rsidRPr="002C3EA7">
              <w:rPr>
                <w:rFonts w:ascii="Arial" w:eastAsia="Arial Unicode MS" w:hAnsi="Arial" w:cs="Arial"/>
                <w:sz w:val="16"/>
                <w:szCs w:val="16"/>
              </w:rPr>
              <w:t>Мониторинг качества вод водных объектов – приемников сточных вод в контрольных створах</w:t>
            </w:r>
          </w:p>
        </w:tc>
        <w:tc>
          <w:tcPr>
            <w:tcW w:w="1333"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AA3A1A">
            <w:pPr>
              <w:tabs>
                <w:tab w:val="left" w:pos="10260"/>
              </w:tabs>
              <w:jc w:val="center"/>
              <w:rPr>
                <w:rFonts w:ascii="Arial" w:hAnsi="Arial" w:cs="Arial"/>
                <w:sz w:val="16"/>
                <w:szCs w:val="16"/>
              </w:rPr>
            </w:pPr>
            <w:r w:rsidRPr="002C3EA7">
              <w:rPr>
                <w:rFonts w:ascii="Arial" w:eastAsia="Arial Unicode MS" w:hAnsi="Arial"/>
                <w:sz w:val="16"/>
                <w:szCs w:val="16"/>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F17C77" w:rsidRPr="002C3EA7" w:rsidRDefault="00F17C77" w:rsidP="00F17C77">
            <w:pPr>
              <w:tabs>
                <w:tab w:val="left" w:pos="10260"/>
              </w:tabs>
              <w:jc w:val="center"/>
              <w:rPr>
                <w:rFonts w:eastAsia="Arial Unicode MS"/>
                <w:sz w:val="18"/>
                <w:szCs w:val="20"/>
              </w:rPr>
            </w:pPr>
            <w:r w:rsidRPr="002C3EA7">
              <w:rPr>
                <w:rFonts w:eastAsia="Arial Unicode MS"/>
                <w:sz w:val="18"/>
                <w:szCs w:val="20"/>
              </w:rPr>
              <w:t>Контроль над уровнями воздействия</w:t>
            </w:r>
          </w:p>
        </w:tc>
      </w:tr>
    </w:tbl>
    <w:p w:rsidR="00F17C77" w:rsidRDefault="00F17C77" w:rsidP="00F17C77">
      <w:pPr>
        <w:jc w:val="both"/>
        <w:rPr>
          <w:sz w:val="28"/>
          <w:szCs w:val="28"/>
        </w:rPr>
      </w:pPr>
    </w:p>
    <w:p w:rsidR="00F17C77" w:rsidRPr="00B43752" w:rsidRDefault="00F17C77" w:rsidP="00F17C77">
      <w:pPr>
        <w:spacing w:line="276" w:lineRule="auto"/>
        <w:jc w:val="both"/>
        <w:rPr>
          <w:rFonts w:ascii="Arial Narrow" w:eastAsiaTheme="minorHAnsi" w:hAnsi="Arial Narrow"/>
          <w:b/>
          <w:lang w:eastAsia="en-US"/>
        </w:rPr>
      </w:pPr>
      <w:r w:rsidRPr="00B43752">
        <w:rPr>
          <w:rFonts w:ascii="Arial Narrow" w:eastAsiaTheme="minorHAnsi" w:hAnsi="Arial Narrow"/>
          <w:b/>
          <w:lang w:eastAsia="en-US"/>
        </w:rPr>
        <w:t>3. Энергосбережение</w:t>
      </w:r>
    </w:p>
    <w:p w:rsidR="00F17C77" w:rsidRDefault="00F17C77" w:rsidP="00F17C77">
      <w:pPr>
        <w:spacing w:line="276" w:lineRule="auto"/>
        <w:jc w:val="both"/>
        <w:rPr>
          <w:rFonts w:ascii="Arial Narrow" w:eastAsiaTheme="minorHAnsi" w:hAnsi="Arial Narrow"/>
          <w:lang w:eastAsia="en-US"/>
        </w:rPr>
      </w:pPr>
      <w:r w:rsidRPr="00B43752">
        <w:rPr>
          <w:rFonts w:ascii="Arial Narrow" w:eastAsiaTheme="minorHAnsi" w:hAnsi="Arial Narrow"/>
          <w:b/>
          <w:lang w:eastAsia="en-US"/>
        </w:rPr>
        <w:tab/>
      </w:r>
      <w:r w:rsidRPr="00B43752">
        <w:rPr>
          <w:rFonts w:ascii="Arial Narrow" w:eastAsiaTheme="minorHAnsi" w:hAnsi="Arial Narrow"/>
          <w:lang w:eastAsia="en-US"/>
        </w:rPr>
        <w:t>Информация о мероприятиях по повышению энергоэффективности и снижению издержек технологического и эксплуатационного характера (не регламентные мероприятия) АО «ДГК» в 2023 год</w:t>
      </w:r>
      <w:r w:rsidR="006538AC">
        <w:rPr>
          <w:rFonts w:ascii="Arial Narrow" w:eastAsiaTheme="minorHAnsi" w:hAnsi="Arial Narrow"/>
          <w:lang w:eastAsia="en-US"/>
        </w:rPr>
        <w:t>у</w:t>
      </w:r>
      <w:r w:rsidRPr="00B43752">
        <w:rPr>
          <w:rFonts w:ascii="Arial Narrow" w:eastAsiaTheme="minorHAnsi" w:hAnsi="Arial Narrow"/>
          <w:lang w:eastAsia="en-US"/>
        </w:rPr>
        <w:t>:</w:t>
      </w:r>
    </w:p>
    <w:p w:rsidR="004014F8" w:rsidRPr="00B43752" w:rsidRDefault="004014F8" w:rsidP="004014F8">
      <w:pPr>
        <w:spacing w:line="276" w:lineRule="auto"/>
        <w:ind w:left="7080" w:firstLine="708"/>
        <w:jc w:val="both"/>
        <w:rPr>
          <w:rFonts w:ascii="Arial Narrow" w:eastAsiaTheme="minorHAnsi" w:hAnsi="Arial Narrow"/>
          <w:lang w:eastAsia="en-US"/>
        </w:rPr>
      </w:pPr>
      <w:r w:rsidRPr="004D72B5">
        <w:rPr>
          <w:rFonts w:ascii="Arial Narrow" w:hAnsi="Arial Narrow"/>
          <w:i/>
        </w:rPr>
        <w:t xml:space="preserve">Таблица </w:t>
      </w:r>
      <w:r w:rsidRPr="004D72B5">
        <w:rPr>
          <w:rFonts w:ascii="Arial Narrow" w:hAnsi="Arial Narrow"/>
          <w:bCs/>
          <w:i/>
          <w:iCs/>
        </w:rPr>
        <w:t>№ 4</w:t>
      </w:r>
      <w:r>
        <w:rPr>
          <w:rFonts w:ascii="Arial Narrow" w:hAnsi="Arial Narrow"/>
          <w:bCs/>
          <w:i/>
          <w:iCs/>
        </w:rPr>
        <w:t>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3"/>
        <w:gridCol w:w="5241"/>
        <w:gridCol w:w="1700"/>
        <w:gridCol w:w="1842"/>
      </w:tblGrid>
      <w:tr w:rsidR="00F17C77" w:rsidRPr="00B43752" w:rsidTr="00285BA4">
        <w:tc>
          <w:tcPr>
            <w:tcW w:w="704" w:type="dxa"/>
            <w:vMerge w:val="restart"/>
            <w:shd w:val="clear" w:color="auto" w:fill="E3E3FD"/>
            <w:vAlign w:val="center"/>
          </w:tcPr>
          <w:p w:rsidR="00F17C77" w:rsidRPr="00B43752" w:rsidRDefault="00F17C77" w:rsidP="00F17C77">
            <w:pPr>
              <w:tabs>
                <w:tab w:val="left" w:pos="10260"/>
              </w:tabs>
              <w:jc w:val="center"/>
              <w:rPr>
                <w:rFonts w:ascii="Arial Narrow" w:hAnsi="Arial Narrow"/>
              </w:rPr>
            </w:pPr>
            <w:r w:rsidRPr="00B43752">
              <w:rPr>
                <w:rFonts w:ascii="Arial Narrow" w:hAnsi="Arial Narrow"/>
              </w:rPr>
              <w:t>№</w:t>
            </w:r>
          </w:p>
        </w:tc>
        <w:tc>
          <w:tcPr>
            <w:tcW w:w="5245" w:type="dxa"/>
            <w:vMerge w:val="restart"/>
            <w:shd w:val="clear" w:color="auto" w:fill="E3E3FD"/>
            <w:vAlign w:val="center"/>
          </w:tcPr>
          <w:p w:rsidR="00F17C77" w:rsidRPr="00B43752" w:rsidRDefault="00F17C77" w:rsidP="00F17C77">
            <w:pPr>
              <w:jc w:val="center"/>
              <w:outlineLvl w:val="0"/>
              <w:rPr>
                <w:rFonts w:ascii="Arial Narrow" w:hAnsi="Arial Narrow"/>
              </w:rPr>
            </w:pPr>
            <w:bookmarkStart w:id="205" w:name="_Toc161935824"/>
            <w:bookmarkStart w:id="206" w:name="_Toc161936207"/>
            <w:r w:rsidRPr="00B43752">
              <w:rPr>
                <w:rFonts w:ascii="Arial Narrow" w:hAnsi="Arial Narrow"/>
              </w:rPr>
              <w:t>Наименование мероприятия</w:t>
            </w:r>
            <w:bookmarkEnd w:id="205"/>
            <w:bookmarkEnd w:id="206"/>
          </w:p>
        </w:tc>
        <w:tc>
          <w:tcPr>
            <w:tcW w:w="3544" w:type="dxa"/>
            <w:gridSpan w:val="2"/>
            <w:shd w:val="clear" w:color="auto" w:fill="E3E3FD"/>
          </w:tcPr>
          <w:p w:rsidR="00F17C77" w:rsidRPr="00B43752" w:rsidRDefault="00F17C77" w:rsidP="00F17C77">
            <w:pPr>
              <w:jc w:val="center"/>
              <w:rPr>
                <w:rFonts w:ascii="Arial Narrow" w:hAnsi="Arial Narrow"/>
              </w:rPr>
            </w:pPr>
            <w:r w:rsidRPr="00B43752">
              <w:rPr>
                <w:rFonts w:ascii="Arial Narrow" w:hAnsi="Arial Narrow"/>
              </w:rPr>
              <w:t>Численные значения экономии</w:t>
            </w:r>
          </w:p>
        </w:tc>
      </w:tr>
      <w:tr w:rsidR="00F17C77" w:rsidRPr="00B43752" w:rsidTr="00B43752">
        <w:tc>
          <w:tcPr>
            <w:tcW w:w="704" w:type="dxa"/>
            <w:vMerge/>
            <w:shd w:val="clear" w:color="auto" w:fill="E3E3FD"/>
            <w:vAlign w:val="center"/>
          </w:tcPr>
          <w:p w:rsidR="00F17C77" w:rsidRPr="00B43752" w:rsidRDefault="00F17C77" w:rsidP="00F17C77">
            <w:pPr>
              <w:tabs>
                <w:tab w:val="left" w:pos="10260"/>
              </w:tabs>
              <w:jc w:val="center"/>
              <w:rPr>
                <w:rFonts w:ascii="Arial Narrow" w:hAnsi="Arial Narrow"/>
              </w:rPr>
            </w:pPr>
          </w:p>
        </w:tc>
        <w:tc>
          <w:tcPr>
            <w:tcW w:w="5245" w:type="dxa"/>
            <w:vMerge/>
            <w:shd w:val="clear" w:color="auto" w:fill="E3E3FD"/>
          </w:tcPr>
          <w:p w:rsidR="00F17C77" w:rsidRPr="00B43752" w:rsidRDefault="00F17C77" w:rsidP="00F17C77">
            <w:pPr>
              <w:jc w:val="center"/>
              <w:outlineLvl w:val="0"/>
              <w:rPr>
                <w:rFonts w:ascii="Arial Narrow" w:hAnsi="Arial Narrow"/>
              </w:rPr>
            </w:pPr>
          </w:p>
        </w:tc>
        <w:tc>
          <w:tcPr>
            <w:tcW w:w="1701" w:type="dxa"/>
            <w:shd w:val="clear" w:color="auto" w:fill="E3E3FD"/>
          </w:tcPr>
          <w:p w:rsidR="00F17C77" w:rsidRPr="00B43752" w:rsidRDefault="00F17C77" w:rsidP="00B43752">
            <w:pPr>
              <w:jc w:val="center"/>
              <w:rPr>
                <w:rFonts w:ascii="Arial Narrow" w:hAnsi="Arial Narrow"/>
              </w:rPr>
            </w:pPr>
            <w:r w:rsidRPr="00B43752">
              <w:rPr>
                <w:rFonts w:ascii="Arial Narrow" w:hAnsi="Arial Narrow"/>
              </w:rPr>
              <w:t>тут.</w:t>
            </w:r>
          </w:p>
        </w:tc>
        <w:tc>
          <w:tcPr>
            <w:tcW w:w="1843" w:type="dxa"/>
            <w:shd w:val="clear" w:color="auto" w:fill="E3E3FD"/>
          </w:tcPr>
          <w:p w:rsidR="00F17C77" w:rsidRPr="00B43752" w:rsidRDefault="00A46ECE" w:rsidP="00F17C77">
            <w:pPr>
              <w:jc w:val="center"/>
              <w:rPr>
                <w:rFonts w:ascii="Arial Narrow" w:hAnsi="Arial Narrow"/>
              </w:rPr>
            </w:pPr>
            <w:r>
              <w:rPr>
                <w:rFonts w:ascii="Arial Narrow" w:hAnsi="Arial Narrow"/>
              </w:rPr>
              <w:t>млн</w:t>
            </w:r>
            <w:r w:rsidR="00F17C77" w:rsidRPr="00B43752">
              <w:rPr>
                <w:rFonts w:ascii="Arial Narrow" w:hAnsi="Arial Narrow"/>
              </w:rPr>
              <w:t xml:space="preserve"> руб.</w:t>
            </w:r>
          </w:p>
        </w:tc>
      </w:tr>
      <w:tr w:rsidR="00F17C77" w:rsidRPr="00B43752" w:rsidTr="00B43752">
        <w:tc>
          <w:tcPr>
            <w:tcW w:w="704" w:type="dxa"/>
            <w:vAlign w:val="center"/>
          </w:tcPr>
          <w:p w:rsidR="00F17C77" w:rsidRPr="00B43752" w:rsidRDefault="00F17C77" w:rsidP="00F17C77">
            <w:pPr>
              <w:tabs>
                <w:tab w:val="left" w:pos="10260"/>
              </w:tabs>
              <w:jc w:val="center"/>
              <w:rPr>
                <w:rFonts w:ascii="Arial Narrow" w:hAnsi="Arial Narrow"/>
              </w:rPr>
            </w:pPr>
            <w:r w:rsidRPr="00B43752">
              <w:rPr>
                <w:rFonts w:ascii="Arial Narrow" w:hAnsi="Arial Narrow"/>
              </w:rPr>
              <w:t>1</w:t>
            </w:r>
          </w:p>
        </w:tc>
        <w:tc>
          <w:tcPr>
            <w:tcW w:w="5245" w:type="dxa"/>
            <w:vAlign w:val="center"/>
          </w:tcPr>
          <w:p w:rsidR="00F17C77" w:rsidRPr="00B43752" w:rsidRDefault="00F17C77" w:rsidP="00B43752">
            <w:pPr>
              <w:rPr>
                <w:rFonts w:ascii="Arial Narrow" w:hAnsi="Arial Narrow"/>
              </w:rPr>
            </w:pPr>
            <w:r w:rsidRPr="00B43752">
              <w:rPr>
                <w:rFonts w:ascii="Arial Narrow" w:hAnsi="Arial Narrow"/>
                <w:color w:val="000000"/>
              </w:rPr>
              <w:t>Устранение присосов в период капитального ремонта котлоагрегата ТП-170, ст. №1 Хабаровская ТЭЦ-1</w:t>
            </w:r>
          </w:p>
        </w:tc>
        <w:tc>
          <w:tcPr>
            <w:tcW w:w="1701"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161</w:t>
            </w:r>
          </w:p>
        </w:tc>
        <w:tc>
          <w:tcPr>
            <w:tcW w:w="1843"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0,798</w:t>
            </w:r>
          </w:p>
        </w:tc>
      </w:tr>
      <w:tr w:rsidR="00F17C77" w:rsidRPr="00B43752" w:rsidTr="00B43752">
        <w:tc>
          <w:tcPr>
            <w:tcW w:w="704" w:type="dxa"/>
            <w:vAlign w:val="center"/>
          </w:tcPr>
          <w:p w:rsidR="00F17C77" w:rsidRPr="00B43752" w:rsidRDefault="00F17C77" w:rsidP="00F17C77">
            <w:pPr>
              <w:tabs>
                <w:tab w:val="left" w:pos="10260"/>
              </w:tabs>
              <w:jc w:val="center"/>
              <w:rPr>
                <w:rFonts w:ascii="Arial Narrow" w:hAnsi="Arial Narrow"/>
              </w:rPr>
            </w:pPr>
            <w:r w:rsidRPr="00B43752">
              <w:rPr>
                <w:rFonts w:ascii="Arial Narrow" w:hAnsi="Arial Narrow"/>
              </w:rPr>
              <w:t>2</w:t>
            </w:r>
          </w:p>
        </w:tc>
        <w:tc>
          <w:tcPr>
            <w:tcW w:w="5245" w:type="dxa"/>
            <w:vAlign w:val="center"/>
          </w:tcPr>
          <w:p w:rsidR="00F17C77" w:rsidRPr="00B43752" w:rsidRDefault="00F17C77" w:rsidP="00B43752">
            <w:pPr>
              <w:rPr>
                <w:rFonts w:ascii="Arial Narrow" w:hAnsi="Arial Narrow"/>
              </w:rPr>
            </w:pPr>
            <w:r w:rsidRPr="00B43752">
              <w:rPr>
                <w:rFonts w:ascii="Arial Narrow" w:hAnsi="Arial Narrow"/>
                <w:color w:val="000000"/>
              </w:rPr>
              <w:t>Устранение присосов котлоагрегата БКЗ-210-140, ст. № 10 Хабаровская ТЭЦ-1</w:t>
            </w:r>
          </w:p>
        </w:tc>
        <w:tc>
          <w:tcPr>
            <w:tcW w:w="1701"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347</w:t>
            </w:r>
          </w:p>
        </w:tc>
        <w:tc>
          <w:tcPr>
            <w:tcW w:w="1843"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1,718</w:t>
            </w:r>
          </w:p>
        </w:tc>
      </w:tr>
      <w:tr w:rsidR="00F17C77" w:rsidRPr="00B43752" w:rsidTr="00B43752">
        <w:tc>
          <w:tcPr>
            <w:tcW w:w="704" w:type="dxa"/>
            <w:vAlign w:val="center"/>
          </w:tcPr>
          <w:p w:rsidR="00F17C77" w:rsidRPr="00B43752" w:rsidRDefault="00F17C77" w:rsidP="00F17C77">
            <w:pPr>
              <w:tabs>
                <w:tab w:val="left" w:pos="10260"/>
              </w:tabs>
              <w:jc w:val="center"/>
              <w:rPr>
                <w:rFonts w:ascii="Arial Narrow" w:hAnsi="Arial Narrow"/>
              </w:rPr>
            </w:pPr>
            <w:r w:rsidRPr="00B43752">
              <w:rPr>
                <w:rFonts w:ascii="Arial Narrow" w:hAnsi="Arial Narrow"/>
              </w:rPr>
              <w:t>3</w:t>
            </w:r>
          </w:p>
        </w:tc>
        <w:tc>
          <w:tcPr>
            <w:tcW w:w="5245" w:type="dxa"/>
            <w:vAlign w:val="center"/>
          </w:tcPr>
          <w:p w:rsidR="00F17C77" w:rsidRPr="00B43752" w:rsidRDefault="00F17C77" w:rsidP="00B43752">
            <w:pPr>
              <w:rPr>
                <w:rFonts w:ascii="Arial Narrow" w:hAnsi="Arial Narrow"/>
              </w:rPr>
            </w:pPr>
            <w:r w:rsidRPr="00B43752">
              <w:rPr>
                <w:rFonts w:ascii="Arial Narrow" w:hAnsi="Arial Narrow"/>
                <w:color w:val="000000"/>
              </w:rPr>
              <w:t>Текущий ремонт ТА-2, ПТ-25-90 (устранение присосов в вакуумную систему). Хабаровская ТЭЦ-1</w:t>
            </w:r>
          </w:p>
        </w:tc>
        <w:tc>
          <w:tcPr>
            <w:tcW w:w="1701"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48</w:t>
            </w:r>
          </w:p>
        </w:tc>
        <w:tc>
          <w:tcPr>
            <w:tcW w:w="1843"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0,238</w:t>
            </w:r>
          </w:p>
        </w:tc>
      </w:tr>
      <w:tr w:rsidR="00F17C77" w:rsidRPr="00B43752" w:rsidTr="00B43752">
        <w:tc>
          <w:tcPr>
            <w:tcW w:w="704" w:type="dxa"/>
            <w:vAlign w:val="center"/>
          </w:tcPr>
          <w:p w:rsidR="00F17C77" w:rsidRPr="00B43752" w:rsidRDefault="00F17C77" w:rsidP="00F17C77">
            <w:pPr>
              <w:tabs>
                <w:tab w:val="left" w:pos="10260"/>
              </w:tabs>
              <w:jc w:val="center"/>
              <w:rPr>
                <w:rFonts w:ascii="Arial Narrow" w:hAnsi="Arial Narrow"/>
              </w:rPr>
            </w:pPr>
            <w:r w:rsidRPr="00B43752">
              <w:rPr>
                <w:rFonts w:ascii="Arial Narrow" w:hAnsi="Arial Narrow"/>
              </w:rPr>
              <w:t>4</w:t>
            </w:r>
          </w:p>
        </w:tc>
        <w:tc>
          <w:tcPr>
            <w:tcW w:w="5245" w:type="dxa"/>
            <w:vAlign w:val="center"/>
          </w:tcPr>
          <w:p w:rsidR="00F17C77" w:rsidRPr="00B43752" w:rsidRDefault="00F17C77" w:rsidP="00B43752">
            <w:pPr>
              <w:rPr>
                <w:rFonts w:ascii="Arial Narrow" w:hAnsi="Arial Narrow"/>
              </w:rPr>
            </w:pPr>
            <w:r w:rsidRPr="00B43752">
              <w:rPr>
                <w:rFonts w:ascii="Arial Narrow" w:hAnsi="Arial Narrow"/>
                <w:color w:val="000000"/>
              </w:rPr>
              <w:t>Чистка подогревателей сетевой воды ТА ст. № 8, Т-100/120-130 Хабаровская ТЭЦ-1</w:t>
            </w:r>
          </w:p>
        </w:tc>
        <w:tc>
          <w:tcPr>
            <w:tcW w:w="1701"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210</w:t>
            </w:r>
          </w:p>
        </w:tc>
        <w:tc>
          <w:tcPr>
            <w:tcW w:w="1843"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1,040</w:t>
            </w:r>
          </w:p>
        </w:tc>
      </w:tr>
      <w:tr w:rsidR="00F17C77" w:rsidRPr="00B43752" w:rsidTr="00B43752">
        <w:tc>
          <w:tcPr>
            <w:tcW w:w="704" w:type="dxa"/>
            <w:vAlign w:val="center"/>
          </w:tcPr>
          <w:p w:rsidR="00F17C77" w:rsidRPr="00B43752" w:rsidRDefault="00F17C77" w:rsidP="00F17C77">
            <w:pPr>
              <w:tabs>
                <w:tab w:val="left" w:pos="10260"/>
              </w:tabs>
              <w:jc w:val="center"/>
              <w:rPr>
                <w:rFonts w:ascii="Arial Narrow" w:hAnsi="Arial Narrow"/>
              </w:rPr>
            </w:pPr>
            <w:r w:rsidRPr="00B43752">
              <w:rPr>
                <w:rFonts w:ascii="Arial Narrow" w:hAnsi="Arial Narrow"/>
              </w:rPr>
              <w:t>5</w:t>
            </w:r>
          </w:p>
        </w:tc>
        <w:tc>
          <w:tcPr>
            <w:tcW w:w="5245" w:type="dxa"/>
            <w:vAlign w:val="center"/>
          </w:tcPr>
          <w:p w:rsidR="00F17C77" w:rsidRPr="00B43752" w:rsidRDefault="00F17C77" w:rsidP="00B43752">
            <w:pPr>
              <w:outlineLvl w:val="1"/>
              <w:rPr>
                <w:rFonts w:ascii="Arial Narrow" w:hAnsi="Arial Narrow"/>
              </w:rPr>
            </w:pPr>
            <w:bookmarkStart w:id="207" w:name="_Toc161935825"/>
            <w:bookmarkStart w:id="208" w:name="_Toc161936208"/>
            <w:r w:rsidRPr="00B43752">
              <w:rPr>
                <w:rFonts w:ascii="Arial Narrow" w:hAnsi="Arial Narrow"/>
                <w:color w:val="000000"/>
              </w:rPr>
              <w:t>Уплотнение топки водогрейного котла КВГМ-100 ст.№9 (капитальный ремонт) Хабаровская ТЭЦ-2</w:t>
            </w:r>
            <w:bookmarkEnd w:id="207"/>
            <w:bookmarkEnd w:id="208"/>
          </w:p>
        </w:tc>
        <w:tc>
          <w:tcPr>
            <w:tcW w:w="1701" w:type="dxa"/>
            <w:vAlign w:val="center"/>
          </w:tcPr>
          <w:p w:rsidR="00F17C77" w:rsidRPr="00B43752" w:rsidRDefault="00F17C77" w:rsidP="00F17C77">
            <w:pPr>
              <w:jc w:val="center"/>
              <w:outlineLvl w:val="1"/>
              <w:rPr>
                <w:rFonts w:ascii="Arial Narrow" w:hAnsi="Arial Narrow"/>
              </w:rPr>
            </w:pPr>
            <w:bookmarkStart w:id="209" w:name="_Toc161935826"/>
            <w:bookmarkStart w:id="210" w:name="_Toc161936209"/>
            <w:r w:rsidRPr="00B43752">
              <w:rPr>
                <w:rFonts w:ascii="Arial Narrow" w:hAnsi="Arial Narrow"/>
                <w:color w:val="000000"/>
              </w:rPr>
              <w:t>279</w:t>
            </w:r>
            <w:bookmarkEnd w:id="209"/>
            <w:bookmarkEnd w:id="210"/>
          </w:p>
        </w:tc>
        <w:tc>
          <w:tcPr>
            <w:tcW w:w="1843"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1,989</w:t>
            </w:r>
          </w:p>
        </w:tc>
      </w:tr>
      <w:tr w:rsidR="00F17C77" w:rsidRPr="00B43752" w:rsidTr="00B43752">
        <w:tc>
          <w:tcPr>
            <w:tcW w:w="704" w:type="dxa"/>
            <w:vAlign w:val="center"/>
          </w:tcPr>
          <w:p w:rsidR="00F17C77" w:rsidRPr="00B43752" w:rsidRDefault="00F17C77" w:rsidP="00F17C77">
            <w:pPr>
              <w:tabs>
                <w:tab w:val="left" w:pos="10260"/>
              </w:tabs>
              <w:jc w:val="center"/>
              <w:rPr>
                <w:rFonts w:ascii="Arial Narrow" w:hAnsi="Arial Narrow"/>
              </w:rPr>
            </w:pPr>
            <w:r w:rsidRPr="00B43752">
              <w:rPr>
                <w:rFonts w:ascii="Arial Narrow" w:hAnsi="Arial Narrow"/>
              </w:rPr>
              <w:t>6</w:t>
            </w:r>
          </w:p>
        </w:tc>
        <w:tc>
          <w:tcPr>
            <w:tcW w:w="5245" w:type="dxa"/>
            <w:vAlign w:val="center"/>
          </w:tcPr>
          <w:p w:rsidR="00F17C77" w:rsidRPr="00B43752" w:rsidRDefault="00F17C77" w:rsidP="00285BA4">
            <w:pPr>
              <w:outlineLvl w:val="1"/>
              <w:rPr>
                <w:rFonts w:ascii="Arial Narrow" w:hAnsi="Arial Narrow"/>
              </w:rPr>
            </w:pPr>
            <w:bookmarkStart w:id="211" w:name="_Toc161935827"/>
            <w:bookmarkStart w:id="212" w:name="_Toc161936210"/>
            <w:r w:rsidRPr="00B43752">
              <w:rPr>
                <w:rFonts w:ascii="Arial Narrow" w:hAnsi="Arial Narrow"/>
                <w:color w:val="000000"/>
              </w:rPr>
              <w:t>Замена кубов ВЗП котла на энергоблоке ст. № 1 в объеме 20 шт.</w:t>
            </w:r>
            <w:r w:rsidR="001046A1">
              <w:rPr>
                <w:rFonts w:ascii="Arial Narrow" w:hAnsi="Arial Narrow"/>
                <w:color w:val="000000"/>
              </w:rPr>
              <w:t xml:space="preserve"> </w:t>
            </w:r>
            <w:r w:rsidRPr="00B43752">
              <w:rPr>
                <w:rFonts w:ascii="Arial Narrow" w:hAnsi="Arial Narrow"/>
                <w:color w:val="000000"/>
              </w:rPr>
              <w:t>(в объеме КР) Хабаровск</w:t>
            </w:r>
            <w:r w:rsidR="00285BA4">
              <w:rPr>
                <w:rFonts w:ascii="Arial Narrow" w:hAnsi="Arial Narrow"/>
                <w:color w:val="000000"/>
              </w:rPr>
              <w:t>ая</w:t>
            </w:r>
            <w:r w:rsidRPr="00B43752">
              <w:rPr>
                <w:rFonts w:ascii="Arial Narrow" w:hAnsi="Arial Narrow"/>
                <w:color w:val="000000"/>
              </w:rPr>
              <w:t xml:space="preserve"> ТЭЦ-3</w:t>
            </w:r>
            <w:bookmarkEnd w:id="211"/>
            <w:bookmarkEnd w:id="212"/>
          </w:p>
        </w:tc>
        <w:tc>
          <w:tcPr>
            <w:tcW w:w="1701"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630</w:t>
            </w:r>
          </w:p>
        </w:tc>
        <w:tc>
          <w:tcPr>
            <w:tcW w:w="1843"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6,062</w:t>
            </w:r>
          </w:p>
        </w:tc>
      </w:tr>
      <w:tr w:rsidR="00F17C77" w:rsidRPr="00B43752" w:rsidTr="00B43752">
        <w:tc>
          <w:tcPr>
            <w:tcW w:w="704" w:type="dxa"/>
            <w:vAlign w:val="center"/>
          </w:tcPr>
          <w:p w:rsidR="00F17C77" w:rsidRPr="00B43752" w:rsidRDefault="00F17C77" w:rsidP="00F17C77">
            <w:pPr>
              <w:tabs>
                <w:tab w:val="left" w:pos="10260"/>
              </w:tabs>
              <w:jc w:val="center"/>
              <w:rPr>
                <w:rFonts w:ascii="Arial Narrow" w:hAnsi="Arial Narrow"/>
              </w:rPr>
            </w:pPr>
            <w:r w:rsidRPr="00B43752">
              <w:rPr>
                <w:rFonts w:ascii="Arial Narrow" w:hAnsi="Arial Narrow"/>
              </w:rPr>
              <w:t>7</w:t>
            </w:r>
          </w:p>
        </w:tc>
        <w:tc>
          <w:tcPr>
            <w:tcW w:w="5245" w:type="dxa"/>
            <w:vAlign w:val="center"/>
          </w:tcPr>
          <w:p w:rsidR="00F17C77" w:rsidRPr="00B43752" w:rsidRDefault="00F17C77" w:rsidP="00B43752">
            <w:pPr>
              <w:outlineLvl w:val="1"/>
              <w:rPr>
                <w:rFonts w:ascii="Arial Narrow" w:hAnsi="Arial Narrow"/>
              </w:rPr>
            </w:pPr>
            <w:bookmarkStart w:id="213" w:name="_Toc161935828"/>
            <w:bookmarkStart w:id="214" w:name="_Toc161936211"/>
            <w:r w:rsidRPr="00B43752">
              <w:rPr>
                <w:rFonts w:ascii="Arial Narrow" w:hAnsi="Arial Narrow"/>
                <w:color w:val="000000"/>
              </w:rPr>
              <w:t>Капитальный ремонт турбоагрегата Т-55-130 ст.№7 Комсомольская ТЭЦ-2</w:t>
            </w:r>
            <w:bookmarkEnd w:id="213"/>
            <w:bookmarkEnd w:id="214"/>
          </w:p>
        </w:tc>
        <w:tc>
          <w:tcPr>
            <w:tcW w:w="1701"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249</w:t>
            </w:r>
          </w:p>
        </w:tc>
        <w:tc>
          <w:tcPr>
            <w:tcW w:w="1843"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1,140</w:t>
            </w:r>
          </w:p>
        </w:tc>
      </w:tr>
      <w:tr w:rsidR="00F17C77" w:rsidRPr="00B43752" w:rsidTr="00B43752">
        <w:tc>
          <w:tcPr>
            <w:tcW w:w="704" w:type="dxa"/>
            <w:vAlign w:val="center"/>
          </w:tcPr>
          <w:p w:rsidR="00F17C77" w:rsidRPr="00B43752" w:rsidRDefault="00F17C77" w:rsidP="00F17C77">
            <w:pPr>
              <w:tabs>
                <w:tab w:val="left" w:pos="10260"/>
              </w:tabs>
              <w:jc w:val="center"/>
              <w:rPr>
                <w:rFonts w:ascii="Arial Narrow" w:hAnsi="Arial Narrow"/>
              </w:rPr>
            </w:pPr>
            <w:r w:rsidRPr="00B43752">
              <w:rPr>
                <w:rFonts w:ascii="Arial Narrow" w:hAnsi="Arial Narrow"/>
              </w:rPr>
              <w:t>8</w:t>
            </w:r>
          </w:p>
        </w:tc>
        <w:tc>
          <w:tcPr>
            <w:tcW w:w="5245" w:type="dxa"/>
            <w:vAlign w:val="center"/>
          </w:tcPr>
          <w:p w:rsidR="00F17C77" w:rsidRPr="00B43752" w:rsidRDefault="00F17C77" w:rsidP="00B43752">
            <w:pPr>
              <w:outlineLvl w:val="1"/>
              <w:rPr>
                <w:rFonts w:ascii="Arial Narrow" w:hAnsi="Arial Narrow"/>
              </w:rPr>
            </w:pPr>
            <w:bookmarkStart w:id="215" w:name="_Toc161935829"/>
            <w:bookmarkStart w:id="216" w:name="_Toc161936212"/>
            <w:r w:rsidRPr="00B43752">
              <w:rPr>
                <w:rFonts w:ascii="Arial Narrow" w:hAnsi="Arial Narrow"/>
                <w:color w:val="000000"/>
              </w:rPr>
              <w:t>Капитальный ремонт энергоблока ст. №</w:t>
            </w:r>
            <w:r w:rsidR="001046A1">
              <w:rPr>
                <w:rFonts w:ascii="Arial Narrow" w:hAnsi="Arial Narrow"/>
                <w:color w:val="000000"/>
              </w:rPr>
              <w:t xml:space="preserve"> </w:t>
            </w:r>
            <w:r w:rsidRPr="00B43752">
              <w:rPr>
                <w:rFonts w:ascii="Arial Narrow" w:hAnsi="Arial Narrow"/>
                <w:color w:val="000000"/>
              </w:rPr>
              <w:t>1 Комсомольская ТЭЦ-3</w:t>
            </w:r>
            <w:bookmarkEnd w:id="215"/>
            <w:bookmarkEnd w:id="216"/>
          </w:p>
        </w:tc>
        <w:tc>
          <w:tcPr>
            <w:tcW w:w="1701"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935</w:t>
            </w:r>
          </w:p>
        </w:tc>
        <w:tc>
          <w:tcPr>
            <w:tcW w:w="1843"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4,690</w:t>
            </w:r>
          </w:p>
        </w:tc>
      </w:tr>
      <w:tr w:rsidR="00F17C77" w:rsidRPr="00B43752" w:rsidTr="00B43752">
        <w:tc>
          <w:tcPr>
            <w:tcW w:w="704" w:type="dxa"/>
            <w:vAlign w:val="center"/>
          </w:tcPr>
          <w:p w:rsidR="00F17C77" w:rsidRPr="00B43752" w:rsidRDefault="00F17C77" w:rsidP="00F17C77">
            <w:pPr>
              <w:tabs>
                <w:tab w:val="left" w:pos="10260"/>
              </w:tabs>
              <w:jc w:val="center"/>
              <w:rPr>
                <w:rFonts w:ascii="Arial Narrow" w:hAnsi="Arial Narrow"/>
              </w:rPr>
            </w:pPr>
            <w:r w:rsidRPr="00B43752">
              <w:rPr>
                <w:rFonts w:ascii="Arial Narrow" w:hAnsi="Arial Narrow"/>
              </w:rPr>
              <w:t>9</w:t>
            </w:r>
          </w:p>
        </w:tc>
        <w:tc>
          <w:tcPr>
            <w:tcW w:w="5245" w:type="dxa"/>
            <w:vAlign w:val="center"/>
          </w:tcPr>
          <w:p w:rsidR="00F17C77" w:rsidRPr="00B43752" w:rsidRDefault="00F17C77" w:rsidP="00B43752">
            <w:pPr>
              <w:outlineLvl w:val="1"/>
              <w:rPr>
                <w:rFonts w:ascii="Arial Narrow" w:hAnsi="Arial Narrow"/>
              </w:rPr>
            </w:pPr>
            <w:bookmarkStart w:id="217" w:name="_Toc161935830"/>
            <w:bookmarkStart w:id="218" w:name="_Toc161936213"/>
            <w:r w:rsidRPr="00B43752">
              <w:rPr>
                <w:rFonts w:ascii="Arial Narrow" w:hAnsi="Arial Narrow"/>
                <w:color w:val="000000"/>
              </w:rPr>
              <w:t>Чистка трубных пучков конденсатора ТА № 2 Амурская ТЭЦ-1</w:t>
            </w:r>
            <w:bookmarkEnd w:id="217"/>
            <w:bookmarkEnd w:id="218"/>
          </w:p>
        </w:tc>
        <w:tc>
          <w:tcPr>
            <w:tcW w:w="1701"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180</w:t>
            </w:r>
          </w:p>
        </w:tc>
        <w:tc>
          <w:tcPr>
            <w:tcW w:w="1843"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0,996</w:t>
            </w:r>
          </w:p>
        </w:tc>
      </w:tr>
      <w:tr w:rsidR="00F17C77" w:rsidRPr="00B43752" w:rsidTr="00B43752">
        <w:tc>
          <w:tcPr>
            <w:tcW w:w="704" w:type="dxa"/>
            <w:vAlign w:val="center"/>
          </w:tcPr>
          <w:p w:rsidR="00F17C77" w:rsidRPr="00B43752" w:rsidRDefault="00F17C77" w:rsidP="00F17C77">
            <w:pPr>
              <w:tabs>
                <w:tab w:val="left" w:pos="10260"/>
              </w:tabs>
              <w:jc w:val="center"/>
              <w:rPr>
                <w:rFonts w:ascii="Arial Narrow" w:hAnsi="Arial Narrow"/>
              </w:rPr>
            </w:pPr>
            <w:r w:rsidRPr="00B43752">
              <w:rPr>
                <w:rFonts w:ascii="Arial Narrow" w:hAnsi="Arial Narrow"/>
              </w:rPr>
              <w:t>10</w:t>
            </w:r>
          </w:p>
        </w:tc>
        <w:tc>
          <w:tcPr>
            <w:tcW w:w="5245" w:type="dxa"/>
            <w:vAlign w:val="center"/>
          </w:tcPr>
          <w:p w:rsidR="00F17C77" w:rsidRPr="00B43752" w:rsidRDefault="00F17C77" w:rsidP="00B43752">
            <w:pPr>
              <w:rPr>
                <w:rFonts w:ascii="Arial Narrow" w:hAnsi="Arial Narrow"/>
              </w:rPr>
            </w:pPr>
            <w:r w:rsidRPr="00B43752">
              <w:rPr>
                <w:rFonts w:ascii="Arial Narrow" w:hAnsi="Arial Narrow"/>
                <w:color w:val="000000"/>
              </w:rPr>
              <w:t>Чистка трубных пучков конденсатора ТА № 3 Амурская ТЭЦ-1</w:t>
            </w:r>
          </w:p>
        </w:tc>
        <w:tc>
          <w:tcPr>
            <w:tcW w:w="1701"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1351</w:t>
            </w:r>
          </w:p>
        </w:tc>
        <w:tc>
          <w:tcPr>
            <w:tcW w:w="1843"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7,473</w:t>
            </w:r>
          </w:p>
        </w:tc>
      </w:tr>
      <w:tr w:rsidR="00F17C77" w:rsidRPr="00B43752" w:rsidTr="00B43752">
        <w:tc>
          <w:tcPr>
            <w:tcW w:w="704" w:type="dxa"/>
            <w:vAlign w:val="center"/>
          </w:tcPr>
          <w:p w:rsidR="00F17C77" w:rsidRPr="00B43752" w:rsidRDefault="00F17C77" w:rsidP="00F17C77">
            <w:pPr>
              <w:tabs>
                <w:tab w:val="left" w:pos="10260"/>
              </w:tabs>
              <w:jc w:val="center"/>
              <w:rPr>
                <w:rFonts w:ascii="Arial Narrow" w:hAnsi="Arial Narrow"/>
              </w:rPr>
            </w:pPr>
            <w:r w:rsidRPr="00B43752">
              <w:rPr>
                <w:rFonts w:ascii="Arial Narrow" w:hAnsi="Arial Narrow"/>
              </w:rPr>
              <w:t>11</w:t>
            </w:r>
          </w:p>
        </w:tc>
        <w:tc>
          <w:tcPr>
            <w:tcW w:w="5245" w:type="dxa"/>
            <w:vAlign w:val="center"/>
          </w:tcPr>
          <w:p w:rsidR="00F17C77" w:rsidRPr="00B43752" w:rsidRDefault="00F17C77" w:rsidP="00B43752">
            <w:pPr>
              <w:rPr>
                <w:rFonts w:ascii="Arial Narrow" w:hAnsi="Arial Narrow"/>
              </w:rPr>
            </w:pPr>
            <w:r w:rsidRPr="00B43752">
              <w:rPr>
                <w:rFonts w:ascii="Arial Narrow" w:hAnsi="Arial Narrow"/>
                <w:color w:val="000000"/>
              </w:rPr>
              <w:t>Чистка трубных пучков конденсатора ТА № 4 Амурская ТЭЦ-1</w:t>
            </w:r>
          </w:p>
        </w:tc>
        <w:tc>
          <w:tcPr>
            <w:tcW w:w="1701"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763</w:t>
            </w:r>
          </w:p>
        </w:tc>
        <w:tc>
          <w:tcPr>
            <w:tcW w:w="1843"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4,220</w:t>
            </w:r>
          </w:p>
        </w:tc>
      </w:tr>
      <w:tr w:rsidR="00F17C77" w:rsidRPr="00B43752" w:rsidTr="00B43752">
        <w:tc>
          <w:tcPr>
            <w:tcW w:w="704" w:type="dxa"/>
            <w:vAlign w:val="center"/>
          </w:tcPr>
          <w:p w:rsidR="00F17C77" w:rsidRPr="00B43752" w:rsidRDefault="00F17C77" w:rsidP="00F17C77">
            <w:pPr>
              <w:tabs>
                <w:tab w:val="left" w:pos="10260"/>
              </w:tabs>
              <w:jc w:val="center"/>
              <w:rPr>
                <w:rFonts w:ascii="Arial Narrow" w:hAnsi="Arial Narrow"/>
              </w:rPr>
            </w:pPr>
            <w:r w:rsidRPr="00B43752">
              <w:rPr>
                <w:rFonts w:ascii="Arial Narrow" w:hAnsi="Arial Narrow"/>
              </w:rPr>
              <w:t>12</w:t>
            </w:r>
          </w:p>
        </w:tc>
        <w:tc>
          <w:tcPr>
            <w:tcW w:w="5245" w:type="dxa"/>
            <w:vAlign w:val="center"/>
          </w:tcPr>
          <w:p w:rsidR="00F17C77" w:rsidRPr="00B43752" w:rsidRDefault="00F17C77" w:rsidP="00B43752">
            <w:pPr>
              <w:rPr>
                <w:rFonts w:ascii="Arial Narrow" w:hAnsi="Arial Narrow"/>
              </w:rPr>
            </w:pPr>
            <w:r w:rsidRPr="00B43752">
              <w:rPr>
                <w:rFonts w:ascii="Arial Narrow" w:hAnsi="Arial Narrow"/>
                <w:color w:val="000000"/>
              </w:rPr>
              <w:t>Чистка трубных пучков конденсатора ТА № 5 Амурская ТЭЦ-1</w:t>
            </w:r>
          </w:p>
        </w:tc>
        <w:tc>
          <w:tcPr>
            <w:tcW w:w="1701"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391</w:t>
            </w:r>
          </w:p>
        </w:tc>
        <w:tc>
          <w:tcPr>
            <w:tcW w:w="1843"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2,163</w:t>
            </w:r>
          </w:p>
        </w:tc>
      </w:tr>
      <w:tr w:rsidR="00F17C77" w:rsidRPr="00B43752" w:rsidTr="00B43752">
        <w:tc>
          <w:tcPr>
            <w:tcW w:w="704" w:type="dxa"/>
            <w:vAlign w:val="center"/>
          </w:tcPr>
          <w:p w:rsidR="00F17C77" w:rsidRPr="00B43752" w:rsidRDefault="00F17C77" w:rsidP="00F17C77">
            <w:pPr>
              <w:tabs>
                <w:tab w:val="left" w:pos="10260"/>
              </w:tabs>
              <w:jc w:val="center"/>
              <w:rPr>
                <w:rFonts w:ascii="Arial Narrow" w:hAnsi="Arial Narrow"/>
              </w:rPr>
            </w:pPr>
            <w:r w:rsidRPr="00B43752">
              <w:rPr>
                <w:rFonts w:ascii="Arial Narrow" w:hAnsi="Arial Narrow"/>
              </w:rPr>
              <w:t>13</w:t>
            </w:r>
          </w:p>
        </w:tc>
        <w:tc>
          <w:tcPr>
            <w:tcW w:w="5245" w:type="dxa"/>
            <w:vAlign w:val="center"/>
          </w:tcPr>
          <w:p w:rsidR="00F17C77" w:rsidRPr="00B43752" w:rsidRDefault="00F17C77" w:rsidP="00B43752">
            <w:pPr>
              <w:rPr>
                <w:rFonts w:ascii="Arial Narrow" w:hAnsi="Arial Narrow"/>
              </w:rPr>
            </w:pPr>
            <w:r w:rsidRPr="00B43752">
              <w:rPr>
                <w:rFonts w:ascii="Arial Narrow" w:hAnsi="Arial Narrow"/>
                <w:color w:val="000000"/>
              </w:rPr>
              <w:t>Чистка трубных пучков бойлерных установок 1, 2, 3 Амурская ТЭЦ-1</w:t>
            </w:r>
          </w:p>
        </w:tc>
        <w:tc>
          <w:tcPr>
            <w:tcW w:w="1701"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2267</w:t>
            </w:r>
          </w:p>
        </w:tc>
        <w:tc>
          <w:tcPr>
            <w:tcW w:w="1843"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12,542</w:t>
            </w:r>
          </w:p>
        </w:tc>
      </w:tr>
      <w:tr w:rsidR="00F17C77" w:rsidRPr="00B43752" w:rsidTr="00B43752">
        <w:tc>
          <w:tcPr>
            <w:tcW w:w="704" w:type="dxa"/>
            <w:vAlign w:val="center"/>
          </w:tcPr>
          <w:p w:rsidR="00F17C77" w:rsidRPr="00B43752" w:rsidRDefault="00F17C77" w:rsidP="00F17C77">
            <w:pPr>
              <w:tabs>
                <w:tab w:val="left" w:pos="10260"/>
              </w:tabs>
              <w:jc w:val="center"/>
              <w:rPr>
                <w:rFonts w:ascii="Arial Narrow" w:hAnsi="Arial Narrow"/>
              </w:rPr>
            </w:pPr>
            <w:r w:rsidRPr="00B43752">
              <w:rPr>
                <w:rFonts w:ascii="Arial Narrow" w:hAnsi="Arial Narrow"/>
              </w:rPr>
              <w:t>14</w:t>
            </w:r>
          </w:p>
        </w:tc>
        <w:tc>
          <w:tcPr>
            <w:tcW w:w="5245" w:type="dxa"/>
            <w:vAlign w:val="center"/>
          </w:tcPr>
          <w:p w:rsidR="00F17C77" w:rsidRPr="00B43752" w:rsidRDefault="00F17C77" w:rsidP="00B43752">
            <w:pPr>
              <w:rPr>
                <w:rFonts w:ascii="Arial Narrow" w:hAnsi="Arial Narrow"/>
              </w:rPr>
            </w:pPr>
            <w:r w:rsidRPr="00B43752">
              <w:rPr>
                <w:rFonts w:ascii="Arial Narrow" w:hAnsi="Arial Narrow"/>
                <w:color w:val="000000"/>
              </w:rPr>
              <w:t>Чистка трубных пучков ПСГ Амурская ТЭЦ-1</w:t>
            </w:r>
          </w:p>
        </w:tc>
        <w:tc>
          <w:tcPr>
            <w:tcW w:w="1701"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465</w:t>
            </w:r>
          </w:p>
        </w:tc>
        <w:tc>
          <w:tcPr>
            <w:tcW w:w="1843"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2,571</w:t>
            </w:r>
          </w:p>
        </w:tc>
      </w:tr>
      <w:tr w:rsidR="00F17C77" w:rsidRPr="00B43752" w:rsidTr="00B43752">
        <w:tc>
          <w:tcPr>
            <w:tcW w:w="704" w:type="dxa"/>
            <w:vAlign w:val="center"/>
          </w:tcPr>
          <w:p w:rsidR="00F17C77" w:rsidRPr="00B43752" w:rsidRDefault="00F17C77" w:rsidP="00F17C77">
            <w:pPr>
              <w:tabs>
                <w:tab w:val="left" w:pos="10260"/>
              </w:tabs>
              <w:jc w:val="center"/>
              <w:rPr>
                <w:rFonts w:ascii="Arial Narrow" w:hAnsi="Arial Narrow"/>
              </w:rPr>
            </w:pPr>
            <w:r w:rsidRPr="00B43752">
              <w:rPr>
                <w:rFonts w:ascii="Arial Narrow" w:hAnsi="Arial Narrow"/>
              </w:rPr>
              <w:t>15</w:t>
            </w:r>
          </w:p>
        </w:tc>
        <w:tc>
          <w:tcPr>
            <w:tcW w:w="5245" w:type="dxa"/>
            <w:vAlign w:val="center"/>
          </w:tcPr>
          <w:p w:rsidR="00F17C77" w:rsidRPr="00B43752" w:rsidRDefault="00F17C77" w:rsidP="00B43752">
            <w:pPr>
              <w:outlineLvl w:val="1"/>
              <w:rPr>
                <w:rFonts w:ascii="Arial Narrow" w:hAnsi="Arial Narrow"/>
              </w:rPr>
            </w:pPr>
            <w:bookmarkStart w:id="219" w:name="_Toc161935831"/>
            <w:bookmarkStart w:id="220" w:name="_Toc161936214"/>
            <w:r w:rsidRPr="00B43752">
              <w:rPr>
                <w:rFonts w:ascii="Arial Narrow" w:hAnsi="Arial Narrow"/>
                <w:color w:val="000000"/>
              </w:rPr>
              <w:t>Капитальный ремонт котлоагрегата БКЗ-75-39ФБ ст.№3 Николаевская ТЭЦ</w:t>
            </w:r>
            <w:bookmarkEnd w:id="219"/>
            <w:bookmarkEnd w:id="220"/>
          </w:p>
        </w:tc>
        <w:tc>
          <w:tcPr>
            <w:tcW w:w="1701"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74</w:t>
            </w:r>
          </w:p>
        </w:tc>
        <w:tc>
          <w:tcPr>
            <w:tcW w:w="1843"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0,417</w:t>
            </w:r>
          </w:p>
        </w:tc>
      </w:tr>
      <w:tr w:rsidR="00F17C77" w:rsidRPr="00B43752" w:rsidTr="00B43752">
        <w:tc>
          <w:tcPr>
            <w:tcW w:w="704" w:type="dxa"/>
            <w:vAlign w:val="center"/>
          </w:tcPr>
          <w:p w:rsidR="00F17C77" w:rsidRPr="00B43752" w:rsidRDefault="00F17C77" w:rsidP="00F17C77">
            <w:pPr>
              <w:tabs>
                <w:tab w:val="left" w:pos="10260"/>
              </w:tabs>
              <w:jc w:val="center"/>
              <w:rPr>
                <w:rFonts w:ascii="Arial Narrow" w:hAnsi="Arial Narrow"/>
              </w:rPr>
            </w:pPr>
            <w:r w:rsidRPr="00B43752">
              <w:rPr>
                <w:rFonts w:ascii="Arial Narrow" w:hAnsi="Arial Narrow"/>
              </w:rPr>
              <w:t>16</w:t>
            </w:r>
          </w:p>
        </w:tc>
        <w:tc>
          <w:tcPr>
            <w:tcW w:w="5245" w:type="dxa"/>
            <w:vAlign w:val="center"/>
          </w:tcPr>
          <w:p w:rsidR="00F17C77" w:rsidRPr="00B43752" w:rsidRDefault="00F17C77" w:rsidP="00B43752">
            <w:pPr>
              <w:outlineLvl w:val="1"/>
              <w:rPr>
                <w:rFonts w:ascii="Arial Narrow" w:hAnsi="Arial Narrow"/>
              </w:rPr>
            </w:pPr>
            <w:bookmarkStart w:id="221" w:name="_Toc161935832"/>
            <w:bookmarkStart w:id="222" w:name="_Toc161936215"/>
            <w:r w:rsidRPr="00B43752">
              <w:rPr>
                <w:rFonts w:ascii="Arial Narrow" w:hAnsi="Arial Narrow"/>
                <w:color w:val="000000"/>
              </w:rPr>
              <w:t>Средний  ремонт котла ст. №9 Биробиджанская ТЭЦ</w:t>
            </w:r>
            <w:bookmarkEnd w:id="221"/>
            <w:bookmarkEnd w:id="222"/>
          </w:p>
        </w:tc>
        <w:tc>
          <w:tcPr>
            <w:tcW w:w="1701"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553</w:t>
            </w:r>
          </w:p>
        </w:tc>
        <w:tc>
          <w:tcPr>
            <w:tcW w:w="1843"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2,525</w:t>
            </w:r>
          </w:p>
        </w:tc>
      </w:tr>
      <w:tr w:rsidR="00F17C77" w:rsidRPr="00B43752" w:rsidTr="00B43752">
        <w:tc>
          <w:tcPr>
            <w:tcW w:w="704" w:type="dxa"/>
            <w:vAlign w:val="center"/>
          </w:tcPr>
          <w:p w:rsidR="00F17C77" w:rsidRPr="00B43752" w:rsidRDefault="00F17C77" w:rsidP="00F17C77">
            <w:pPr>
              <w:tabs>
                <w:tab w:val="left" w:pos="10260"/>
              </w:tabs>
              <w:jc w:val="center"/>
              <w:rPr>
                <w:rFonts w:ascii="Arial Narrow" w:hAnsi="Arial Narrow"/>
              </w:rPr>
            </w:pPr>
            <w:r w:rsidRPr="00B43752">
              <w:rPr>
                <w:rFonts w:ascii="Arial Narrow" w:hAnsi="Arial Narrow"/>
              </w:rPr>
              <w:t>17</w:t>
            </w:r>
          </w:p>
        </w:tc>
        <w:tc>
          <w:tcPr>
            <w:tcW w:w="5245" w:type="dxa"/>
            <w:vAlign w:val="center"/>
          </w:tcPr>
          <w:p w:rsidR="00F17C77" w:rsidRPr="00B43752" w:rsidRDefault="00F17C77" w:rsidP="00B43752">
            <w:pPr>
              <w:outlineLvl w:val="1"/>
              <w:rPr>
                <w:rFonts w:ascii="Arial Narrow" w:hAnsi="Arial Narrow"/>
                <w:color w:val="000000"/>
              </w:rPr>
            </w:pPr>
            <w:bookmarkStart w:id="223" w:name="_Toc161935833"/>
            <w:bookmarkStart w:id="224" w:name="_Toc161936216"/>
            <w:r w:rsidRPr="00B43752">
              <w:rPr>
                <w:rFonts w:ascii="Arial Narrow" w:hAnsi="Arial Narrow"/>
                <w:color w:val="000000"/>
              </w:rPr>
              <w:t>Замена верхнего яруса ВЗП 1ст. котлоагрегата ст. №7 Артёмовская ТЭЦ</w:t>
            </w:r>
            <w:bookmarkEnd w:id="223"/>
            <w:bookmarkEnd w:id="224"/>
          </w:p>
        </w:tc>
        <w:tc>
          <w:tcPr>
            <w:tcW w:w="1701"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749</w:t>
            </w:r>
          </w:p>
        </w:tc>
        <w:tc>
          <w:tcPr>
            <w:tcW w:w="1843"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5,134</w:t>
            </w:r>
          </w:p>
        </w:tc>
      </w:tr>
      <w:tr w:rsidR="00F17C77" w:rsidRPr="00B43752" w:rsidTr="00B43752">
        <w:tc>
          <w:tcPr>
            <w:tcW w:w="704" w:type="dxa"/>
            <w:vAlign w:val="center"/>
          </w:tcPr>
          <w:p w:rsidR="00F17C77" w:rsidRPr="00B43752" w:rsidRDefault="00F17C77" w:rsidP="00F17C77">
            <w:pPr>
              <w:tabs>
                <w:tab w:val="left" w:pos="10260"/>
              </w:tabs>
              <w:jc w:val="center"/>
              <w:rPr>
                <w:rFonts w:ascii="Arial Narrow" w:hAnsi="Arial Narrow"/>
              </w:rPr>
            </w:pPr>
            <w:r w:rsidRPr="00B43752">
              <w:rPr>
                <w:rFonts w:ascii="Arial Narrow" w:hAnsi="Arial Narrow"/>
              </w:rPr>
              <w:t>18</w:t>
            </w:r>
          </w:p>
        </w:tc>
        <w:tc>
          <w:tcPr>
            <w:tcW w:w="5245" w:type="dxa"/>
            <w:vAlign w:val="center"/>
          </w:tcPr>
          <w:p w:rsidR="00F17C77" w:rsidRPr="00B43752" w:rsidRDefault="00F17C77" w:rsidP="00B43752">
            <w:pPr>
              <w:rPr>
                <w:rFonts w:ascii="Arial Narrow" w:hAnsi="Arial Narrow"/>
              </w:rPr>
            </w:pPr>
            <w:r w:rsidRPr="00B43752">
              <w:rPr>
                <w:rFonts w:ascii="Arial Narrow" w:hAnsi="Arial Narrow"/>
                <w:color w:val="000000"/>
              </w:rPr>
              <w:t>Замена петель потолочного пароперегревателя 1 ст. котлоагрегата ст. № 1 Партизанская ГРЭС</w:t>
            </w:r>
          </w:p>
        </w:tc>
        <w:tc>
          <w:tcPr>
            <w:tcW w:w="1701"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53</w:t>
            </w:r>
          </w:p>
        </w:tc>
        <w:tc>
          <w:tcPr>
            <w:tcW w:w="1843"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0,428</w:t>
            </w:r>
          </w:p>
        </w:tc>
      </w:tr>
      <w:tr w:rsidR="00F17C77" w:rsidRPr="00B43752" w:rsidTr="00B43752">
        <w:tc>
          <w:tcPr>
            <w:tcW w:w="704" w:type="dxa"/>
            <w:vAlign w:val="center"/>
          </w:tcPr>
          <w:p w:rsidR="00F17C77" w:rsidRPr="00B43752" w:rsidRDefault="00F17C77" w:rsidP="00F17C77">
            <w:pPr>
              <w:tabs>
                <w:tab w:val="left" w:pos="10260"/>
              </w:tabs>
              <w:jc w:val="center"/>
              <w:rPr>
                <w:rFonts w:ascii="Arial Narrow" w:hAnsi="Arial Narrow"/>
              </w:rPr>
            </w:pPr>
            <w:r w:rsidRPr="00B43752">
              <w:rPr>
                <w:rFonts w:ascii="Arial Narrow" w:hAnsi="Arial Narrow"/>
              </w:rPr>
              <w:t>19</w:t>
            </w:r>
          </w:p>
        </w:tc>
        <w:tc>
          <w:tcPr>
            <w:tcW w:w="5245" w:type="dxa"/>
            <w:vAlign w:val="center"/>
          </w:tcPr>
          <w:p w:rsidR="00F17C77" w:rsidRPr="00B43752" w:rsidRDefault="00F17C77" w:rsidP="00B43752">
            <w:pPr>
              <w:rPr>
                <w:rFonts w:ascii="Arial Narrow" w:hAnsi="Arial Narrow"/>
              </w:rPr>
            </w:pPr>
            <w:r w:rsidRPr="00B43752">
              <w:rPr>
                <w:rFonts w:ascii="Arial Narrow" w:hAnsi="Arial Narrow"/>
                <w:color w:val="000000"/>
              </w:rPr>
              <w:t>Замена пароперегревателя 2 ст. котлоагрегата ст. № 1 Партизанская ГРЭС</w:t>
            </w:r>
          </w:p>
        </w:tc>
        <w:tc>
          <w:tcPr>
            <w:tcW w:w="1701"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99</w:t>
            </w:r>
          </w:p>
        </w:tc>
        <w:tc>
          <w:tcPr>
            <w:tcW w:w="1843"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0,793</w:t>
            </w:r>
          </w:p>
        </w:tc>
      </w:tr>
      <w:tr w:rsidR="00F17C77" w:rsidRPr="00B43752" w:rsidTr="00B43752">
        <w:tc>
          <w:tcPr>
            <w:tcW w:w="704" w:type="dxa"/>
            <w:vAlign w:val="center"/>
          </w:tcPr>
          <w:p w:rsidR="00F17C77" w:rsidRPr="00B43752" w:rsidRDefault="00F17C77" w:rsidP="00F17C77">
            <w:pPr>
              <w:tabs>
                <w:tab w:val="left" w:pos="10260"/>
              </w:tabs>
              <w:jc w:val="center"/>
              <w:rPr>
                <w:rFonts w:ascii="Arial Narrow" w:hAnsi="Arial Narrow"/>
              </w:rPr>
            </w:pPr>
            <w:r w:rsidRPr="00B43752">
              <w:rPr>
                <w:rFonts w:ascii="Arial Narrow" w:hAnsi="Arial Narrow"/>
              </w:rPr>
              <w:t>20</w:t>
            </w:r>
          </w:p>
        </w:tc>
        <w:tc>
          <w:tcPr>
            <w:tcW w:w="5245" w:type="dxa"/>
            <w:vAlign w:val="center"/>
          </w:tcPr>
          <w:p w:rsidR="00F17C77" w:rsidRPr="00B43752" w:rsidRDefault="00F17C77" w:rsidP="00B43752">
            <w:pPr>
              <w:rPr>
                <w:rFonts w:ascii="Arial Narrow" w:hAnsi="Arial Narrow"/>
              </w:rPr>
            </w:pPr>
            <w:r w:rsidRPr="00B43752">
              <w:rPr>
                <w:rFonts w:ascii="Arial Narrow" w:hAnsi="Arial Narrow"/>
                <w:color w:val="000000"/>
              </w:rPr>
              <w:t>Замена кубов ВЗП 1 ст. котлоагрегата ст. № 2 Партизанская ГРЭС</w:t>
            </w:r>
          </w:p>
        </w:tc>
        <w:tc>
          <w:tcPr>
            <w:tcW w:w="1701"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471</w:t>
            </w:r>
          </w:p>
        </w:tc>
        <w:tc>
          <w:tcPr>
            <w:tcW w:w="1843"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2,532</w:t>
            </w:r>
          </w:p>
        </w:tc>
      </w:tr>
      <w:tr w:rsidR="00F17C77" w:rsidRPr="00B43752" w:rsidTr="00B43752">
        <w:tc>
          <w:tcPr>
            <w:tcW w:w="704" w:type="dxa"/>
            <w:vAlign w:val="center"/>
          </w:tcPr>
          <w:p w:rsidR="00F17C77" w:rsidRPr="00B43752" w:rsidRDefault="00F17C77" w:rsidP="00F17C77">
            <w:pPr>
              <w:tabs>
                <w:tab w:val="left" w:pos="10260"/>
              </w:tabs>
              <w:jc w:val="center"/>
              <w:rPr>
                <w:rFonts w:ascii="Arial Narrow" w:hAnsi="Arial Narrow"/>
              </w:rPr>
            </w:pPr>
            <w:r w:rsidRPr="00B43752">
              <w:rPr>
                <w:rFonts w:ascii="Arial Narrow" w:hAnsi="Arial Narrow"/>
              </w:rPr>
              <w:t>21</w:t>
            </w:r>
          </w:p>
        </w:tc>
        <w:tc>
          <w:tcPr>
            <w:tcW w:w="5245" w:type="dxa"/>
            <w:vAlign w:val="center"/>
          </w:tcPr>
          <w:p w:rsidR="00F17C77" w:rsidRPr="00B43752" w:rsidRDefault="00F17C77" w:rsidP="00B43752">
            <w:pPr>
              <w:rPr>
                <w:rFonts w:ascii="Arial Narrow" w:hAnsi="Arial Narrow"/>
              </w:rPr>
            </w:pPr>
            <w:r w:rsidRPr="00B43752">
              <w:rPr>
                <w:rFonts w:ascii="Arial Narrow" w:hAnsi="Arial Narrow"/>
                <w:color w:val="000000"/>
              </w:rPr>
              <w:t>Замена ВЭК 2 ст. котлоагрегата ст. № 2 Партизанская ГРЭС</w:t>
            </w:r>
          </w:p>
        </w:tc>
        <w:tc>
          <w:tcPr>
            <w:tcW w:w="1701"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176</w:t>
            </w:r>
          </w:p>
        </w:tc>
        <w:tc>
          <w:tcPr>
            <w:tcW w:w="1843"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1,410</w:t>
            </w:r>
          </w:p>
        </w:tc>
      </w:tr>
      <w:tr w:rsidR="00F17C77" w:rsidRPr="00B43752" w:rsidTr="00B43752">
        <w:tc>
          <w:tcPr>
            <w:tcW w:w="704" w:type="dxa"/>
            <w:vAlign w:val="center"/>
          </w:tcPr>
          <w:p w:rsidR="00F17C77" w:rsidRPr="00B43752" w:rsidRDefault="00F17C77" w:rsidP="00F17C77">
            <w:pPr>
              <w:tabs>
                <w:tab w:val="left" w:pos="10260"/>
              </w:tabs>
              <w:jc w:val="center"/>
              <w:rPr>
                <w:rFonts w:ascii="Arial Narrow" w:hAnsi="Arial Narrow"/>
              </w:rPr>
            </w:pPr>
            <w:r w:rsidRPr="00B43752">
              <w:rPr>
                <w:rFonts w:ascii="Arial Narrow" w:hAnsi="Arial Narrow"/>
              </w:rPr>
              <w:t>22</w:t>
            </w:r>
          </w:p>
        </w:tc>
        <w:tc>
          <w:tcPr>
            <w:tcW w:w="5245" w:type="dxa"/>
            <w:vAlign w:val="center"/>
          </w:tcPr>
          <w:p w:rsidR="00F17C77" w:rsidRPr="00B43752" w:rsidRDefault="00F17C77" w:rsidP="00B43752">
            <w:pPr>
              <w:rPr>
                <w:rFonts w:ascii="Arial Narrow" w:hAnsi="Arial Narrow"/>
              </w:rPr>
            </w:pPr>
            <w:r w:rsidRPr="00B43752">
              <w:rPr>
                <w:rFonts w:ascii="Arial Narrow" w:hAnsi="Arial Narrow"/>
                <w:color w:val="000000"/>
              </w:rPr>
              <w:t>Замена пароперегревателя 2 ст. котлоагрегата ст. № 3 Партизанская ГРЭС</w:t>
            </w:r>
          </w:p>
        </w:tc>
        <w:tc>
          <w:tcPr>
            <w:tcW w:w="1701"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162</w:t>
            </w:r>
          </w:p>
        </w:tc>
        <w:tc>
          <w:tcPr>
            <w:tcW w:w="1843"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1,300</w:t>
            </w:r>
          </w:p>
        </w:tc>
      </w:tr>
      <w:tr w:rsidR="00F17C77" w:rsidRPr="00B43752" w:rsidTr="00B43752">
        <w:tc>
          <w:tcPr>
            <w:tcW w:w="704" w:type="dxa"/>
            <w:vAlign w:val="center"/>
          </w:tcPr>
          <w:p w:rsidR="00F17C77" w:rsidRPr="00B43752" w:rsidRDefault="00F17C77" w:rsidP="00F17C77">
            <w:pPr>
              <w:tabs>
                <w:tab w:val="left" w:pos="10260"/>
              </w:tabs>
              <w:jc w:val="center"/>
              <w:rPr>
                <w:rFonts w:ascii="Arial Narrow" w:hAnsi="Arial Narrow"/>
              </w:rPr>
            </w:pPr>
            <w:r w:rsidRPr="00B43752">
              <w:rPr>
                <w:rFonts w:ascii="Arial Narrow" w:hAnsi="Arial Narrow"/>
              </w:rPr>
              <w:t>23</w:t>
            </w:r>
          </w:p>
        </w:tc>
        <w:tc>
          <w:tcPr>
            <w:tcW w:w="5245" w:type="dxa"/>
            <w:vAlign w:val="center"/>
          </w:tcPr>
          <w:p w:rsidR="00F17C77" w:rsidRPr="00B43752" w:rsidRDefault="00F17C77" w:rsidP="00B43752">
            <w:pPr>
              <w:rPr>
                <w:rFonts w:ascii="Arial Narrow" w:hAnsi="Arial Narrow"/>
              </w:rPr>
            </w:pPr>
            <w:r w:rsidRPr="00B43752">
              <w:rPr>
                <w:rFonts w:ascii="Arial Narrow" w:hAnsi="Arial Narrow"/>
                <w:color w:val="000000"/>
              </w:rPr>
              <w:t>Замена кубов ВЗП 2 ст. котлоагрегата ст. № 5 Партизанская ГРЭС</w:t>
            </w:r>
          </w:p>
        </w:tc>
        <w:tc>
          <w:tcPr>
            <w:tcW w:w="1701"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1000</w:t>
            </w:r>
          </w:p>
        </w:tc>
        <w:tc>
          <w:tcPr>
            <w:tcW w:w="1843"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8,345</w:t>
            </w:r>
          </w:p>
        </w:tc>
      </w:tr>
      <w:tr w:rsidR="00F17C77" w:rsidRPr="00B43752" w:rsidTr="00B43752">
        <w:tc>
          <w:tcPr>
            <w:tcW w:w="704" w:type="dxa"/>
            <w:vAlign w:val="center"/>
          </w:tcPr>
          <w:p w:rsidR="00F17C77" w:rsidRPr="00B43752" w:rsidRDefault="00F17C77" w:rsidP="00F17C77">
            <w:pPr>
              <w:tabs>
                <w:tab w:val="left" w:pos="10260"/>
              </w:tabs>
              <w:jc w:val="center"/>
              <w:rPr>
                <w:rFonts w:ascii="Arial Narrow" w:hAnsi="Arial Narrow"/>
              </w:rPr>
            </w:pPr>
            <w:r w:rsidRPr="00B43752">
              <w:rPr>
                <w:rFonts w:ascii="Arial Narrow" w:hAnsi="Arial Narrow"/>
              </w:rPr>
              <w:t>24</w:t>
            </w:r>
          </w:p>
        </w:tc>
        <w:tc>
          <w:tcPr>
            <w:tcW w:w="5245" w:type="dxa"/>
            <w:vAlign w:val="center"/>
          </w:tcPr>
          <w:p w:rsidR="00F17C77" w:rsidRPr="00B43752" w:rsidRDefault="00F17C77" w:rsidP="00B43752">
            <w:pPr>
              <w:outlineLvl w:val="0"/>
              <w:rPr>
                <w:rFonts w:ascii="Arial Narrow" w:hAnsi="Arial Narrow"/>
              </w:rPr>
            </w:pPr>
            <w:bookmarkStart w:id="225" w:name="_Toc161935834"/>
            <w:bookmarkStart w:id="226" w:name="_Toc161936217"/>
            <w:r w:rsidRPr="00B43752">
              <w:rPr>
                <w:rFonts w:ascii="Arial Narrow" w:hAnsi="Arial Narrow"/>
                <w:color w:val="000000"/>
              </w:rPr>
              <w:t>Очистка дымогарных и жаровых труб паровых котлоагрегатов ТТ-200. ТЭЦ Восточная</w:t>
            </w:r>
            <w:bookmarkEnd w:id="225"/>
            <w:bookmarkEnd w:id="226"/>
          </w:p>
        </w:tc>
        <w:tc>
          <w:tcPr>
            <w:tcW w:w="1701"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11</w:t>
            </w:r>
          </w:p>
        </w:tc>
        <w:tc>
          <w:tcPr>
            <w:tcW w:w="1843"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0,062</w:t>
            </w:r>
          </w:p>
        </w:tc>
      </w:tr>
      <w:tr w:rsidR="00F17C77" w:rsidRPr="00B43752" w:rsidTr="00B43752">
        <w:tc>
          <w:tcPr>
            <w:tcW w:w="704" w:type="dxa"/>
            <w:vAlign w:val="center"/>
          </w:tcPr>
          <w:p w:rsidR="00F17C77" w:rsidRPr="00B43752" w:rsidRDefault="00F17C77" w:rsidP="00F17C77">
            <w:pPr>
              <w:tabs>
                <w:tab w:val="left" w:pos="10260"/>
              </w:tabs>
              <w:jc w:val="center"/>
              <w:rPr>
                <w:rFonts w:ascii="Arial Narrow" w:hAnsi="Arial Narrow"/>
              </w:rPr>
            </w:pPr>
            <w:r w:rsidRPr="00B43752">
              <w:rPr>
                <w:rFonts w:ascii="Arial Narrow" w:hAnsi="Arial Narrow"/>
              </w:rPr>
              <w:t>25</w:t>
            </w:r>
          </w:p>
        </w:tc>
        <w:tc>
          <w:tcPr>
            <w:tcW w:w="5245" w:type="dxa"/>
            <w:vAlign w:val="center"/>
          </w:tcPr>
          <w:p w:rsidR="00F17C77" w:rsidRPr="00B43752" w:rsidRDefault="00F17C77" w:rsidP="00B43752">
            <w:pPr>
              <w:rPr>
                <w:rFonts w:ascii="Arial Narrow" w:hAnsi="Arial Narrow"/>
              </w:rPr>
            </w:pPr>
            <w:r w:rsidRPr="00B43752">
              <w:rPr>
                <w:rFonts w:ascii="Arial Narrow" w:hAnsi="Arial Narrow"/>
                <w:color w:val="000000"/>
              </w:rPr>
              <w:t>Ремонт с заменой заглушенных трубок основного пучка трубной системы конденсатора ТА ст. №6 Райчихинская ГРЭС</w:t>
            </w:r>
          </w:p>
        </w:tc>
        <w:tc>
          <w:tcPr>
            <w:tcW w:w="1701"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1893</w:t>
            </w:r>
          </w:p>
        </w:tc>
        <w:tc>
          <w:tcPr>
            <w:tcW w:w="1843"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6,788</w:t>
            </w:r>
          </w:p>
        </w:tc>
      </w:tr>
      <w:tr w:rsidR="00F17C77" w:rsidRPr="00B43752" w:rsidTr="00B43752">
        <w:tc>
          <w:tcPr>
            <w:tcW w:w="704" w:type="dxa"/>
            <w:vAlign w:val="center"/>
          </w:tcPr>
          <w:p w:rsidR="00F17C77" w:rsidRPr="00B43752" w:rsidRDefault="00F17C77" w:rsidP="00F17C77">
            <w:pPr>
              <w:tabs>
                <w:tab w:val="left" w:pos="10260"/>
              </w:tabs>
              <w:jc w:val="center"/>
              <w:rPr>
                <w:rFonts w:ascii="Arial Narrow" w:hAnsi="Arial Narrow"/>
              </w:rPr>
            </w:pPr>
            <w:r w:rsidRPr="00B43752">
              <w:rPr>
                <w:rFonts w:ascii="Arial Narrow" w:hAnsi="Arial Narrow"/>
              </w:rPr>
              <w:t>26</w:t>
            </w:r>
          </w:p>
        </w:tc>
        <w:tc>
          <w:tcPr>
            <w:tcW w:w="5245" w:type="dxa"/>
            <w:vAlign w:val="center"/>
          </w:tcPr>
          <w:p w:rsidR="00F17C77" w:rsidRPr="00B43752" w:rsidRDefault="00F17C77" w:rsidP="00743ED4">
            <w:pPr>
              <w:rPr>
                <w:rFonts w:ascii="Arial Narrow" w:hAnsi="Arial Narrow"/>
              </w:rPr>
            </w:pPr>
            <w:r w:rsidRPr="00B43752">
              <w:rPr>
                <w:rFonts w:ascii="Arial Narrow" w:hAnsi="Arial Narrow"/>
                <w:color w:val="000000"/>
              </w:rPr>
              <w:t>Доведение вакуума в конденсаторах турбин до нормативного, чистка трубной системы конденсационной установки турбоагрегатов  К -210-130 №1, Т-180/210-130 №</w:t>
            </w:r>
            <w:r w:rsidR="00743ED4">
              <w:rPr>
                <w:rFonts w:ascii="Arial Narrow" w:hAnsi="Arial Narrow"/>
                <w:color w:val="000000"/>
              </w:rPr>
              <w:t xml:space="preserve"> </w:t>
            </w:r>
            <w:r w:rsidRPr="00B43752">
              <w:rPr>
                <w:rFonts w:ascii="Arial Narrow" w:hAnsi="Arial Narrow"/>
                <w:color w:val="000000"/>
              </w:rPr>
              <w:t>2,3 Нерюнгринская ГРЭС</w:t>
            </w:r>
          </w:p>
        </w:tc>
        <w:tc>
          <w:tcPr>
            <w:tcW w:w="1701"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2800</w:t>
            </w:r>
          </w:p>
        </w:tc>
        <w:tc>
          <w:tcPr>
            <w:tcW w:w="1843"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6,908</w:t>
            </w:r>
          </w:p>
        </w:tc>
      </w:tr>
      <w:tr w:rsidR="00F17C77" w:rsidRPr="00B43752" w:rsidTr="00B43752">
        <w:tc>
          <w:tcPr>
            <w:tcW w:w="704" w:type="dxa"/>
            <w:vAlign w:val="center"/>
          </w:tcPr>
          <w:p w:rsidR="00F17C77" w:rsidRPr="00B43752" w:rsidRDefault="00F17C77" w:rsidP="00F17C77">
            <w:pPr>
              <w:tabs>
                <w:tab w:val="left" w:pos="10260"/>
              </w:tabs>
              <w:jc w:val="center"/>
              <w:rPr>
                <w:rFonts w:ascii="Arial Narrow" w:hAnsi="Arial Narrow"/>
              </w:rPr>
            </w:pPr>
            <w:r w:rsidRPr="00B43752">
              <w:rPr>
                <w:rFonts w:ascii="Arial Narrow" w:hAnsi="Arial Narrow"/>
              </w:rPr>
              <w:t>27</w:t>
            </w:r>
          </w:p>
        </w:tc>
        <w:tc>
          <w:tcPr>
            <w:tcW w:w="5245" w:type="dxa"/>
            <w:vAlign w:val="center"/>
          </w:tcPr>
          <w:p w:rsidR="00F17C77" w:rsidRPr="00B43752" w:rsidRDefault="00F17C77" w:rsidP="00B43752">
            <w:pPr>
              <w:rPr>
                <w:rFonts w:ascii="Arial Narrow" w:hAnsi="Arial Narrow"/>
              </w:rPr>
            </w:pPr>
            <w:r w:rsidRPr="00B43752">
              <w:rPr>
                <w:rFonts w:ascii="Arial Narrow" w:hAnsi="Arial Narrow"/>
                <w:color w:val="000000"/>
              </w:rPr>
              <w:t>Снижение присосов воздуха в газоходы котлоагрегата энергоблока № 2 в период ремонта и доведение их до нормативных значений. Нерюнгринская ГРЭС</w:t>
            </w:r>
          </w:p>
        </w:tc>
        <w:tc>
          <w:tcPr>
            <w:tcW w:w="1701"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1472</w:t>
            </w:r>
          </w:p>
        </w:tc>
        <w:tc>
          <w:tcPr>
            <w:tcW w:w="1843"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3,630</w:t>
            </w:r>
          </w:p>
        </w:tc>
      </w:tr>
      <w:tr w:rsidR="00F17C77" w:rsidRPr="00B43752" w:rsidTr="00B43752">
        <w:tc>
          <w:tcPr>
            <w:tcW w:w="704" w:type="dxa"/>
            <w:vAlign w:val="center"/>
          </w:tcPr>
          <w:p w:rsidR="00F17C77" w:rsidRPr="00B43752" w:rsidRDefault="00F17C77" w:rsidP="00F17C77">
            <w:pPr>
              <w:tabs>
                <w:tab w:val="left" w:pos="10260"/>
              </w:tabs>
              <w:jc w:val="center"/>
              <w:rPr>
                <w:rFonts w:ascii="Arial Narrow" w:hAnsi="Arial Narrow"/>
              </w:rPr>
            </w:pPr>
            <w:r w:rsidRPr="00B43752">
              <w:rPr>
                <w:rFonts w:ascii="Arial Narrow" w:hAnsi="Arial Narrow"/>
              </w:rPr>
              <w:t>28</w:t>
            </w:r>
          </w:p>
        </w:tc>
        <w:tc>
          <w:tcPr>
            <w:tcW w:w="5245" w:type="dxa"/>
            <w:vAlign w:val="center"/>
          </w:tcPr>
          <w:p w:rsidR="00F17C77" w:rsidRPr="00B43752" w:rsidRDefault="00F17C77" w:rsidP="00B43752">
            <w:pPr>
              <w:outlineLvl w:val="0"/>
              <w:rPr>
                <w:rFonts w:ascii="Arial Narrow" w:hAnsi="Arial Narrow"/>
              </w:rPr>
            </w:pPr>
            <w:bookmarkStart w:id="227" w:name="_Toc161935835"/>
            <w:bookmarkStart w:id="228" w:name="_Toc161936218"/>
            <w:r w:rsidRPr="00B43752">
              <w:rPr>
                <w:rFonts w:ascii="Arial Narrow" w:hAnsi="Arial Narrow"/>
                <w:color w:val="000000"/>
              </w:rPr>
              <w:t>Замена пароперегревателя-1,2</w:t>
            </w:r>
            <w:r w:rsidR="00285BA4">
              <w:rPr>
                <w:rFonts w:ascii="Arial Narrow" w:hAnsi="Arial Narrow"/>
                <w:color w:val="000000"/>
              </w:rPr>
              <w:t xml:space="preserve"> </w:t>
            </w:r>
            <w:r w:rsidRPr="00B43752">
              <w:rPr>
                <w:rFonts w:ascii="Arial Narrow" w:hAnsi="Arial Narrow"/>
                <w:color w:val="000000"/>
              </w:rPr>
              <w:t xml:space="preserve">ст. </w:t>
            </w:r>
            <w:r w:rsidR="00285BA4">
              <w:rPr>
                <w:rFonts w:ascii="Arial Narrow" w:hAnsi="Arial Narrow"/>
                <w:color w:val="000000"/>
              </w:rPr>
              <w:t>котлоагрегата БКЗ №6 Чульманская</w:t>
            </w:r>
            <w:r w:rsidRPr="00B43752">
              <w:rPr>
                <w:rFonts w:ascii="Arial Narrow" w:hAnsi="Arial Narrow"/>
                <w:color w:val="000000"/>
              </w:rPr>
              <w:t xml:space="preserve"> ТЭЦ</w:t>
            </w:r>
            <w:bookmarkEnd w:id="227"/>
            <w:bookmarkEnd w:id="228"/>
          </w:p>
        </w:tc>
        <w:tc>
          <w:tcPr>
            <w:tcW w:w="1701"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31</w:t>
            </w:r>
          </w:p>
        </w:tc>
        <w:tc>
          <w:tcPr>
            <w:tcW w:w="1843"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0,107</w:t>
            </w:r>
          </w:p>
        </w:tc>
      </w:tr>
      <w:tr w:rsidR="00F17C77" w:rsidRPr="00B43752" w:rsidTr="00B43752">
        <w:tc>
          <w:tcPr>
            <w:tcW w:w="704" w:type="dxa"/>
            <w:vAlign w:val="center"/>
          </w:tcPr>
          <w:p w:rsidR="00F17C77" w:rsidRPr="00B43752" w:rsidRDefault="00F17C77" w:rsidP="00F17C77">
            <w:pPr>
              <w:tabs>
                <w:tab w:val="left" w:pos="10260"/>
              </w:tabs>
              <w:jc w:val="center"/>
              <w:rPr>
                <w:rFonts w:ascii="Arial Narrow" w:hAnsi="Arial Narrow"/>
              </w:rPr>
            </w:pPr>
            <w:r w:rsidRPr="00B43752">
              <w:rPr>
                <w:rFonts w:ascii="Arial Narrow" w:hAnsi="Arial Narrow"/>
              </w:rPr>
              <w:t>29</w:t>
            </w:r>
          </w:p>
        </w:tc>
        <w:tc>
          <w:tcPr>
            <w:tcW w:w="5245" w:type="dxa"/>
            <w:vAlign w:val="center"/>
          </w:tcPr>
          <w:p w:rsidR="00F17C77" w:rsidRPr="00B43752" w:rsidRDefault="00F17C77" w:rsidP="00285BA4">
            <w:pPr>
              <w:outlineLvl w:val="0"/>
              <w:rPr>
                <w:rFonts w:ascii="Arial Narrow" w:hAnsi="Arial Narrow"/>
              </w:rPr>
            </w:pPr>
            <w:bookmarkStart w:id="229" w:name="_Toc161935836"/>
            <w:bookmarkStart w:id="230" w:name="_Toc161936219"/>
            <w:r w:rsidRPr="00B43752">
              <w:rPr>
                <w:rFonts w:ascii="Arial Narrow" w:hAnsi="Arial Narrow"/>
                <w:color w:val="000000"/>
              </w:rPr>
              <w:t>Модернизация котлоагрегата к/а ст. № 10 БКЗ-220-140-7 Комсомольск</w:t>
            </w:r>
            <w:r w:rsidR="00285BA4">
              <w:rPr>
                <w:rFonts w:ascii="Arial Narrow" w:hAnsi="Arial Narrow"/>
                <w:color w:val="000000"/>
              </w:rPr>
              <w:t>ая</w:t>
            </w:r>
            <w:r w:rsidRPr="00B43752">
              <w:rPr>
                <w:rFonts w:ascii="Arial Narrow" w:hAnsi="Arial Narrow"/>
                <w:color w:val="000000"/>
              </w:rPr>
              <w:t xml:space="preserve"> ТЭЦ-2</w:t>
            </w:r>
            <w:bookmarkEnd w:id="229"/>
            <w:bookmarkEnd w:id="230"/>
          </w:p>
        </w:tc>
        <w:tc>
          <w:tcPr>
            <w:tcW w:w="1701"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1073</w:t>
            </w:r>
          </w:p>
        </w:tc>
        <w:tc>
          <w:tcPr>
            <w:tcW w:w="1843"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4,884</w:t>
            </w:r>
          </w:p>
        </w:tc>
      </w:tr>
      <w:tr w:rsidR="00F17C77" w:rsidRPr="00B43752" w:rsidTr="00B43752">
        <w:trPr>
          <w:trHeight w:val="276"/>
        </w:trPr>
        <w:tc>
          <w:tcPr>
            <w:tcW w:w="704" w:type="dxa"/>
            <w:vAlign w:val="center"/>
          </w:tcPr>
          <w:p w:rsidR="00F17C77" w:rsidRPr="00B43752" w:rsidRDefault="00F17C77" w:rsidP="00F17C77">
            <w:pPr>
              <w:tabs>
                <w:tab w:val="left" w:pos="10260"/>
              </w:tabs>
              <w:jc w:val="center"/>
              <w:rPr>
                <w:rFonts w:ascii="Arial Narrow" w:hAnsi="Arial Narrow"/>
              </w:rPr>
            </w:pPr>
            <w:r w:rsidRPr="00B43752">
              <w:rPr>
                <w:rFonts w:ascii="Arial Narrow" w:hAnsi="Arial Narrow"/>
              </w:rPr>
              <w:t>30</w:t>
            </w:r>
          </w:p>
        </w:tc>
        <w:tc>
          <w:tcPr>
            <w:tcW w:w="5245" w:type="dxa"/>
            <w:vAlign w:val="center"/>
          </w:tcPr>
          <w:p w:rsidR="00F17C77" w:rsidRPr="00B43752" w:rsidRDefault="00F17C77" w:rsidP="00B43752">
            <w:pPr>
              <w:outlineLvl w:val="0"/>
              <w:rPr>
                <w:rFonts w:ascii="Arial Narrow" w:hAnsi="Arial Narrow"/>
              </w:rPr>
            </w:pPr>
            <w:bookmarkStart w:id="231" w:name="_Toc161935837"/>
            <w:bookmarkStart w:id="232" w:name="_Toc161936220"/>
            <w:r w:rsidRPr="00B43752">
              <w:rPr>
                <w:rFonts w:ascii="Arial Narrow" w:hAnsi="Arial Narrow"/>
                <w:color w:val="000000"/>
              </w:rPr>
              <w:t>Техперевооружение Николаевской ТЭЦ с переводом котлоагрегата ст. № 1, ст. № 4  на сжигание природного газа</w:t>
            </w:r>
            <w:bookmarkEnd w:id="231"/>
            <w:bookmarkEnd w:id="232"/>
            <w:r w:rsidRPr="00B43752">
              <w:rPr>
                <w:rFonts w:ascii="Arial Narrow" w:hAnsi="Arial Narrow"/>
                <w:color w:val="000000"/>
              </w:rPr>
              <w:t xml:space="preserve"> </w:t>
            </w:r>
          </w:p>
        </w:tc>
        <w:tc>
          <w:tcPr>
            <w:tcW w:w="1701"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1089</w:t>
            </w:r>
          </w:p>
        </w:tc>
        <w:tc>
          <w:tcPr>
            <w:tcW w:w="1843" w:type="dxa"/>
            <w:vAlign w:val="center"/>
          </w:tcPr>
          <w:p w:rsidR="00F17C77" w:rsidRPr="00B43752" w:rsidRDefault="00F17C77" w:rsidP="00F17C77">
            <w:pPr>
              <w:jc w:val="center"/>
              <w:rPr>
                <w:rFonts w:ascii="Arial Narrow" w:hAnsi="Arial Narrow"/>
              </w:rPr>
            </w:pPr>
            <w:r w:rsidRPr="00B43752">
              <w:rPr>
                <w:rFonts w:ascii="Arial Narrow" w:hAnsi="Arial Narrow"/>
                <w:color w:val="000000"/>
              </w:rPr>
              <w:t>132,010</w:t>
            </w:r>
          </w:p>
        </w:tc>
      </w:tr>
    </w:tbl>
    <w:p w:rsidR="00F17C77" w:rsidRPr="00B43752" w:rsidRDefault="00F17C77" w:rsidP="00F17C77">
      <w:pPr>
        <w:spacing w:line="276" w:lineRule="auto"/>
        <w:jc w:val="both"/>
        <w:rPr>
          <w:rFonts w:ascii="Arial Narrow" w:eastAsiaTheme="minorHAnsi" w:hAnsi="Arial Narrow"/>
          <w:b/>
          <w:lang w:eastAsia="en-US"/>
        </w:rPr>
      </w:pPr>
    </w:p>
    <w:p w:rsidR="00F17C77" w:rsidRDefault="00F17C77" w:rsidP="00F17C77">
      <w:pPr>
        <w:spacing w:line="276" w:lineRule="auto"/>
        <w:ind w:firstLine="708"/>
        <w:jc w:val="both"/>
        <w:rPr>
          <w:rFonts w:ascii="Arial Narrow" w:eastAsiaTheme="minorHAnsi" w:hAnsi="Arial Narrow"/>
          <w:lang w:eastAsia="en-US"/>
        </w:rPr>
      </w:pPr>
      <w:r w:rsidRPr="00B43752">
        <w:rPr>
          <w:rFonts w:ascii="Arial Narrow" w:eastAsiaTheme="minorHAnsi" w:hAnsi="Arial Narrow"/>
          <w:lang w:eastAsia="en-US"/>
        </w:rPr>
        <w:t>В 2024 году АО «ДГК» продолжит работы по обеспечению экологической безопасности, снижению негативного воздействия на окружающую среду и улучшению экологической обстановки в районах производственной деятельности Общества.</w:t>
      </w:r>
    </w:p>
    <w:p w:rsidR="00BE778A" w:rsidRDefault="00BE778A">
      <w:pPr>
        <w:rPr>
          <w:rFonts w:ascii="Arial Narrow" w:eastAsiaTheme="minorHAnsi" w:hAnsi="Arial Narrow"/>
          <w:lang w:eastAsia="en-US"/>
        </w:rPr>
      </w:pPr>
      <w:r>
        <w:rPr>
          <w:rFonts w:ascii="Arial Narrow" w:eastAsiaTheme="minorHAnsi" w:hAnsi="Arial Narrow"/>
          <w:lang w:eastAsia="en-US"/>
        </w:rPr>
        <w:br w:type="page"/>
      </w:r>
    </w:p>
    <w:p w:rsidR="00D74DC2" w:rsidRPr="002637CC" w:rsidRDefault="00D74DC2" w:rsidP="00D74DC2">
      <w:pPr>
        <w:pStyle w:val="220"/>
        <w:spacing w:before="360" w:after="120"/>
        <w:ind w:firstLine="0"/>
        <w:jc w:val="left"/>
        <w:outlineLvl w:val="0"/>
        <w:rPr>
          <w:rFonts w:ascii="Arial Narrow" w:hAnsi="Arial Narrow"/>
          <w:b/>
          <w:color w:val="0070C0"/>
          <w:sz w:val="28"/>
          <w:szCs w:val="28"/>
        </w:rPr>
      </w:pPr>
      <w:bookmarkStart w:id="233" w:name="_Toc161936221"/>
      <w:r w:rsidRPr="002637CC">
        <w:rPr>
          <w:rFonts w:ascii="Arial Narrow" w:hAnsi="Arial Narrow"/>
          <w:b/>
          <w:color w:val="0070C0"/>
          <w:sz w:val="28"/>
          <w:szCs w:val="28"/>
        </w:rPr>
        <w:t xml:space="preserve">Раздел </w:t>
      </w:r>
      <w:r>
        <w:rPr>
          <w:rFonts w:ascii="Arial Narrow" w:hAnsi="Arial Narrow"/>
          <w:b/>
          <w:color w:val="0070C0"/>
          <w:sz w:val="28"/>
          <w:szCs w:val="28"/>
        </w:rPr>
        <w:t>11</w:t>
      </w:r>
      <w:r w:rsidRPr="002637CC">
        <w:rPr>
          <w:rFonts w:ascii="Arial Narrow" w:hAnsi="Arial Narrow"/>
          <w:b/>
          <w:color w:val="0070C0"/>
          <w:sz w:val="28"/>
          <w:szCs w:val="28"/>
        </w:rPr>
        <w:t>. Корпоративное управление</w:t>
      </w:r>
      <w:bookmarkEnd w:id="204"/>
      <w:bookmarkEnd w:id="233"/>
    </w:p>
    <w:p w:rsidR="00D74DC2" w:rsidRPr="00993689" w:rsidRDefault="00D74DC2" w:rsidP="00D74DC2">
      <w:pPr>
        <w:pStyle w:val="2"/>
        <w:rPr>
          <w:rFonts w:ascii="Arial Narrow" w:hAnsi="Arial Narrow"/>
          <w:i w:val="0"/>
          <w:color w:val="0070C0"/>
          <w:sz w:val="24"/>
          <w:szCs w:val="24"/>
        </w:rPr>
      </w:pPr>
      <w:bookmarkStart w:id="234" w:name="_Toc158385091"/>
      <w:bookmarkStart w:id="235" w:name="_Toc161936222"/>
      <w:r w:rsidRPr="00993689">
        <w:rPr>
          <w:rFonts w:ascii="Arial Narrow" w:hAnsi="Arial Narrow"/>
          <w:i w:val="0"/>
          <w:color w:val="0070C0"/>
          <w:sz w:val="24"/>
          <w:szCs w:val="24"/>
          <w:lang w:val="ru-RU"/>
        </w:rPr>
        <w:t>1</w:t>
      </w:r>
      <w:r>
        <w:rPr>
          <w:rFonts w:ascii="Arial Narrow" w:hAnsi="Arial Narrow"/>
          <w:i w:val="0"/>
          <w:color w:val="0070C0"/>
          <w:sz w:val="24"/>
          <w:szCs w:val="24"/>
          <w:lang w:val="ru-RU"/>
        </w:rPr>
        <w:t>1</w:t>
      </w:r>
      <w:r w:rsidRPr="00993689">
        <w:rPr>
          <w:rFonts w:ascii="Arial Narrow" w:hAnsi="Arial Narrow"/>
          <w:i w:val="0"/>
          <w:color w:val="0070C0"/>
          <w:sz w:val="24"/>
          <w:szCs w:val="24"/>
          <w:lang w:val="ru-RU"/>
        </w:rPr>
        <w:t xml:space="preserve">.1. </w:t>
      </w:r>
      <w:r w:rsidRPr="00993689">
        <w:rPr>
          <w:rFonts w:ascii="Arial Narrow" w:hAnsi="Arial Narrow"/>
          <w:i w:val="0"/>
          <w:color w:val="0070C0"/>
          <w:sz w:val="24"/>
          <w:szCs w:val="24"/>
        </w:rPr>
        <w:t>Органы управления</w:t>
      </w:r>
      <w:bookmarkEnd w:id="234"/>
      <w:bookmarkEnd w:id="235"/>
      <w:r w:rsidRPr="00993689">
        <w:rPr>
          <w:rFonts w:ascii="Arial Narrow" w:hAnsi="Arial Narrow"/>
          <w:i w:val="0"/>
          <w:color w:val="0070C0"/>
          <w:sz w:val="24"/>
          <w:szCs w:val="24"/>
        </w:rPr>
        <w:t xml:space="preserve"> </w:t>
      </w:r>
    </w:p>
    <w:p w:rsidR="00D74DC2" w:rsidRPr="002637CC" w:rsidRDefault="00D74DC2" w:rsidP="005B4477">
      <w:pPr>
        <w:pStyle w:val="afd"/>
        <w:spacing w:after="0" w:line="283" w:lineRule="auto"/>
        <w:ind w:firstLine="567"/>
        <w:rPr>
          <w:rFonts w:ascii="Arial Narrow" w:hAnsi="Arial Narrow" w:cs="Arial"/>
          <w:sz w:val="24"/>
          <w:szCs w:val="24"/>
          <w:lang w:val="ru-RU"/>
        </w:rPr>
      </w:pPr>
      <w:r w:rsidRPr="002637CC">
        <w:rPr>
          <w:rFonts w:ascii="Arial Narrow" w:hAnsi="Arial Narrow" w:cs="Arial"/>
          <w:sz w:val="24"/>
          <w:szCs w:val="24"/>
          <w:lang w:val="ru-RU"/>
        </w:rPr>
        <w:t>Органами управления Общества являются:</w:t>
      </w:r>
    </w:p>
    <w:p w:rsidR="00D74DC2" w:rsidRPr="002637CC" w:rsidRDefault="00D74DC2" w:rsidP="0081634D">
      <w:pPr>
        <w:pStyle w:val="afd"/>
        <w:numPr>
          <w:ilvl w:val="0"/>
          <w:numId w:val="4"/>
        </w:numPr>
        <w:tabs>
          <w:tab w:val="left" w:pos="284"/>
          <w:tab w:val="left" w:pos="993"/>
        </w:tabs>
        <w:spacing w:after="0" w:line="283" w:lineRule="auto"/>
        <w:ind w:left="0" w:firstLine="567"/>
        <w:rPr>
          <w:rStyle w:val="SUBST"/>
          <w:rFonts w:ascii="Arial Narrow" w:hAnsi="Arial Narrow"/>
          <w:b w:val="0"/>
          <w:i w:val="0"/>
          <w:sz w:val="24"/>
          <w:lang w:val="ru-RU"/>
        </w:rPr>
      </w:pPr>
      <w:r w:rsidRPr="002637CC">
        <w:rPr>
          <w:rStyle w:val="SUBST"/>
          <w:rFonts w:ascii="Arial Narrow" w:hAnsi="Arial Narrow"/>
          <w:b w:val="0"/>
          <w:i w:val="0"/>
          <w:sz w:val="24"/>
          <w:lang w:val="ru-RU"/>
        </w:rPr>
        <w:t>Общее собрание акционеров</w:t>
      </w:r>
      <w:r w:rsidRPr="002637CC">
        <w:rPr>
          <w:rStyle w:val="SUBST"/>
          <w:rFonts w:ascii="Arial Narrow" w:hAnsi="Arial Narrow" w:cs="Arial"/>
          <w:b w:val="0"/>
          <w:bCs w:val="0"/>
          <w:i w:val="0"/>
          <w:iCs w:val="0"/>
          <w:sz w:val="24"/>
          <w:szCs w:val="24"/>
          <w:lang w:val="ru-RU"/>
        </w:rPr>
        <w:t>;</w:t>
      </w:r>
    </w:p>
    <w:p w:rsidR="00D74DC2" w:rsidRPr="002637CC" w:rsidRDefault="00D74DC2" w:rsidP="0081634D">
      <w:pPr>
        <w:pStyle w:val="afd"/>
        <w:numPr>
          <w:ilvl w:val="0"/>
          <w:numId w:val="4"/>
        </w:numPr>
        <w:tabs>
          <w:tab w:val="left" w:pos="284"/>
          <w:tab w:val="left" w:pos="993"/>
        </w:tabs>
        <w:spacing w:after="0" w:line="283" w:lineRule="auto"/>
        <w:ind w:left="0" w:firstLine="567"/>
        <w:rPr>
          <w:rStyle w:val="SUBST"/>
          <w:rFonts w:ascii="Arial Narrow" w:hAnsi="Arial Narrow"/>
          <w:b w:val="0"/>
          <w:i w:val="0"/>
          <w:sz w:val="24"/>
          <w:lang w:val="ru-RU"/>
        </w:rPr>
      </w:pPr>
      <w:r w:rsidRPr="002637CC">
        <w:rPr>
          <w:rStyle w:val="SUBST"/>
          <w:rFonts w:ascii="Arial Narrow" w:hAnsi="Arial Narrow"/>
          <w:b w:val="0"/>
          <w:i w:val="0"/>
          <w:sz w:val="24"/>
          <w:lang w:val="ru-RU"/>
        </w:rPr>
        <w:t>Совет директоров</w:t>
      </w:r>
      <w:r w:rsidRPr="002637CC">
        <w:rPr>
          <w:rStyle w:val="SUBST"/>
          <w:rFonts w:ascii="Arial Narrow" w:hAnsi="Arial Narrow" w:cs="Arial"/>
          <w:b w:val="0"/>
          <w:bCs w:val="0"/>
          <w:i w:val="0"/>
          <w:iCs w:val="0"/>
          <w:sz w:val="24"/>
          <w:szCs w:val="24"/>
          <w:lang w:val="ru-RU"/>
        </w:rPr>
        <w:t>;</w:t>
      </w:r>
    </w:p>
    <w:p w:rsidR="00D74DC2" w:rsidRPr="002637CC" w:rsidRDefault="00D74DC2" w:rsidP="0081634D">
      <w:pPr>
        <w:pStyle w:val="afd"/>
        <w:numPr>
          <w:ilvl w:val="0"/>
          <w:numId w:val="4"/>
        </w:numPr>
        <w:tabs>
          <w:tab w:val="left" w:pos="284"/>
          <w:tab w:val="left" w:pos="993"/>
        </w:tabs>
        <w:spacing w:after="0" w:line="283" w:lineRule="auto"/>
        <w:ind w:left="0" w:firstLine="567"/>
        <w:jc w:val="both"/>
        <w:rPr>
          <w:rStyle w:val="SUBST"/>
          <w:rFonts w:ascii="Arial Narrow" w:hAnsi="Arial Narrow" w:cs="Arial"/>
          <w:b w:val="0"/>
          <w:bCs w:val="0"/>
          <w:i w:val="0"/>
          <w:iCs w:val="0"/>
          <w:sz w:val="24"/>
          <w:szCs w:val="24"/>
          <w:lang w:val="ru-RU"/>
        </w:rPr>
      </w:pPr>
      <w:r w:rsidRPr="002637CC">
        <w:rPr>
          <w:rStyle w:val="SUBST"/>
          <w:rFonts w:ascii="Arial Narrow" w:hAnsi="Arial Narrow" w:cs="Arial"/>
          <w:b w:val="0"/>
          <w:bCs w:val="0"/>
          <w:i w:val="0"/>
          <w:iCs w:val="0"/>
          <w:sz w:val="24"/>
          <w:szCs w:val="24"/>
          <w:lang w:val="ru-RU"/>
        </w:rPr>
        <w:t xml:space="preserve">Единоличный исполнительный орган – </w:t>
      </w:r>
      <w:r w:rsidRPr="00967273">
        <w:rPr>
          <w:rStyle w:val="SUBST"/>
          <w:rFonts w:ascii="Arial Narrow" w:hAnsi="Arial Narrow" w:cs="Arial"/>
          <w:b w:val="0"/>
          <w:bCs w:val="0"/>
          <w:i w:val="0"/>
          <w:iCs w:val="0"/>
          <w:sz w:val="24"/>
          <w:szCs w:val="24"/>
          <w:lang w:val="ru-RU"/>
        </w:rPr>
        <w:t xml:space="preserve">Генеральный директор </w:t>
      </w:r>
      <w:r w:rsidRPr="002637CC">
        <w:rPr>
          <w:rStyle w:val="SUBST"/>
          <w:rFonts w:ascii="Arial Narrow" w:hAnsi="Arial Narrow" w:cs="Arial"/>
          <w:b w:val="0"/>
          <w:bCs w:val="0"/>
          <w:i w:val="0"/>
          <w:iCs w:val="0"/>
          <w:sz w:val="24"/>
          <w:szCs w:val="24"/>
          <w:lang w:val="ru-RU"/>
        </w:rPr>
        <w:t xml:space="preserve">Общества; </w:t>
      </w:r>
    </w:p>
    <w:p w:rsidR="00D74DC2" w:rsidRPr="002637CC" w:rsidRDefault="00D74DC2" w:rsidP="005B4477">
      <w:pPr>
        <w:spacing w:line="283" w:lineRule="auto"/>
        <w:ind w:firstLine="567"/>
        <w:jc w:val="both"/>
        <w:rPr>
          <w:rFonts w:ascii="Arial Narrow" w:hAnsi="Arial Narrow"/>
          <w:b/>
        </w:rPr>
      </w:pPr>
      <w:r w:rsidRPr="002637CC">
        <w:rPr>
          <w:rStyle w:val="SUBST"/>
          <w:rFonts w:ascii="Arial Narrow" w:hAnsi="Arial Narrow"/>
          <w:b w:val="0"/>
          <w:i w:val="0"/>
          <w:sz w:val="24"/>
          <w:szCs w:val="24"/>
        </w:rPr>
        <w:t xml:space="preserve">Органом контроля за финансово-хозяйственной деятельностью </w:t>
      </w:r>
      <w:r w:rsidRPr="002637CC">
        <w:rPr>
          <w:rStyle w:val="SUBST"/>
          <w:rFonts w:ascii="Arial Narrow" w:hAnsi="Arial Narrow" w:cs="Arial"/>
          <w:b w:val="0"/>
          <w:bCs w:val="0"/>
          <w:i w:val="0"/>
          <w:iCs w:val="0"/>
          <w:sz w:val="24"/>
          <w:szCs w:val="24"/>
        </w:rPr>
        <w:t>Общества</w:t>
      </w:r>
      <w:r w:rsidRPr="002637CC">
        <w:rPr>
          <w:rStyle w:val="SUBST"/>
          <w:rFonts w:ascii="Arial Narrow" w:hAnsi="Arial Narrow"/>
          <w:b w:val="0"/>
          <w:i w:val="0"/>
          <w:sz w:val="24"/>
          <w:szCs w:val="24"/>
        </w:rPr>
        <w:t xml:space="preserve"> является </w:t>
      </w:r>
      <w:r w:rsidRPr="00967273">
        <w:rPr>
          <w:rStyle w:val="SUBST"/>
          <w:rFonts w:ascii="Arial Narrow" w:hAnsi="Arial Narrow"/>
          <w:b w:val="0"/>
          <w:i w:val="0"/>
          <w:sz w:val="24"/>
          <w:szCs w:val="24"/>
        </w:rPr>
        <w:t>Ревизионная комиссия.</w:t>
      </w:r>
    </w:p>
    <w:p w:rsidR="005B4477" w:rsidRPr="002637CC" w:rsidRDefault="005B4477" w:rsidP="00285BA4">
      <w:pPr>
        <w:spacing w:before="240" w:after="120"/>
        <w:jc w:val="both"/>
        <w:rPr>
          <w:rFonts w:ascii="Arial Narrow" w:hAnsi="Arial Narrow"/>
          <w:b/>
          <w:color w:val="0070C0"/>
        </w:rPr>
      </w:pPr>
      <w:r w:rsidRPr="002637CC">
        <w:rPr>
          <w:rFonts w:ascii="Arial Narrow" w:hAnsi="Arial Narrow"/>
          <w:b/>
          <w:color w:val="0070C0"/>
        </w:rPr>
        <w:t>Общее собрание акционеров</w:t>
      </w:r>
    </w:p>
    <w:p w:rsidR="00D74DC2" w:rsidRPr="0045122F" w:rsidRDefault="00D74DC2" w:rsidP="0045122F">
      <w:pPr>
        <w:spacing w:line="283" w:lineRule="auto"/>
        <w:ind w:firstLine="708"/>
        <w:jc w:val="both"/>
        <w:rPr>
          <w:rFonts w:ascii="Arial Narrow" w:hAnsi="Arial Narrow"/>
          <w:snapToGrid w:val="0"/>
        </w:rPr>
      </w:pPr>
      <w:r w:rsidRPr="002637CC">
        <w:rPr>
          <w:rFonts w:ascii="Arial Narrow" w:hAnsi="Arial Narrow"/>
          <w:snapToGrid w:val="0"/>
        </w:rPr>
        <w:t>Общее собрание акционеров</w:t>
      </w:r>
      <w:r w:rsidRPr="002637CC">
        <w:rPr>
          <w:rFonts w:ascii="Arial Narrow" w:hAnsi="Arial Narrow"/>
          <w:snapToGrid w:val="0"/>
          <w:color w:val="FF0000"/>
        </w:rPr>
        <w:t xml:space="preserve"> </w:t>
      </w:r>
      <w:r w:rsidRPr="002637CC">
        <w:rPr>
          <w:rFonts w:ascii="Arial Narrow" w:hAnsi="Arial Narrow"/>
          <w:snapToGrid w:val="0"/>
        </w:rPr>
        <w:t xml:space="preserve">является высшим органом управления </w:t>
      </w:r>
      <w:r w:rsidRPr="002637CC">
        <w:rPr>
          <w:rStyle w:val="SUBST"/>
          <w:rFonts w:ascii="Arial Narrow" w:hAnsi="Arial Narrow" w:cs="Arial"/>
          <w:b w:val="0"/>
          <w:bCs w:val="0"/>
          <w:i w:val="0"/>
          <w:iCs w:val="0"/>
          <w:sz w:val="24"/>
          <w:szCs w:val="24"/>
        </w:rPr>
        <w:t>Общества</w:t>
      </w:r>
      <w:r w:rsidRPr="002637CC">
        <w:rPr>
          <w:rFonts w:ascii="Arial Narrow" w:hAnsi="Arial Narrow"/>
          <w:snapToGrid w:val="0"/>
        </w:rPr>
        <w:t>, принимающим решения по наиболее важным вопросам деятельности. Посредством участия</w:t>
      </w:r>
      <w:r w:rsidR="0045122F">
        <w:rPr>
          <w:rFonts w:ascii="Arial Narrow" w:hAnsi="Arial Narrow"/>
          <w:snapToGrid w:val="0"/>
        </w:rPr>
        <w:t xml:space="preserve"> </w:t>
      </w:r>
      <w:r w:rsidRPr="002637CC">
        <w:rPr>
          <w:rFonts w:ascii="Arial Narrow" w:hAnsi="Arial Narrow"/>
          <w:snapToGrid w:val="0"/>
        </w:rPr>
        <w:t xml:space="preserve">в общем собрании акционеры реализуют свое право на участие в управлении </w:t>
      </w:r>
      <w:r w:rsidRPr="002637CC">
        <w:rPr>
          <w:rStyle w:val="SUBST"/>
          <w:rFonts w:ascii="Arial Narrow" w:hAnsi="Arial Narrow" w:cs="Arial"/>
          <w:b w:val="0"/>
          <w:bCs w:val="0"/>
          <w:i w:val="0"/>
          <w:iCs w:val="0"/>
          <w:sz w:val="24"/>
          <w:szCs w:val="24"/>
        </w:rPr>
        <w:t>Обществом</w:t>
      </w:r>
      <w:r w:rsidRPr="002637CC">
        <w:rPr>
          <w:rFonts w:ascii="Arial Narrow" w:hAnsi="Arial Narrow"/>
          <w:snapToGrid w:val="0"/>
        </w:rPr>
        <w:t>.</w:t>
      </w:r>
    </w:p>
    <w:p w:rsidR="00D74DC2" w:rsidRPr="002637CC" w:rsidRDefault="00D74DC2" w:rsidP="0045122F">
      <w:pPr>
        <w:spacing w:line="283" w:lineRule="auto"/>
        <w:ind w:firstLine="708"/>
        <w:jc w:val="both"/>
        <w:rPr>
          <w:rFonts w:ascii="Arial Narrow" w:hAnsi="Arial Narrow"/>
          <w:i/>
          <w:snapToGrid w:val="0"/>
        </w:rPr>
      </w:pPr>
      <w:r w:rsidRPr="002637CC">
        <w:rPr>
          <w:rFonts w:ascii="Arial Narrow" w:hAnsi="Arial Narrow"/>
          <w:snapToGrid w:val="0"/>
        </w:rPr>
        <w:t xml:space="preserve">За отчетный период было проведено </w:t>
      </w:r>
      <w:r w:rsidR="005B4477">
        <w:rPr>
          <w:rFonts w:ascii="Arial Narrow" w:hAnsi="Arial Narrow"/>
          <w:snapToGrid w:val="0"/>
        </w:rPr>
        <w:t>1</w:t>
      </w:r>
      <w:r w:rsidRPr="002637CC">
        <w:rPr>
          <w:rFonts w:ascii="Arial Narrow" w:hAnsi="Arial Narrow"/>
          <w:snapToGrid w:val="0"/>
        </w:rPr>
        <w:t xml:space="preserve"> </w:t>
      </w:r>
      <w:r w:rsidR="005B4477">
        <w:rPr>
          <w:rFonts w:ascii="Arial Narrow" w:hAnsi="Arial Narrow"/>
          <w:snapToGrid w:val="0"/>
        </w:rPr>
        <w:t>Общее</w:t>
      </w:r>
      <w:r w:rsidRPr="002637CC">
        <w:rPr>
          <w:rFonts w:ascii="Arial Narrow" w:hAnsi="Arial Narrow"/>
          <w:snapToGrid w:val="0"/>
        </w:rPr>
        <w:t xml:space="preserve"> собрани</w:t>
      </w:r>
      <w:r w:rsidR="005B4477">
        <w:rPr>
          <w:rFonts w:ascii="Arial Narrow" w:hAnsi="Arial Narrow"/>
          <w:snapToGrid w:val="0"/>
        </w:rPr>
        <w:t>е</w:t>
      </w:r>
      <w:r w:rsidRPr="002637CC">
        <w:rPr>
          <w:rFonts w:ascii="Arial Narrow" w:hAnsi="Arial Narrow"/>
          <w:snapToGrid w:val="0"/>
        </w:rPr>
        <w:t xml:space="preserve"> акционеров Общества</w:t>
      </w:r>
      <w:r w:rsidR="005B4477">
        <w:rPr>
          <w:rFonts w:ascii="Arial Narrow" w:hAnsi="Arial Narrow"/>
          <w:snapToGrid w:val="0"/>
        </w:rPr>
        <w:t xml:space="preserve"> – 25.05.2023</w:t>
      </w:r>
      <w:r w:rsidRPr="002637CC">
        <w:rPr>
          <w:rFonts w:ascii="Arial Narrow" w:hAnsi="Arial Narrow"/>
          <w:i/>
          <w:snapToGrid w:val="0"/>
        </w:rPr>
        <w:t>.</w:t>
      </w:r>
    </w:p>
    <w:p w:rsidR="00D74DC2" w:rsidRPr="002637CC" w:rsidRDefault="00D74DC2" w:rsidP="00285BA4">
      <w:pPr>
        <w:spacing w:before="240" w:after="120"/>
        <w:jc w:val="both"/>
        <w:rPr>
          <w:rFonts w:ascii="Arial Narrow" w:hAnsi="Arial Narrow"/>
          <w:b/>
          <w:color w:val="0070C0"/>
        </w:rPr>
      </w:pPr>
      <w:r w:rsidRPr="002637CC">
        <w:rPr>
          <w:rFonts w:ascii="Arial Narrow" w:hAnsi="Arial Narrow"/>
          <w:b/>
          <w:color w:val="0070C0"/>
        </w:rPr>
        <w:t>Совет директоров</w:t>
      </w:r>
    </w:p>
    <w:p w:rsidR="00730BB3" w:rsidRPr="00A71E52" w:rsidRDefault="00730BB3" w:rsidP="004B7F23">
      <w:pPr>
        <w:pStyle w:val="affa"/>
        <w:widowControl w:val="0"/>
        <w:spacing w:line="283" w:lineRule="auto"/>
        <w:ind w:left="0" w:firstLine="708"/>
        <w:jc w:val="both"/>
        <w:rPr>
          <w:rFonts w:ascii="Arial Narrow" w:hAnsi="Arial Narrow"/>
          <w:color w:val="000000" w:themeColor="text1"/>
          <w:sz w:val="24"/>
          <w:szCs w:val="24"/>
        </w:rPr>
      </w:pPr>
      <w:r w:rsidRPr="00A71E52">
        <w:rPr>
          <w:rFonts w:ascii="Arial Narrow" w:hAnsi="Arial Narrow"/>
          <w:color w:val="000000" w:themeColor="text1"/>
          <w:sz w:val="24"/>
          <w:szCs w:val="24"/>
        </w:rPr>
        <w:t>Совет директоров Общества состоит из 7 (Семи) членов. В 2023 году действовали два состава Совета директоров Общества – состав, избранный решением внеочередного Общего собрания акционеров 09.11.2022 (протокол от 09.11.2022 № 14) и состав, избранный решением годового Общего собрания акционеров 25.05.2023 (протокол от 25.05.2023 № 16), в соответствии с которым 7 (Семь) из 7 (Семи) членов Совета директоров вновь избраны на новый срок.</w:t>
      </w:r>
    </w:p>
    <w:p w:rsidR="007B4AFF" w:rsidRPr="00BE778A" w:rsidRDefault="007B4AFF" w:rsidP="00D74DC2">
      <w:pPr>
        <w:ind w:firstLine="567"/>
        <w:rPr>
          <w:rFonts w:ascii="Arial Narrow" w:hAnsi="Arial Narrow"/>
          <w:b/>
          <w:sz w:val="16"/>
          <w:szCs w:val="16"/>
        </w:rPr>
      </w:pPr>
    </w:p>
    <w:p w:rsidR="00D74DC2" w:rsidRPr="002637CC" w:rsidRDefault="00D74DC2" w:rsidP="00D74DC2">
      <w:pPr>
        <w:ind w:firstLine="567"/>
        <w:rPr>
          <w:rFonts w:ascii="Arial Narrow" w:hAnsi="Arial Narrow"/>
          <w:b/>
        </w:rPr>
      </w:pPr>
      <w:r w:rsidRPr="002637CC">
        <w:rPr>
          <w:rFonts w:ascii="Arial Narrow" w:hAnsi="Arial Narrow"/>
          <w:b/>
        </w:rPr>
        <w:t>Сведения о членах Совета директоров Общества:</w:t>
      </w:r>
      <w:r w:rsidRPr="002637CC">
        <w:rPr>
          <w:rStyle w:val="af"/>
          <w:rFonts w:ascii="Arial Narrow" w:hAnsi="Arial Narrow"/>
          <w:b/>
        </w:rPr>
        <w:footnoteReference w:id="4"/>
      </w:r>
    </w:p>
    <w:p w:rsidR="00D74DC2" w:rsidRPr="002637CC" w:rsidRDefault="00D74DC2" w:rsidP="009E0A72">
      <w:pPr>
        <w:spacing w:before="120"/>
        <w:jc w:val="right"/>
        <w:rPr>
          <w:rFonts w:ascii="Arial Narrow" w:hAnsi="Arial Narrow"/>
          <w:b/>
          <w:color w:val="0070C0"/>
        </w:rPr>
      </w:pPr>
      <w:r w:rsidRPr="002637CC">
        <w:rPr>
          <w:rFonts w:ascii="Arial Narrow" w:hAnsi="Arial Narrow"/>
          <w:i/>
        </w:rPr>
        <w:t xml:space="preserve">Таблица № </w:t>
      </w:r>
      <w:r w:rsidR="004014F8">
        <w:rPr>
          <w:rFonts w:ascii="Arial Narrow" w:hAnsi="Arial Narrow"/>
          <w:i/>
        </w:rPr>
        <w:t>48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5"/>
        <w:gridCol w:w="1752"/>
        <w:gridCol w:w="1256"/>
        <w:gridCol w:w="1563"/>
        <w:gridCol w:w="2450"/>
        <w:gridCol w:w="1810"/>
      </w:tblGrid>
      <w:tr w:rsidR="0045122F" w:rsidRPr="0045122F" w:rsidTr="0045122F">
        <w:tc>
          <w:tcPr>
            <w:tcW w:w="656" w:type="dxa"/>
            <w:shd w:val="clear" w:color="auto" w:fill="E3E3FD"/>
          </w:tcPr>
          <w:p w:rsidR="0045122F" w:rsidRPr="0045122F" w:rsidRDefault="0045122F" w:rsidP="00B3615F">
            <w:pPr>
              <w:jc w:val="center"/>
              <w:rPr>
                <w:rFonts w:ascii="Arial Narrow" w:hAnsi="Arial Narrow"/>
                <w:b/>
              </w:rPr>
            </w:pPr>
            <w:r w:rsidRPr="0045122F">
              <w:rPr>
                <w:rFonts w:ascii="Arial Narrow" w:hAnsi="Arial Narrow"/>
                <w:b/>
              </w:rPr>
              <w:t>№№</w:t>
            </w:r>
          </w:p>
        </w:tc>
        <w:tc>
          <w:tcPr>
            <w:tcW w:w="1794" w:type="dxa"/>
            <w:shd w:val="clear" w:color="auto" w:fill="E3E3FD"/>
          </w:tcPr>
          <w:p w:rsidR="0045122F" w:rsidRPr="0045122F" w:rsidRDefault="0045122F" w:rsidP="00B3615F">
            <w:pPr>
              <w:jc w:val="center"/>
              <w:rPr>
                <w:rFonts w:ascii="Arial Narrow" w:hAnsi="Arial Narrow"/>
                <w:b/>
              </w:rPr>
            </w:pPr>
            <w:r w:rsidRPr="0045122F">
              <w:rPr>
                <w:rFonts w:ascii="Arial Narrow" w:hAnsi="Arial Narrow"/>
                <w:b/>
              </w:rPr>
              <w:t>Фамилия, имя, отчество</w:t>
            </w:r>
          </w:p>
        </w:tc>
        <w:tc>
          <w:tcPr>
            <w:tcW w:w="1259" w:type="dxa"/>
            <w:shd w:val="clear" w:color="auto" w:fill="E3E3FD"/>
          </w:tcPr>
          <w:p w:rsidR="0045122F" w:rsidRPr="0045122F" w:rsidRDefault="0045122F" w:rsidP="00B3615F">
            <w:pPr>
              <w:jc w:val="center"/>
              <w:rPr>
                <w:rFonts w:ascii="Arial Narrow" w:hAnsi="Arial Narrow"/>
                <w:b/>
              </w:rPr>
            </w:pPr>
            <w:r w:rsidRPr="0045122F">
              <w:rPr>
                <w:rFonts w:ascii="Arial Narrow" w:hAnsi="Arial Narrow"/>
                <w:b/>
              </w:rPr>
              <w:t>Год рождения:</w:t>
            </w:r>
          </w:p>
        </w:tc>
        <w:tc>
          <w:tcPr>
            <w:tcW w:w="1410" w:type="dxa"/>
            <w:shd w:val="clear" w:color="auto" w:fill="E3E3FD"/>
          </w:tcPr>
          <w:p w:rsidR="0045122F" w:rsidRPr="0045122F" w:rsidRDefault="0045122F" w:rsidP="00B3615F">
            <w:pPr>
              <w:jc w:val="center"/>
              <w:rPr>
                <w:rFonts w:ascii="Arial Narrow" w:hAnsi="Arial Narrow"/>
                <w:b/>
              </w:rPr>
            </w:pPr>
            <w:r w:rsidRPr="0045122F">
              <w:rPr>
                <w:rFonts w:ascii="Arial Narrow" w:hAnsi="Arial Narrow"/>
                <w:b/>
              </w:rPr>
              <w:t>Сведения об образовании:</w:t>
            </w:r>
          </w:p>
          <w:p w:rsidR="0045122F" w:rsidRPr="0045122F" w:rsidRDefault="0045122F" w:rsidP="00B3615F">
            <w:pPr>
              <w:jc w:val="center"/>
              <w:rPr>
                <w:rFonts w:ascii="Arial Narrow" w:hAnsi="Arial Narrow"/>
                <w:b/>
              </w:rPr>
            </w:pPr>
          </w:p>
        </w:tc>
        <w:tc>
          <w:tcPr>
            <w:tcW w:w="2823" w:type="dxa"/>
            <w:shd w:val="clear" w:color="auto" w:fill="E3E3FD"/>
          </w:tcPr>
          <w:p w:rsidR="0045122F" w:rsidRPr="0045122F" w:rsidRDefault="0045122F" w:rsidP="00B3615F">
            <w:pPr>
              <w:jc w:val="center"/>
              <w:rPr>
                <w:rFonts w:ascii="Arial Narrow" w:hAnsi="Arial Narrow"/>
                <w:b/>
              </w:rPr>
            </w:pPr>
            <w:r w:rsidRPr="0045122F">
              <w:rPr>
                <w:rFonts w:ascii="Arial Narrow" w:hAnsi="Arial Narrow"/>
                <w:b/>
              </w:rPr>
              <w:t>Наименование должности по основному месту работы:</w:t>
            </w:r>
          </w:p>
          <w:p w:rsidR="0045122F" w:rsidRPr="0045122F" w:rsidRDefault="0045122F" w:rsidP="00B3615F">
            <w:pPr>
              <w:jc w:val="center"/>
              <w:rPr>
                <w:rFonts w:ascii="Arial Narrow" w:hAnsi="Arial Narrow"/>
                <w:b/>
              </w:rPr>
            </w:pPr>
          </w:p>
        </w:tc>
        <w:tc>
          <w:tcPr>
            <w:tcW w:w="1544" w:type="dxa"/>
            <w:shd w:val="clear" w:color="auto" w:fill="E3E3FD"/>
          </w:tcPr>
          <w:p w:rsidR="0045122F" w:rsidRPr="0045122F" w:rsidRDefault="0045122F" w:rsidP="00B3615F">
            <w:pPr>
              <w:jc w:val="center"/>
              <w:rPr>
                <w:rFonts w:ascii="Arial Narrow" w:hAnsi="Arial Narrow"/>
                <w:b/>
              </w:rPr>
            </w:pPr>
            <w:r w:rsidRPr="0045122F">
              <w:rPr>
                <w:rFonts w:ascii="Arial Narrow" w:hAnsi="Arial Narrow"/>
                <w:b/>
              </w:rPr>
              <w:t>Доля в уставном капитале/ Доля принадлежащих лицу обыкновенных акций Общества: %</w:t>
            </w:r>
          </w:p>
        </w:tc>
      </w:tr>
      <w:tr w:rsidR="0045122F" w:rsidRPr="0045122F" w:rsidTr="00B3615F">
        <w:tc>
          <w:tcPr>
            <w:tcW w:w="9486" w:type="dxa"/>
            <w:gridSpan w:val="6"/>
            <w:shd w:val="clear" w:color="auto" w:fill="auto"/>
          </w:tcPr>
          <w:p w:rsidR="0045122F" w:rsidRPr="0045122F" w:rsidRDefault="0045122F" w:rsidP="00B3615F">
            <w:pPr>
              <w:rPr>
                <w:rFonts w:ascii="Arial Narrow" w:hAnsi="Arial Narrow"/>
                <w:b/>
              </w:rPr>
            </w:pPr>
            <w:r w:rsidRPr="0045122F">
              <w:rPr>
                <w:rFonts w:ascii="Arial Narrow" w:hAnsi="Arial Narrow"/>
                <w:b/>
              </w:rPr>
              <w:t>Председатель Совета директоров</w:t>
            </w:r>
          </w:p>
        </w:tc>
      </w:tr>
      <w:tr w:rsidR="0045122F" w:rsidRPr="0045122F" w:rsidTr="00B3615F">
        <w:tc>
          <w:tcPr>
            <w:tcW w:w="656" w:type="dxa"/>
            <w:shd w:val="clear" w:color="auto" w:fill="auto"/>
          </w:tcPr>
          <w:p w:rsidR="0045122F" w:rsidRPr="0045122F" w:rsidRDefault="0045122F" w:rsidP="00B3615F">
            <w:pPr>
              <w:widowControl w:val="0"/>
              <w:jc w:val="center"/>
              <w:rPr>
                <w:rFonts w:ascii="Arial Narrow" w:hAnsi="Arial Narrow"/>
                <w:color w:val="000000" w:themeColor="text1"/>
              </w:rPr>
            </w:pPr>
            <w:r w:rsidRPr="0045122F">
              <w:rPr>
                <w:rFonts w:ascii="Arial Narrow" w:hAnsi="Arial Narrow"/>
                <w:color w:val="000000" w:themeColor="text1"/>
              </w:rPr>
              <w:t>1</w:t>
            </w:r>
          </w:p>
        </w:tc>
        <w:tc>
          <w:tcPr>
            <w:tcW w:w="1794" w:type="dxa"/>
            <w:shd w:val="clear" w:color="auto" w:fill="auto"/>
          </w:tcPr>
          <w:p w:rsidR="0045122F" w:rsidRPr="0045122F" w:rsidRDefault="0045122F" w:rsidP="00B3615F">
            <w:pPr>
              <w:widowControl w:val="0"/>
              <w:rPr>
                <w:rFonts w:ascii="Arial Narrow" w:hAnsi="Arial Narrow"/>
                <w:color w:val="000000" w:themeColor="text1"/>
              </w:rPr>
            </w:pPr>
            <w:r w:rsidRPr="0045122F">
              <w:rPr>
                <w:rFonts w:ascii="Arial Narrow" w:hAnsi="Arial Narrow"/>
                <w:color w:val="000000" w:themeColor="text1"/>
              </w:rPr>
              <w:t>Линкер Лада Александровна</w:t>
            </w:r>
          </w:p>
          <w:p w:rsidR="0045122F" w:rsidRPr="0045122F" w:rsidRDefault="0045122F" w:rsidP="008B065D">
            <w:pPr>
              <w:widowControl w:val="0"/>
              <w:rPr>
                <w:rFonts w:ascii="Arial Narrow" w:hAnsi="Arial Narrow"/>
                <w:color w:val="000000" w:themeColor="text1"/>
              </w:rPr>
            </w:pPr>
            <w:r w:rsidRPr="0045122F">
              <w:rPr>
                <w:rFonts w:ascii="Arial Narrow" w:hAnsi="Arial Narrow"/>
                <w:color w:val="000000" w:themeColor="text1"/>
              </w:rPr>
              <w:t>(избрана 09.11.2022 и 25.05.2023)</w:t>
            </w:r>
          </w:p>
        </w:tc>
        <w:tc>
          <w:tcPr>
            <w:tcW w:w="1259" w:type="dxa"/>
            <w:shd w:val="clear" w:color="auto" w:fill="auto"/>
          </w:tcPr>
          <w:p w:rsidR="0045122F" w:rsidRPr="0045122F" w:rsidRDefault="0045122F" w:rsidP="00B3615F">
            <w:pPr>
              <w:widowControl w:val="0"/>
              <w:jc w:val="center"/>
              <w:rPr>
                <w:rFonts w:ascii="Arial Narrow" w:hAnsi="Arial Narrow"/>
                <w:color w:val="000000" w:themeColor="text1"/>
              </w:rPr>
            </w:pPr>
            <w:r w:rsidRPr="0045122F">
              <w:rPr>
                <w:rFonts w:ascii="Arial Narrow" w:hAnsi="Arial Narrow"/>
                <w:color w:val="000000" w:themeColor="text1"/>
              </w:rPr>
              <w:t>1971</w:t>
            </w:r>
          </w:p>
        </w:tc>
        <w:tc>
          <w:tcPr>
            <w:tcW w:w="1410" w:type="dxa"/>
            <w:shd w:val="clear" w:color="auto" w:fill="auto"/>
          </w:tcPr>
          <w:p w:rsidR="0045122F" w:rsidRPr="0045122F" w:rsidRDefault="0045122F" w:rsidP="00B3615F">
            <w:pPr>
              <w:widowControl w:val="0"/>
              <w:jc w:val="center"/>
              <w:rPr>
                <w:rFonts w:ascii="Arial Narrow" w:hAnsi="Arial Narrow"/>
                <w:color w:val="000000" w:themeColor="text1"/>
              </w:rPr>
            </w:pPr>
            <w:r w:rsidRPr="0045122F">
              <w:rPr>
                <w:rFonts w:ascii="Arial Narrow" w:hAnsi="Arial Narrow"/>
                <w:color w:val="000000" w:themeColor="text1"/>
              </w:rPr>
              <w:t>высшее</w:t>
            </w:r>
          </w:p>
        </w:tc>
        <w:tc>
          <w:tcPr>
            <w:tcW w:w="2823" w:type="dxa"/>
            <w:shd w:val="clear" w:color="auto" w:fill="auto"/>
          </w:tcPr>
          <w:p w:rsidR="0045122F" w:rsidRPr="0045122F" w:rsidRDefault="0045122F" w:rsidP="00B3615F">
            <w:pPr>
              <w:widowControl w:val="0"/>
              <w:jc w:val="center"/>
              <w:rPr>
                <w:rFonts w:ascii="Arial Narrow" w:hAnsi="Arial Narrow"/>
                <w:color w:val="000000" w:themeColor="text1"/>
              </w:rPr>
            </w:pPr>
            <w:r w:rsidRPr="0045122F">
              <w:rPr>
                <w:rFonts w:ascii="Arial Narrow" w:hAnsi="Arial Narrow"/>
                <w:color w:val="000000" w:themeColor="text1"/>
              </w:rPr>
              <w:t>Директор Департамента тарифного регулирования и экономического анализа</w:t>
            </w:r>
          </w:p>
          <w:p w:rsidR="0045122F" w:rsidRPr="0045122F" w:rsidRDefault="0045122F" w:rsidP="00B3615F">
            <w:pPr>
              <w:widowControl w:val="0"/>
              <w:jc w:val="center"/>
              <w:rPr>
                <w:rFonts w:ascii="Arial Narrow" w:hAnsi="Arial Narrow"/>
                <w:color w:val="000000" w:themeColor="text1"/>
              </w:rPr>
            </w:pPr>
            <w:r w:rsidRPr="0045122F">
              <w:rPr>
                <w:rFonts w:ascii="Arial Narrow" w:hAnsi="Arial Narrow"/>
                <w:color w:val="000000" w:themeColor="text1"/>
              </w:rPr>
              <w:t>ПАО «РусГидро»</w:t>
            </w:r>
          </w:p>
        </w:tc>
        <w:tc>
          <w:tcPr>
            <w:tcW w:w="1544" w:type="dxa"/>
            <w:shd w:val="clear" w:color="auto" w:fill="auto"/>
          </w:tcPr>
          <w:p w:rsidR="0045122F" w:rsidRPr="0045122F" w:rsidRDefault="00285BA4" w:rsidP="00B3615F">
            <w:pPr>
              <w:widowControl w:val="0"/>
              <w:jc w:val="center"/>
              <w:rPr>
                <w:rFonts w:ascii="Arial Narrow" w:hAnsi="Arial Narrow"/>
                <w:color w:val="000000" w:themeColor="text1"/>
              </w:rPr>
            </w:pPr>
            <w:r>
              <w:rPr>
                <w:rFonts w:ascii="Arial Narrow" w:hAnsi="Arial Narrow"/>
                <w:color w:val="000000" w:themeColor="text1"/>
              </w:rPr>
              <w:t>0</w:t>
            </w:r>
          </w:p>
        </w:tc>
      </w:tr>
      <w:tr w:rsidR="0045122F" w:rsidRPr="0045122F" w:rsidTr="00B3615F">
        <w:tc>
          <w:tcPr>
            <w:tcW w:w="9486" w:type="dxa"/>
            <w:gridSpan w:val="6"/>
            <w:shd w:val="clear" w:color="auto" w:fill="auto"/>
          </w:tcPr>
          <w:p w:rsidR="0045122F" w:rsidRPr="0045122F" w:rsidRDefault="0045122F" w:rsidP="00B3615F">
            <w:pPr>
              <w:rPr>
                <w:rFonts w:ascii="Arial Narrow" w:hAnsi="Arial Narrow"/>
                <w:b/>
              </w:rPr>
            </w:pPr>
            <w:r w:rsidRPr="0045122F">
              <w:rPr>
                <w:rFonts w:ascii="Arial Narrow" w:hAnsi="Arial Narrow"/>
                <w:b/>
              </w:rPr>
              <w:t>Члены Совета директоров</w:t>
            </w:r>
          </w:p>
        </w:tc>
      </w:tr>
      <w:tr w:rsidR="0045122F" w:rsidRPr="0045122F" w:rsidTr="00B3615F">
        <w:tc>
          <w:tcPr>
            <w:tcW w:w="656" w:type="dxa"/>
            <w:shd w:val="clear" w:color="auto" w:fill="auto"/>
          </w:tcPr>
          <w:p w:rsidR="0045122F" w:rsidRPr="0045122F" w:rsidRDefault="0045122F" w:rsidP="00B3615F">
            <w:pPr>
              <w:jc w:val="center"/>
              <w:rPr>
                <w:rFonts w:ascii="Arial Narrow" w:hAnsi="Arial Narrow"/>
              </w:rPr>
            </w:pPr>
            <w:r w:rsidRPr="0045122F">
              <w:rPr>
                <w:rFonts w:ascii="Arial Narrow" w:hAnsi="Arial Narrow"/>
              </w:rPr>
              <w:t>2</w:t>
            </w:r>
          </w:p>
        </w:tc>
        <w:tc>
          <w:tcPr>
            <w:tcW w:w="1794" w:type="dxa"/>
            <w:shd w:val="clear" w:color="auto" w:fill="auto"/>
          </w:tcPr>
          <w:p w:rsidR="0045122F" w:rsidRPr="0045122F" w:rsidRDefault="0045122F" w:rsidP="00B3615F">
            <w:pPr>
              <w:widowControl w:val="0"/>
              <w:rPr>
                <w:rFonts w:ascii="Arial Narrow" w:hAnsi="Arial Narrow"/>
                <w:b/>
                <w:color w:val="000000" w:themeColor="text1"/>
              </w:rPr>
            </w:pPr>
            <w:r w:rsidRPr="0045122F">
              <w:rPr>
                <w:rFonts w:ascii="Arial Narrow" w:hAnsi="Arial Narrow"/>
                <w:color w:val="000000" w:themeColor="text1"/>
              </w:rPr>
              <w:t>Коптяков Станислав Сергеевич</w:t>
            </w:r>
            <w:r w:rsidRPr="0045122F">
              <w:rPr>
                <w:rFonts w:ascii="Arial Narrow" w:hAnsi="Arial Narrow"/>
                <w:b/>
                <w:color w:val="000000" w:themeColor="text1"/>
              </w:rPr>
              <w:t xml:space="preserve"> </w:t>
            </w:r>
          </w:p>
          <w:p w:rsidR="0045122F" w:rsidRPr="0045122F" w:rsidRDefault="0045122F" w:rsidP="008B065D">
            <w:pPr>
              <w:widowControl w:val="0"/>
              <w:rPr>
                <w:rFonts w:ascii="Arial Narrow" w:hAnsi="Arial Narrow"/>
                <w:b/>
                <w:color w:val="000000" w:themeColor="text1"/>
              </w:rPr>
            </w:pPr>
            <w:r w:rsidRPr="0045122F">
              <w:rPr>
                <w:rFonts w:ascii="Arial Narrow" w:hAnsi="Arial Narrow"/>
                <w:color w:val="000000" w:themeColor="text1"/>
              </w:rPr>
              <w:t>(избран 09.11.2022 и 25.05.2023)</w:t>
            </w:r>
          </w:p>
        </w:tc>
        <w:tc>
          <w:tcPr>
            <w:tcW w:w="1259" w:type="dxa"/>
            <w:shd w:val="clear" w:color="auto" w:fill="auto"/>
          </w:tcPr>
          <w:p w:rsidR="0045122F" w:rsidRPr="0045122F" w:rsidRDefault="0045122F" w:rsidP="00B3615F">
            <w:pPr>
              <w:widowControl w:val="0"/>
              <w:jc w:val="center"/>
              <w:rPr>
                <w:rFonts w:ascii="Arial Narrow" w:hAnsi="Arial Narrow"/>
                <w:b/>
                <w:color w:val="000000" w:themeColor="text1"/>
              </w:rPr>
            </w:pPr>
            <w:r w:rsidRPr="0045122F">
              <w:rPr>
                <w:rFonts w:ascii="Arial Narrow" w:hAnsi="Arial Narrow"/>
                <w:color w:val="000000" w:themeColor="text1"/>
              </w:rPr>
              <w:t>1982</w:t>
            </w:r>
          </w:p>
        </w:tc>
        <w:tc>
          <w:tcPr>
            <w:tcW w:w="1410" w:type="dxa"/>
            <w:shd w:val="clear" w:color="auto" w:fill="auto"/>
          </w:tcPr>
          <w:p w:rsidR="0045122F" w:rsidRPr="0045122F" w:rsidRDefault="0045122F" w:rsidP="00B3615F">
            <w:pPr>
              <w:widowControl w:val="0"/>
              <w:jc w:val="center"/>
              <w:rPr>
                <w:rFonts w:ascii="Arial Narrow" w:hAnsi="Arial Narrow"/>
                <w:color w:val="000000" w:themeColor="text1"/>
              </w:rPr>
            </w:pPr>
            <w:r w:rsidRPr="0045122F">
              <w:rPr>
                <w:rFonts w:ascii="Arial Narrow" w:hAnsi="Arial Narrow"/>
                <w:color w:val="000000" w:themeColor="text1"/>
              </w:rPr>
              <w:t>высшее</w:t>
            </w:r>
          </w:p>
          <w:p w:rsidR="0045122F" w:rsidRPr="0045122F" w:rsidRDefault="0045122F" w:rsidP="00B3615F">
            <w:pPr>
              <w:pStyle w:val="affa"/>
              <w:widowControl w:val="0"/>
              <w:ind w:left="0"/>
              <w:jc w:val="center"/>
              <w:rPr>
                <w:rFonts w:ascii="Arial Narrow" w:hAnsi="Arial Narrow"/>
                <w:color w:val="000000" w:themeColor="text1"/>
                <w:sz w:val="24"/>
                <w:szCs w:val="24"/>
              </w:rPr>
            </w:pPr>
          </w:p>
        </w:tc>
        <w:tc>
          <w:tcPr>
            <w:tcW w:w="2823" w:type="dxa"/>
            <w:shd w:val="clear" w:color="auto" w:fill="auto"/>
          </w:tcPr>
          <w:p w:rsidR="0045122F" w:rsidRPr="0045122F" w:rsidRDefault="0045122F" w:rsidP="00B3615F">
            <w:pPr>
              <w:widowControl w:val="0"/>
              <w:jc w:val="center"/>
              <w:rPr>
                <w:rFonts w:ascii="Arial Narrow" w:hAnsi="Arial Narrow"/>
                <w:color w:val="000000" w:themeColor="text1"/>
              </w:rPr>
            </w:pPr>
            <w:r w:rsidRPr="0045122F">
              <w:rPr>
                <w:rFonts w:ascii="Arial Narrow" w:hAnsi="Arial Narrow"/>
                <w:color w:val="000000" w:themeColor="text1"/>
              </w:rPr>
              <w:t>Директор Департамента корпоративного управления</w:t>
            </w:r>
          </w:p>
          <w:p w:rsidR="0045122F" w:rsidRPr="0045122F" w:rsidRDefault="0045122F" w:rsidP="00B3615F">
            <w:pPr>
              <w:widowControl w:val="0"/>
              <w:jc w:val="center"/>
              <w:rPr>
                <w:rFonts w:ascii="Arial Narrow" w:hAnsi="Arial Narrow"/>
                <w:color w:val="000000" w:themeColor="text1"/>
              </w:rPr>
            </w:pPr>
            <w:r w:rsidRPr="0045122F">
              <w:rPr>
                <w:rFonts w:ascii="Arial Narrow" w:hAnsi="Arial Narrow"/>
                <w:color w:val="000000" w:themeColor="text1"/>
              </w:rPr>
              <w:t>ПАО «РусГидро»</w:t>
            </w:r>
          </w:p>
        </w:tc>
        <w:tc>
          <w:tcPr>
            <w:tcW w:w="1544" w:type="dxa"/>
            <w:shd w:val="clear" w:color="auto" w:fill="auto"/>
          </w:tcPr>
          <w:p w:rsidR="0045122F" w:rsidRPr="00285BA4" w:rsidRDefault="00285BA4" w:rsidP="00285BA4">
            <w:pPr>
              <w:jc w:val="center"/>
              <w:rPr>
                <w:rFonts w:ascii="Arial Narrow" w:hAnsi="Arial Narrow"/>
              </w:rPr>
            </w:pPr>
            <w:r w:rsidRPr="00285BA4">
              <w:rPr>
                <w:rFonts w:ascii="Arial Narrow" w:hAnsi="Arial Narrow"/>
              </w:rPr>
              <w:t>0</w:t>
            </w:r>
          </w:p>
        </w:tc>
      </w:tr>
      <w:tr w:rsidR="0045122F" w:rsidRPr="0045122F" w:rsidTr="00B3615F">
        <w:tc>
          <w:tcPr>
            <w:tcW w:w="656" w:type="dxa"/>
            <w:shd w:val="clear" w:color="auto" w:fill="auto"/>
          </w:tcPr>
          <w:p w:rsidR="0045122F" w:rsidRPr="0045122F" w:rsidRDefault="0045122F" w:rsidP="00B3615F">
            <w:pPr>
              <w:jc w:val="center"/>
              <w:rPr>
                <w:rFonts w:ascii="Arial Narrow" w:hAnsi="Arial Narrow"/>
              </w:rPr>
            </w:pPr>
            <w:r w:rsidRPr="0045122F">
              <w:rPr>
                <w:rFonts w:ascii="Arial Narrow" w:hAnsi="Arial Narrow"/>
              </w:rPr>
              <w:t>3</w:t>
            </w:r>
          </w:p>
        </w:tc>
        <w:tc>
          <w:tcPr>
            <w:tcW w:w="1794" w:type="dxa"/>
            <w:shd w:val="clear" w:color="auto" w:fill="auto"/>
          </w:tcPr>
          <w:p w:rsidR="0045122F" w:rsidRPr="0045122F" w:rsidRDefault="0045122F" w:rsidP="008B065D">
            <w:pPr>
              <w:widowControl w:val="0"/>
              <w:rPr>
                <w:rFonts w:ascii="Arial Narrow" w:hAnsi="Arial Narrow"/>
                <w:b/>
                <w:color w:val="000000" w:themeColor="text1"/>
              </w:rPr>
            </w:pPr>
            <w:r w:rsidRPr="0045122F">
              <w:rPr>
                <w:rFonts w:ascii="Arial Narrow" w:hAnsi="Arial Narrow"/>
                <w:color w:val="000000" w:themeColor="text1"/>
              </w:rPr>
              <w:t>Недотко Вадим Владиславович</w:t>
            </w:r>
            <w:r w:rsidRPr="0045122F">
              <w:rPr>
                <w:rFonts w:ascii="Arial Narrow" w:hAnsi="Arial Narrow"/>
                <w:b/>
                <w:color w:val="000000" w:themeColor="text1"/>
              </w:rPr>
              <w:t xml:space="preserve"> </w:t>
            </w:r>
            <w:r w:rsidRPr="0045122F">
              <w:rPr>
                <w:rFonts w:ascii="Arial Narrow" w:hAnsi="Arial Narrow"/>
                <w:color w:val="000000" w:themeColor="text1"/>
              </w:rPr>
              <w:t>(избран 09.11.2022 и 25.05.2023)</w:t>
            </w:r>
          </w:p>
        </w:tc>
        <w:tc>
          <w:tcPr>
            <w:tcW w:w="1259" w:type="dxa"/>
            <w:shd w:val="clear" w:color="auto" w:fill="auto"/>
          </w:tcPr>
          <w:p w:rsidR="0045122F" w:rsidRPr="0045122F" w:rsidRDefault="0045122F" w:rsidP="00B3615F">
            <w:pPr>
              <w:widowControl w:val="0"/>
              <w:jc w:val="center"/>
              <w:rPr>
                <w:rFonts w:ascii="Arial Narrow" w:hAnsi="Arial Narrow"/>
                <w:b/>
                <w:color w:val="000000" w:themeColor="text1"/>
              </w:rPr>
            </w:pPr>
            <w:r w:rsidRPr="0045122F">
              <w:rPr>
                <w:rFonts w:ascii="Arial Narrow" w:hAnsi="Arial Narrow"/>
                <w:color w:val="000000" w:themeColor="text1"/>
              </w:rPr>
              <w:t>1975</w:t>
            </w:r>
          </w:p>
        </w:tc>
        <w:tc>
          <w:tcPr>
            <w:tcW w:w="1410" w:type="dxa"/>
            <w:shd w:val="clear" w:color="auto" w:fill="auto"/>
          </w:tcPr>
          <w:p w:rsidR="0045122F" w:rsidRPr="0045122F" w:rsidRDefault="0045122F" w:rsidP="00B3615F">
            <w:pPr>
              <w:widowControl w:val="0"/>
              <w:jc w:val="center"/>
              <w:rPr>
                <w:rFonts w:ascii="Arial Narrow" w:hAnsi="Arial Narrow"/>
                <w:color w:val="000000" w:themeColor="text1"/>
              </w:rPr>
            </w:pPr>
            <w:r w:rsidRPr="0045122F">
              <w:rPr>
                <w:rFonts w:ascii="Arial Narrow" w:hAnsi="Arial Narrow"/>
                <w:color w:val="000000" w:themeColor="text1"/>
              </w:rPr>
              <w:t>высшее</w:t>
            </w:r>
          </w:p>
          <w:p w:rsidR="0045122F" w:rsidRPr="0045122F" w:rsidRDefault="0045122F" w:rsidP="00B3615F">
            <w:pPr>
              <w:widowControl w:val="0"/>
              <w:jc w:val="center"/>
              <w:rPr>
                <w:rFonts w:ascii="Arial Narrow" w:hAnsi="Arial Narrow"/>
                <w:bCs/>
                <w:color w:val="000000" w:themeColor="text1"/>
              </w:rPr>
            </w:pPr>
          </w:p>
        </w:tc>
        <w:tc>
          <w:tcPr>
            <w:tcW w:w="2823" w:type="dxa"/>
            <w:shd w:val="clear" w:color="auto" w:fill="auto"/>
          </w:tcPr>
          <w:p w:rsidR="0045122F" w:rsidRPr="0045122F" w:rsidRDefault="0045122F" w:rsidP="00B3615F">
            <w:pPr>
              <w:widowControl w:val="0"/>
              <w:jc w:val="center"/>
              <w:rPr>
                <w:rFonts w:ascii="Arial Narrow" w:hAnsi="Arial Narrow"/>
                <w:b/>
                <w:color w:val="000000" w:themeColor="text1"/>
              </w:rPr>
            </w:pPr>
            <w:r w:rsidRPr="0045122F">
              <w:rPr>
                <w:rFonts w:ascii="Arial Narrow" w:hAnsi="Arial Narrow"/>
                <w:color w:val="000000" w:themeColor="text1"/>
              </w:rPr>
              <w:t xml:space="preserve">Директор Департамента экономического планирования и инвестиционных </w:t>
            </w:r>
            <w:r w:rsidRPr="0045122F">
              <w:rPr>
                <w:rFonts w:ascii="Arial Narrow" w:hAnsi="Arial Narrow"/>
                <w:color w:val="000000" w:themeColor="text1"/>
                <w:shd w:val="clear" w:color="auto" w:fill="FFFFFF"/>
              </w:rPr>
              <w:t>программ</w:t>
            </w:r>
          </w:p>
          <w:p w:rsidR="0045122F" w:rsidRPr="0045122F" w:rsidRDefault="0045122F" w:rsidP="00B3615F">
            <w:pPr>
              <w:widowControl w:val="0"/>
              <w:jc w:val="center"/>
              <w:rPr>
                <w:rFonts w:ascii="Arial Narrow" w:hAnsi="Arial Narrow"/>
                <w:b/>
                <w:color w:val="000000" w:themeColor="text1"/>
              </w:rPr>
            </w:pPr>
            <w:r w:rsidRPr="0045122F">
              <w:rPr>
                <w:rFonts w:ascii="Arial Narrow" w:hAnsi="Arial Narrow"/>
                <w:color w:val="000000" w:themeColor="text1"/>
              </w:rPr>
              <w:t>ПАО «РусГидро»</w:t>
            </w:r>
          </w:p>
        </w:tc>
        <w:tc>
          <w:tcPr>
            <w:tcW w:w="1544" w:type="dxa"/>
            <w:shd w:val="clear" w:color="auto" w:fill="auto"/>
          </w:tcPr>
          <w:p w:rsidR="0045122F" w:rsidRPr="00285BA4" w:rsidRDefault="00285BA4" w:rsidP="00285BA4">
            <w:pPr>
              <w:jc w:val="center"/>
              <w:rPr>
                <w:rFonts w:ascii="Arial Narrow" w:hAnsi="Arial Narrow"/>
              </w:rPr>
            </w:pPr>
            <w:r w:rsidRPr="00285BA4">
              <w:rPr>
                <w:rFonts w:ascii="Arial Narrow" w:hAnsi="Arial Narrow"/>
              </w:rPr>
              <w:t>0</w:t>
            </w:r>
          </w:p>
        </w:tc>
      </w:tr>
      <w:tr w:rsidR="0045122F" w:rsidRPr="0045122F" w:rsidTr="00B3615F">
        <w:tc>
          <w:tcPr>
            <w:tcW w:w="656" w:type="dxa"/>
            <w:shd w:val="clear" w:color="auto" w:fill="auto"/>
          </w:tcPr>
          <w:p w:rsidR="0045122F" w:rsidRPr="0045122F" w:rsidRDefault="0045122F" w:rsidP="00B3615F">
            <w:pPr>
              <w:jc w:val="center"/>
              <w:rPr>
                <w:rFonts w:ascii="Arial Narrow" w:hAnsi="Arial Narrow"/>
              </w:rPr>
            </w:pPr>
            <w:r w:rsidRPr="0045122F">
              <w:rPr>
                <w:rFonts w:ascii="Arial Narrow" w:hAnsi="Arial Narrow"/>
              </w:rPr>
              <w:t>4</w:t>
            </w:r>
          </w:p>
        </w:tc>
        <w:tc>
          <w:tcPr>
            <w:tcW w:w="1794" w:type="dxa"/>
            <w:shd w:val="clear" w:color="auto" w:fill="auto"/>
          </w:tcPr>
          <w:p w:rsidR="0045122F" w:rsidRPr="0045122F" w:rsidRDefault="0045122F" w:rsidP="008B065D">
            <w:pPr>
              <w:widowControl w:val="0"/>
              <w:rPr>
                <w:rFonts w:ascii="Arial Narrow" w:hAnsi="Arial Narrow"/>
                <w:b/>
                <w:color w:val="000000" w:themeColor="text1"/>
              </w:rPr>
            </w:pPr>
            <w:r w:rsidRPr="0045122F">
              <w:rPr>
                <w:rFonts w:ascii="Arial Narrow" w:hAnsi="Arial Narrow"/>
                <w:color w:val="000000" w:themeColor="text1"/>
              </w:rPr>
              <w:t>Бобрик Мария Александровна</w:t>
            </w:r>
            <w:r w:rsidRPr="0045122F">
              <w:rPr>
                <w:rFonts w:ascii="Arial Narrow" w:hAnsi="Arial Narrow"/>
                <w:b/>
                <w:color w:val="000000" w:themeColor="text1"/>
              </w:rPr>
              <w:t xml:space="preserve"> </w:t>
            </w:r>
            <w:r w:rsidRPr="0045122F">
              <w:rPr>
                <w:rFonts w:ascii="Arial Narrow" w:hAnsi="Arial Narrow"/>
                <w:color w:val="000000" w:themeColor="text1"/>
              </w:rPr>
              <w:t>(избрана 09.11.2022 и 25.05.2023)</w:t>
            </w:r>
          </w:p>
        </w:tc>
        <w:tc>
          <w:tcPr>
            <w:tcW w:w="1259" w:type="dxa"/>
            <w:shd w:val="clear" w:color="auto" w:fill="auto"/>
          </w:tcPr>
          <w:p w:rsidR="0045122F" w:rsidRPr="0045122F" w:rsidRDefault="0045122F" w:rsidP="00B3615F">
            <w:pPr>
              <w:widowControl w:val="0"/>
              <w:jc w:val="center"/>
              <w:rPr>
                <w:rFonts w:ascii="Arial Narrow" w:hAnsi="Arial Narrow"/>
                <w:b/>
                <w:color w:val="000000" w:themeColor="text1"/>
              </w:rPr>
            </w:pPr>
            <w:r w:rsidRPr="0045122F">
              <w:rPr>
                <w:rFonts w:ascii="Arial Narrow" w:hAnsi="Arial Narrow"/>
                <w:bCs/>
                <w:color w:val="000000" w:themeColor="text1"/>
                <w:spacing w:val="-2"/>
              </w:rPr>
              <w:t>1985</w:t>
            </w:r>
          </w:p>
        </w:tc>
        <w:tc>
          <w:tcPr>
            <w:tcW w:w="1410" w:type="dxa"/>
            <w:shd w:val="clear" w:color="auto" w:fill="auto"/>
          </w:tcPr>
          <w:p w:rsidR="0045122F" w:rsidRPr="0045122F" w:rsidRDefault="0045122F" w:rsidP="00B3615F">
            <w:pPr>
              <w:widowControl w:val="0"/>
              <w:jc w:val="center"/>
              <w:rPr>
                <w:rFonts w:ascii="Arial Narrow" w:hAnsi="Arial Narrow"/>
                <w:color w:val="000000" w:themeColor="text1"/>
              </w:rPr>
            </w:pPr>
            <w:r w:rsidRPr="0045122F">
              <w:rPr>
                <w:rFonts w:ascii="Arial Narrow" w:hAnsi="Arial Narrow"/>
                <w:color w:val="000000" w:themeColor="text1"/>
              </w:rPr>
              <w:t>высшее</w:t>
            </w:r>
          </w:p>
        </w:tc>
        <w:tc>
          <w:tcPr>
            <w:tcW w:w="2823" w:type="dxa"/>
            <w:shd w:val="clear" w:color="auto" w:fill="auto"/>
          </w:tcPr>
          <w:p w:rsidR="0045122F" w:rsidRPr="0045122F" w:rsidRDefault="0045122F" w:rsidP="00B3615F">
            <w:pPr>
              <w:widowControl w:val="0"/>
              <w:jc w:val="center"/>
              <w:rPr>
                <w:rFonts w:ascii="Arial Narrow" w:hAnsi="Arial Narrow"/>
                <w:color w:val="000000" w:themeColor="text1"/>
              </w:rPr>
            </w:pPr>
            <w:r w:rsidRPr="0045122F">
              <w:rPr>
                <w:rFonts w:ascii="Arial Narrow" w:hAnsi="Arial Narrow"/>
                <w:color w:val="000000" w:themeColor="text1"/>
              </w:rPr>
              <w:t xml:space="preserve">Начальник Управления единого казначейства и контроля лимитов риска Департамента корпоративных финансов </w:t>
            </w:r>
          </w:p>
          <w:p w:rsidR="0045122F" w:rsidRPr="0045122F" w:rsidRDefault="0045122F" w:rsidP="00B3615F">
            <w:pPr>
              <w:widowControl w:val="0"/>
              <w:jc w:val="center"/>
              <w:rPr>
                <w:rFonts w:ascii="Arial Narrow" w:hAnsi="Arial Narrow"/>
                <w:color w:val="000000" w:themeColor="text1"/>
              </w:rPr>
            </w:pPr>
            <w:r w:rsidRPr="0045122F">
              <w:rPr>
                <w:rFonts w:ascii="Arial Narrow" w:hAnsi="Arial Narrow"/>
                <w:color w:val="000000" w:themeColor="text1"/>
              </w:rPr>
              <w:t>ПАО «РусГидро»</w:t>
            </w:r>
          </w:p>
        </w:tc>
        <w:tc>
          <w:tcPr>
            <w:tcW w:w="1544" w:type="dxa"/>
            <w:shd w:val="clear" w:color="auto" w:fill="auto"/>
          </w:tcPr>
          <w:p w:rsidR="0045122F" w:rsidRPr="00285BA4" w:rsidRDefault="00285BA4" w:rsidP="00285BA4">
            <w:pPr>
              <w:jc w:val="center"/>
              <w:rPr>
                <w:rFonts w:ascii="Arial Narrow" w:hAnsi="Arial Narrow"/>
              </w:rPr>
            </w:pPr>
            <w:r w:rsidRPr="00285BA4">
              <w:rPr>
                <w:rFonts w:ascii="Arial Narrow" w:hAnsi="Arial Narrow"/>
              </w:rPr>
              <w:t>0</w:t>
            </w:r>
          </w:p>
        </w:tc>
      </w:tr>
      <w:tr w:rsidR="0045122F" w:rsidRPr="0045122F" w:rsidTr="00B3615F">
        <w:tc>
          <w:tcPr>
            <w:tcW w:w="656" w:type="dxa"/>
            <w:shd w:val="clear" w:color="auto" w:fill="auto"/>
          </w:tcPr>
          <w:p w:rsidR="0045122F" w:rsidRPr="0045122F" w:rsidRDefault="0045122F" w:rsidP="00B3615F">
            <w:pPr>
              <w:jc w:val="center"/>
              <w:rPr>
                <w:rFonts w:ascii="Arial Narrow" w:hAnsi="Arial Narrow"/>
              </w:rPr>
            </w:pPr>
            <w:r w:rsidRPr="0045122F">
              <w:rPr>
                <w:rFonts w:ascii="Arial Narrow" w:hAnsi="Arial Narrow"/>
              </w:rPr>
              <w:t>5</w:t>
            </w:r>
          </w:p>
        </w:tc>
        <w:tc>
          <w:tcPr>
            <w:tcW w:w="1794" w:type="dxa"/>
            <w:shd w:val="clear" w:color="auto" w:fill="auto"/>
          </w:tcPr>
          <w:p w:rsidR="0045122F" w:rsidRPr="0045122F" w:rsidRDefault="0045122F" w:rsidP="008B065D">
            <w:pPr>
              <w:widowControl w:val="0"/>
              <w:rPr>
                <w:rFonts w:ascii="Arial Narrow" w:hAnsi="Arial Narrow"/>
                <w:b/>
                <w:color w:val="000000" w:themeColor="text1"/>
              </w:rPr>
            </w:pPr>
            <w:r w:rsidRPr="0045122F">
              <w:rPr>
                <w:rFonts w:ascii="Arial Narrow" w:hAnsi="Arial Narrow"/>
                <w:color w:val="000000" w:themeColor="text1"/>
              </w:rPr>
              <w:t>Кабанова Лариса Владимировна</w:t>
            </w:r>
            <w:r w:rsidRPr="0045122F">
              <w:rPr>
                <w:rFonts w:ascii="Arial Narrow" w:hAnsi="Arial Narrow"/>
                <w:b/>
                <w:color w:val="000000" w:themeColor="text1"/>
              </w:rPr>
              <w:t xml:space="preserve"> </w:t>
            </w:r>
            <w:r w:rsidRPr="0045122F">
              <w:rPr>
                <w:rFonts w:ascii="Arial Narrow" w:hAnsi="Arial Narrow"/>
                <w:color w:val="000000" w:themeColor="text1"/>
              </w:rPr>
              <w:t>(избрана 09.11.2022 и 25.05.2023)</w:t>
            </w:r>
          </w:p>
        </w:tc>
        <w:tc>
          <w:tcPr>
            <w:tcW w:w="1259" w:type="dxa"/>
            <w:shd w:val="clear" w:color="auto" w:fill="auto"/>
          </w:tcPr>
          <w:p w:rsidR="0045122F" w:rsidRPr="0045122F" w:rsidRDefault="0045122F" w:rsidP="00B3615F">
            <w:pPr>
              <w:widowControl w:val="0"/>
              <w:jc w:val="center"/>
              <w:rPr>
                <w:rFonts w:ascii="Arial Narrow" w:hAnsi="Arial Narrow"/>
                <w:b/>
                <w:color w:val="000000" w:themeColor="text1"/>
              </w:rPr>
            </w:pPr>
            <w:r w:rsidRPr="0045122F">
              <w:rPr>
                <w:rFonts w:ascii="Arial Narrow" w:hAnsi="Arial Narrow"/>
                <w:color w:val="000000" w:themeColor="text1"/>
              </w:rPr>
              <w:t>1977</w:t>
            </w:r>
          </w:p>
        </w:tc>
        <w:tc>
          <w:tcPr>
            <w:tcW w:w="1410" w:type="dxa"/>
            <w:shd w:val="clear" w:color="auto" w:fill="auto"/>
          </w:tcPr>
          <w:p w:rsidR="0045122F" w:rsidRPr="0045122F" w:rsidRDefault="0045122F" w:rsidP="00B3615F">
            <w:pPr>
              <w:widowControl w:val="0"/>
              <w:jc w:val="center"/>
              <w:rPr>
                <w:rFonts w:ascii="Arial Narrow" w:hAnsi="Arial Narrow"/>
                <w:color w:val="000000" w:themeColor="text1"/>
              </w:rPr>
            </w:pPr>
            <w:r w:rsidRPr="0045122F">
              <w:rPr>
                <w:rFonts w:ascii="Arial Narrow" w:hAnsi="Arial Narrow"/>
                <w:color w:val="000000" w:themeColor="text1"/>
              </w:rPr>
              <w:t>высшее</w:t>
            </w:r>
          </w:p>
        </w:tc>
        <w:tc>
          <w:tcPr>
            <w:tcW w:w="2823" w:type="dxa"/>
            <w:shd w:val="clear" w:color="auto" w:fill="auto"/>
          </w:tcPr>
          <w:p w:rsidR="0045122F" w:rsidRPr="0045122F" w:rsidRDefault="0045122F" w:rsidP="00B3615F">
            <w:pPr>
              <w:widowControl w:val="0"/>
              <w:tabs>
                <w:tab w:val="left" w:pos="33"/>
              </w:tabs>
              <w:jc w:val="center"/>
              <w:rPr>
                <w:rFonts w:ascii="Arial Narrow" w:hAnsi="Arial Narrow"/>
                <w:color w:val="000000" w:themeColor="text1"/>
              </w:rPr>
            </w:pPr>
            <w:r w:rsidRPr="0045122F">
              <w:rPr>
                <w:rFonts w:ascii="Arial Narrow" w:hAnsi="Arial Narrow"/>
                <w:color w:val="000000" w:themeColor="text1"/>
              </w:rPr>
              <w:t>Директор Департамента корпоративных финансов</w:t>
            </w:r>
          </w:p>
          <w:p w:rsidR="0045122F" w:rsidRPr="0045122F" w:rsidRDefault="0045122F" w:rsidP="00B3615F">
            <w:pPr>
              <w:widowControl w:val="0"/>
              <w:tabs>
                <w:tab w:val="left" w:pos="33"/>
              </w:tabs>
              <w:jc w:val="center"/>
              <w:rPr>
                <w:rFonts w:ascii="Arial Narrow" w:hAnsi="Arial Narrow"/>
                <w:color w:val="000000" w:themeColor="text1"/>
              </w:rPr>
            </w:pPr>
            <w:r w:rsidRPr="0045122F">
              <w:rPr>
                <w:rFonts w:ascii="Arial Narrow" w:hAnsi="Arial Narrow"/>
                <w:color w:val="000000" w:themeColor="text1"/>
              </w:rPr>
              <w:t>ПАО «РусГидро»</w:t>
            </w:r>
          </w:p>
        </w:tc>
        <w:tc>
          <w:tcPr>
            <w:tcW w:w="1544" w:type="dxa"/>
            <w:shd w:val="clear" w:color="auto" w:fill="auto"/>
          </w:tcPr>
          <w:p w:rsidR="0045122F" w:rsidRPr="00285BA4" w:rsidRDefault="00285BA4" w:rsidP="00285BA4">
            <w:pPr>
              <w:jc w:val="center"/>
              <w:rPr>
                <w:rFonts w:ascii="Arial Narrow" w:hAnsi="Arial Narrow"/>
              </w:rPr>
            </w:pPr>
            <w:r w:rsidRPr="00285BA4">
              <w:rPr>
                <w:rFonts w:ascii="Arial Narrow" w:hAnsi="Arial Narrow"/>
              </w:rPr>
              <w:t>0</w:t>
            </w:r>
          </w:p>
        </w:tc>
      </w:tr>
      <w:tr w:rsidR="0045122F" w:rsidRPr="0045122F" w:rsidTr="00B3615F">
        <w:tc>
          <w:tcPr>
            <w:tcW w:w="656" w:type="dxa"/>
            <w:shd w:val="clear" w:color="auto" w:fill="auto"/>
          </w:tcPr>
          <w:p w:rsidR="0045122F" w:rsidRPr="0045122F" w:rsidRDefault="0045122F" w:rsidP="00B3615F">
            <w:pPr>
              <w:jc w:val="center"/>
              <w:rPr>
                <w:rFonts w:ascii="Arial Narrow" w:hAnsi="Arial Narrow"/>
              </w:rPr>
            </w:pPr>
            <w:r w:rsidRPr="0045122F">
              <w:rPr>
                <w:rFonts w:ascii="Arial Narrow" w:hAnsi="Arial Narrow"/>
              </w:rPr>
              <w:t>6</w:t>
            </w:r>
          </w:p>
        </w:tc>
        <w:tc>
          <w:tcPr>
            <w:tcW w:w="1794" w:type="dxa"/>
            <w:shd w:val="clear" w:color="auto" w:fill="auto"/>
          </w:tcPr>
          <w:p w:rsidR="0045122F" w:rsidRPr="0045122F" w:rsidRDefault="0045122F" w:rsidP="004B7F23">
            <w:pPr>
              <w:widowControl w:val="0"/>
              <w:rPr>
                <w:rFonts w:ascii="Arial Narrow" w:hAnsi="Arial Narrow"/>
                <w:color w:val="000000" w:themeColor="text1"/>
              </w:rPr>
            </w:pPr>
            <w:r w:rsidRPr="0045122F">
              <w:rPr>
                <w:rFonts w:ascii="Arial Narrow" w:hAnsi="Arial Narrow"/>
                <w:color w:val="000000" w:themeColor="text1"/>
              </w:rPr>
              <w:t>Верховский Алексей Александрович (избран 09.11.2022 и 25.05.2023)</w:t>
            </w:r>
          </w:p>
        </w:tc>
        <w:tc>
          <w:tcPr>
            <w:tcW w:w="1259" w:type="dxa"/>
            <w:shd w:val="clear" w:color="auto" w:fill="auto"/>
          </w:tcPr>
          <w:p w:rsidR="0045122F" w:rsidRPr="0045122F" w:rsidRDefault="0045122F" w:rsidP="00B3615F">
            <w:pPr>
              <w:widowControl w:val="0"/>
              <w:jc w:val="center"/>
              <w:rPr>
                <w:rFonts w:ascii="Arial Narrow" w:hAnsi="Arial Narrow"/>
                <w:color w:val="000000" w:themeColor="text1"/>
              </w:rPr>
            </w:pPr>
            <w:r w:rsidRPr="0045122F">
              <w:rPr>
                <w:rFonts w:ascii="Arial Narrow" w:hAnsi="Arial Narrow"/>
                <w:color w:val="000000" w:themeColor="text1"/>
              </w:rPr>
              <w:t>1971</w:t>
            </w:r>
          </w:p>
        </w:tc>
        <w:tc>
          <w:tcPr>
            <w:tcW w:w="1410" w:type="dxa"/>
            <w:shd w:val="clear" w:color="auto" w:fill="auto"/>
          </w:tcPr>
          <w:p w:rsidR="0045122F" w:rsidRPr="0045122F" w:rsidRDefault="0045122F" w:rsidP="00B3615F">
            <w:pPr>
              <w:widowControl w:val="0"/>
              <w:jc w:val="center"/>
              <w:rPr>
                <w:rFonts w:ascii="Arial Narrow" w:hAnsi="Arial Narrow"/>
                <w:color w:val="000000" w:themeColor="text1"/>
              </w:rPr>
            </w:pPr>
            <w:r w:rsidRPr="0045122F">
              <w:rPr>
                <w:rFonts w:ascii="Arial Narrow" w:hAnsi="Arial Narrow"/>
                <w:color w:val="000000" w:themeColor="text1"/>
              </w:rPr>
              <w:t>высшее</w:t>
            </w:r>
          </w:p>
        </w:tc>
        <w:tc>
          <w:tcPr>
            <w:tcW w:w="2823" w:type="dxa"/>
            <w:shd w:val="clear" w:color="auto" w:fill="auto"/>
          </w:tcPr>
          <w:p w:rsidR="0045122F" w:rsidRPr="0045122F" w:rsidRDefault="0045122F" w:rsidP="00B3615F">
            <w:pPr>
              <w:widowControl w:val="0"/>
              <w:jc w:val="center"/>
              <w:rPr>
                <w:rFonts w:ascii="Arial Narrow" w:hAnsi="Arial Narrow"/>
                <w:color w:val="000000" w:themeColor="text1"/>
              </w:rPr>
            </w:pPr>
            <w:r w:rsidRPr="0045122F">
              <w:rPr>
                <w:rFonts w:ascii="Arial Narrow" w:hAnsi="Arial Narrow"/>
                <w:color w:val="000000" w:themeColor="text1"/>
              </w:rPr>
              <w:t xml:space="preserve">Директор Департамента организации производственной деятельности объектов энергетики ДФО </w:t>
            </w:r>
          </w:p>
          <w:p w:rsidR="0045122F" w:rsidRPr="0045122F" w:rsidRDefault="0045122F" w:rsidP="00B3615F">
            <w:pPr>
              <w:widowControl w:val="0"/>
              <w:jc w:val="center"/>
              <w:rPr>
                <w:rFonts w:ascii="Arial Narrow" w:hAnsi="Arial Narrow"/>
                <w:color w:val="000000" w:themeColor="text1"/>
              </w:rPr>
            </w:pPr>
            <w:r w:rsidRPr="0045122F">
              <w:rPr>
                <w:rFonts w:ascii="Arial Narrow" w:hAnsi="Arial Narrow"/>
                <w:color w:val="000000" w:themeColor="text1"/>
              </w:rPr>
              <w:t>ПАО «РусГидро»</w:t>
            </w:r>
          </w:p>
        </w:tc>
        <w:tc>
          <w:tcPr>
            <w:tcW w:w="1544" w:type="dxa"/>
            <w:shd w:val="clear" w:color="auto" w:fill="auto"/>
          </w:tcPr>
          <w:p w:rsidR="0045122F" w:rsidRPr="00285BA4" w:rsidRDefault="00285BA4" w:rsidP="00285BA4">
            <w:pPr>
              <w:jc w:val="center"/>
              <w:rPr>
                <w:rFonts w:ascii="Arial Narrow" w:hAnsi="Arial Narrow"/>
              </w:rPr>
            </w:pPr>
            <w:r w:rsidRPr="00285BA4">
              <w:rPr>
                <w:rFonts w:ascii="Arial Narrow" w:hAnsi="Arial Narrow"/>
              </w:rPr>
              <w:t>0</w:t>
            </w:r>
          </w:p>
        </w:tc>
      </w:tr>
      <w:tr w:rsidR="0045122F" w:rsidRPr="0045122F" w:rsidTr="00B3615F">
        <w:tc>
          <w:tcPr>
            <w:tcW w:w="656" w:type="dxa"/>
            <w:shd w:val="clear" w:color="auto" w:fill="auto"/>
          </w:tcPr>
          <w:p w:rsidR="0045122F" w:rsidRPr="0045122F" w:rsidRDefault="0045122F" w:rsidP="00B3615F">
            <w:pPr>
              <w:jc w:val="center"/>
              <w:rPr>
                <w:rFonts w:ascii="Arial Narrow" w:hAnsi="Arial Narrow"/>
              </w:rPr>
            </w:pPr>
            <w:r w:rsidRPr="0045122F">
              <w:rPr>
                <w:rFonts w:ascii="Arial Narrow" w:hAnsi="Arial Narrow"/>
              </w:rPr>
              <w:t>7</w:t>
            </w:r>
          </w:p>
        </w:tc>
        <w:tc>
          <w:tcPr>
            <w:tcW w:w="1794" w:type="dxa"/>
            <w:shd w:val="clear" w:color="auto" w:fill="auto"/>
          </w:tcPr>
          <w:p w:rsidR="0045122F" w:rsidRPr="0045122F" w:rsidRDefault="0045122F" w:rsidP="00B3615F">
            <w:pPr>
              <w:widowControl w:val="0"/>
              <w:rPr>
                <w:rFonts w:ascii="Arial Narrow" w:hAnsi="Arial Narrow"/>
                <w:b/>
                <w:color w:val="000000" w:themeColor="text1"/>
              </w:rPr>
            </w:pPr>
            <w:r w:rsidRPr="0045122F">
              <w:rPr>
                <w:rFonts w:ascii="Arial Narrow" w:hAnsi="Arial Narrow"/>
                <w:color w:val="000000" w:themeColor="text1"/>
              </w:rPr>
              <w:t>Ильковский Константин Константинович</w:t>
            </w:r>
            <w:r w:rsidRPr="0045122F">
              <w:rPr>
                <w:rFonts w:ascii="Arial Narrow" w:hAnsi="Arial Narrow"/>
                <w:b/>
                <w:color w:val="000000" w:themeColor="text1"/>
              </w:rPr>
              <w:t xml:space="preserve"> </w:t>
            </w:r>
            <w:r w:rsidRPr="0045122F">
              <w:rPr>
                <w:rFonts w:ascii="Arial Narrow" w:hAnsi="Arial Narrow"/>
                <w:color w:val="000000" w:themeColor="text1"/>
              </w:rPr>
              <w:t>(избран 09.11.2022 и 25.05.2023)</w:t>
            </w:r>
          </w:p>
        </w:tc>
        <w:tc>
          <w:tcPr>
            <w:tcW w:w="1259" w:type="dxa"/>
            <w:shd w:val="clear" w:color="auto" w:fill="auto"/>
          </w:tcPr>
          <w:p w:rsidR="0045122F" w:rsidRPr="0045122F" w:rsidRDefault="0045122F" w:rsidP="00B3615F">
            <w:pPr>
              <w:widowControl w:val="0"/>
              <w:jc w:val="center"/>
              <w:rPr>
                <w:rFonts w:ascii="Arial Narrow" w:hAnsi="Arial Narrow"/>
                <w:color w:val="000000" w:themeColor="text1"/>
              </w:rPr>
            </w:pPr>
            <w:r w:rsidRPr="0045122F">
              <w:rPr>
                <w:rFonts w:ascii="Arial Narrow" w:hAnsi="Arial Narrow"/>
                <w:color w:val="000000" w:themeColor="text1"/>
              </w:rPr>
              <w:t>1964</w:t>
            </w:r>
          </w:p>
        </w:tc>
        <w:tc>
          <w:tcPr>
            <w:tcW w:w="1410" w:type="dxa"/>
            <w:shd w:val="clear" w:color="auto" w:fill="auto"/>
          </w:tcPr>
          <w:p w:rsidR="0045122F" w:rsidRPr="0045122F" w:rsidRDefault="0045122F" w:rsidP="00B3615F">
            <w:pPr>
              <w:widowControl w:val="0"/>
              <w:jc w:val="center"/>
              <w:rPr>
                <w:rFonts w:ascii="Arial Narrow" w:hAnsi="Arial Narrow"/>
                <w:color w:val="000000" w:themeColor="text1"/>
              </w:rPr>
            </w:pPr>
            <w:r w:rsidRPr="0045122F">
              <w:rPr>
                <w:rFonts w:ascii="Arial Narrow" w:hAnsi="Arial Narrow"/>
                <w:color w:val="000000" w:themeColor="text1"/>
              </w:rPr>
              <w:t>высшее</w:t>
            </w:r>
          </w:p>
        </w:tc>
        <w:tc>
          <w:tcPr>
            <w:tcW w:w="2823" w:type="dxa"/>
            <w:shd w:val="clear" w:color="auto" w:fill="auto"/>
          </w:tcPr>
          <w:p w:rsidR="0045122F" w:rsidRPr="0045122F" w:rsidRDefault="0045122F" w:rsidP="00B3615F">
            <w:pPr>
              <w:widowControl w:val="0"/>
              <w:jc w:val="center"/>
              <w:rPr>
                <w:rFonts w:ascii="Arial Narrow" w:hAnsi="Arial Narrow"/>
                <w:color w:val="000000" w:themeColor="text1"/>
              </w:rPr>
            </w:pPr>
            <w:r w:rsidRPr="0045122F">
              <w:rPr>
                <w:rFonts w:ascii="Arial Narrow" w:hAnsi="Arial Narrow"/>
                <w:color w:val="000000" w:themeColor="text1"/>
              </w:rPr>
              <w:t xml:space="preserve">Генеральный директор </w:t>
            </w:r>
          </w:p>
          <w:p w:rsidR="0045122F" w:rsidRPr="0045122F" w:rsidRDefault="0045122F" w:rsidP="00B3615F">
            <w:pPr>
              <w:widowControl w:val="0"/>
              <w:jc w:val="center"/>
              <w:rPr>
                <w:rFonts w:ascii="Arial Narrow" w:hAnsi="Arial Narrow"/>
                <w:color w:val="000000" w:themeColor="text1"/>
              </w:rPr>
            </w:pPr>
            <w:r w:rsidRPr="0045122F">
              <w:rPr>
                <w:rFonts w:ascii="Arial Narrow" w:hAnsi="Arial Narrow"/>
                <w:color w:val="000000" w:themeColor="text1"/>
              </w:rPr>
              <w:t>АО «ДГК»</w:t>
            </w:r>
          </w:p>
        </w:tc>
        <w:tc>
          <w:tcPr>
            <w:tcW w:w="1544" w:type="dxa"/>
            <w:shd w:val="clear" w:color="auto" w:fill="auto"/>
          </w:tcPr>
          <w:p w:rsidR="0045122F" w:rsidRPr="00285BA4" w:rsidRDefault="00285BA4" w:rsidP="00285BA4">
            <w:pPr>
              <w:jc w:val="center"/>
              <w:rPr>
                <w:rFonts w:ascii="Arial Narrow" w:hAnsi="Arial Narrow"/>
              </w:rPr>
            </w:pPr>
            <w:r w:rsidRPr="00285BA4">
              <w:rPr>
                <w:rFonts w:ascii="Arial Narrow" w:hAnsi="Arial Narrow"/>
              </w:rPr>
              <w:t>0</w:t>
            </w:r>
          </w:p>
        </w:tc>
      </w:tr>
    </w:tbl>
    <w:p w:rsidR="00D74DC2" w:rsidRDefault="00D74DC2" w:rsidP="00D74DC2">
      <w:pPr>
        <w:ind w:firstLine="567"/>
        <w:jc w:val="both"/>
        <w:rPr>
          <w:rFonts w:ascii="Arial Narrow" w:hAnsi="Arial Narrow"/>
          <w:b/>
        </w:rPr>
      </w:pPr>
    </w:p>
    <w:p w:rsidR="00D74DC2" w:rsidRPr="0045122F" w:rsidRDefault="0045122F" w:rsidP="0045122F">
      <w:pPr>
        <w:keepNext/>
        <w:keepLines/>
        <w:spacing w:line="283" w:lineRule="auto"/>
        <w:ind w:firstLine="567"/>
        <w:jc w:val="both"/>
        <w:rPr>
          <w:rFonts w:ascii="Arial Narrow" w:hAnsi="Arial Narrow"/>
        </w:rPr>
      </w:pPr>
      <w:r w:rsidRPr="0045122F">
        <w:rPr>
          <w:rFonts w:ascii="Arial Narrow" w:hAnsi="Arial Narrow"/>
        </w:rPr>
        <w:t>Ч</w:t>
      </w:r>
      <w:r w:rsidR="00D74DC2" w:rsidRPr="0045122F">
        <w:rPr>
          <w:rFonts w:ascii="Arial Narrow" w:hAnsi="Arial Narrow"/>
        </w:rPr>
        <w:t xml:space="preserve">ленами Совета директоров и </w:t>
      </w:r>
      <w:r w:rsidR="001C2A53" w:rsidRPr="001C2A53">
        <w:rPr>
          <w:rFonts w:ascii="Arial Narrow" w:hAnsi="Arial Narrow"/>
        </w:rPr>
        <w:t>Генеральным директором</w:t>
      </w:r>
      <w:r w:rsidR="00D74DC2" w:rsidRPr="0045122F">
        <w:rPr>
          <w:rFonts w:ascii="Arial Narrow" w:hAnsi="Arial Narrow"/>
        </w:rPr>
        <w:t xml:space="preserve"> сделки по приобретению или отчуждению акций Общества </w:t>
      </w:r>
      <w:r w:rsidRPr="0045122F">
        <w:rPr>
          <w:rFonts w:ascii="Arial Narrow" w:hAnsi="Arial Narrow"/>
        </w:rPr>
        <w:t>не совершались</w:t>
      </w:r>
      <w:r w:rsidR="00D74DC2" w:rsidRPr="0045122F">
        <w:rPr>
          <w:rFonts w:ascii="Arial Narrow" w:hAnsi="Arial Narrow"/>
        </w:rPr>
        <w:t>.</w:t>
      </w:r>
    </w:p>
    <w:p w:rsidR="00D74DC2" w:rsidRPr="002637CC" w:rsidRDefault="00D74DC2" w:rsidP="0093728B">
      <w:pPr>
        <w:pStyle w:val="21"/>
        <w:keepNext/>
        <w:keepLines/>
        <w:spacing w:before="240" w:after="120" w:line="228" w:lineRule="auto"/>
        <w:ind w:right="-6" w:firstLine="0"/>
        <w:rPr>
          <w:rFonts w:ascii="Arial Narrow" w:hAnsi="Arial Narrow"/>
          <w:b/>
          <w:bCs/>
          <w:color w:val="0070C0"/>
          <w:sz w:val="24"/>
          <w:szCs w:val="24"/>
        </w:rPr>
      </w:pPr>
      <w:r w:rsidRPr="002637CC">
        <w:rPr>
          <w:rFonts w:ascii="Arial Narrow" w:hAnsi="Arial Narrow"/>
          <w:b/>
          <w:bCs/>
          <w:color w:val="0070C0"/>
          <w:sz w:val="24"/>
          <w:szCs w:val="24"/>
          <w:lang w:val="ru-RU"/>
        </w:rPr>
        <w:t>Отчет о работе Совета директоров</w:t>
      </w:r>
    </w:p>
    <w:p w:rsidR="00E30049" w:rsidRPr="009935CF" w:rsidRDefault="00E30049" w:rsidP="00E30049">
      <w:pPr>
        <w:spacing w:line="283" w:lineRule="auto"/>
        <w:ind w:firstLine="709"/>
        <w:jc w:val="both"/>
        <w:rPr>
          <w:rFonts w:ascii="Arial Narrow" w:hAnsi="Arial Narrow"/>
          <w:color w:val="000000" w:themeColor="text1"/>
        </w:rPr>
      </w:pPr>
      <w:r w:rsidRPr="007E6121">
        <w:rPr>
          <w:rFonts w:ascii="Arial Narrow" w:hAnsi="Arial Narrow"/>
          <w:color w:val="000000" w:themeColor="text1"/>
        </w:rPr>
        <w:t xml:space="preserve">В 2023 году проведено 18 </w:t>
      </w:r>
      <w:r w:rsidRPr="007E6121">
        <w:rPr>
          <w:rFonts w:ascii="Arial Narrow" w:hAnsi="Arial Narrow"/>
          <w:i/>
          <w:color w:val="000000" w:themeColor="text1"/>
        </w:rPr>
        <w:t xml:space="preserve">(Восемнадцать) </w:t>
      </w:r>
      <w:r w:rsidRPr="007E6121">
        <w:rPr>
          <w:rFonts w:ascii="Arial Narrow" w:hAnsi="Arial Narrow"/>
          <w:color w:val="000000" w:themeColor="text1"/>
        </w:rPr>
        <w:t xml:space="preserve">заседаний Совета директоров, на которых было </w:t>
      </w:r>
      <w:r w:rsidRPr="009935CF">
        <w:rPr>
          <w:rFonts w:ascii="Arial Narrow" w:hAnsi="Arial Narrow"/>
          <w:color w:val="000000" w:themeColor="text1"/>
        </w:rPr>
        <w:t>рассмотрено 113</w:t>
      </w:r>
      <w:r w:rsidRPr="009935CF">
        <w:rPr>
          <w:rFonts w:ascii="Arial Narrow" w:hAnsi="Arial Narrow"/>
          <w:i/>
          <w:color w:val="000000" w:themeColor="text1"/>
        </w:rPr>
        <w:t xml:space="preserve"> (Сто тринадцать) </w:t>
      </w:r>
      <w:r w:rsidRPr="009935CF">
        <w:rPr>
          <w:rFonts w:ascii="Arial Narrow" w:hAnsi="Arial Narrow"/>
          <w:color w:val="000000" w:themeColor="text1"/>
        </w:rPr>
        <w:t>вопросов.</w:t>
      </w:r>
    </w:p>
    <w:p w:rsidR="00E30049" w:rsidRPr="00311FB4" w:rsidRDefault="00E30049" w:rsidP="00E30049">
      <w:pPr>
        <w:spacing w:line="283" w:lineRule="auto"/>
        <w:ind w:firstLine="709"/>
        <w:jc w:val="both"/>
        <w:rPr>
          <w:rFonts w:ascii="Arial Narrow" w:hAnsi="Arial Narrow"/>
        </w:rPr>
      </w:pPr>
      <w:r w:rsidRPr="00311FB4">
        <w:rPr>
          <w:rFonts w:ascii="Arial Narrow" w:hAnsi="Arial Narrow"/>
        </w:rPr>
        <w:t>Персональное участие членов Совета директоров в заседаниях Совета директоров Общества в 202</w:t>
      </w:r>
      <w:r>
        <w:rPr>
          <w:rFonts w:ascii="Arial Narrow" w:hAnsi="Arial Narrow"/>
        </w:rPr>
        <w:t>3</w:t>
      </w:r>
      <w:r w:rsidRPr="00311FB4">
        <w:rPr>
          <w:rFonts w:ascii="Arial Narrow" w:hAnsi="Arial Narrow"/>
        </w:rPr>
        <w:t xml:space="preserve"> году:</w:t>
      </w:r>
    </w:p>
    <w:p w:rsidR="00D74DC2" w:rsidRPr="002637CC" w:rsidRDefault="00D74DC2" w:rsidP="005B4477">
      <w:pPr>
        <w:keepNext/>
        <w:keepLines/>
        <w:ind w:firstLine="709"/>
        <w:jc w:val="right"/>
        <w:rPr>
          <w:rFonts w:ascii="Arial Narrow" w:hAnsi="Arial Narrow"/>
          <w:color w:val="FF0000"/>
        </w:rPr>
      </w:pPr>
      <w:r w:rsidRPr="002637CC">
        <w:rPr>
          <w:rFonts w:ascii="Arial Narrow" w:hAnsi="Arial Narrow"/>
          <w:i/>
        </w:rPr>
        <w:t xml:space="preserve">Таблица № </w:t>
      </w:r>
      <w:r w:rsidR="004014F8">
        <w:rPr>
          <w:rFonts w:ascii="Arial Narrow" w:hAnsi="Arial Narrow"/>
          <w:i/>
        </w:rPr>
        <w:t>49</w:t>
      </w:r>
    </w:p>
    <w:p w:rsidR="00D74DC2" w:rsidRPr="002637CC" w:rsidRDefault="00D74DC2" w:rsidP="005B4477">
      <w:pPr>
        <w:keepNext/>
        <w:keepLines/>
        <w:ind w:firstLine="709"/>
        <w:jc w:val="both"/>
        <w:rPr>
          <w:rFonts w:ascii="Arial Narrow" w:hAnsi="Arial Narrow"/>
          <w:color w:val="FF0000"/>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2"/>
        <w:gridCol w:w="3996"/>
        <w:gridCol w:w="2176"/>
        <w:gridCol w:w="2372"/>
      </w:tblGrid>
      <w:tr w:rsidR="00D74DC2" w:rsidRPr="00E30049" w:rsidTr="009E0A72">
        <w:tc>
          <w:tcPr>
            <w:tcW w:w="944" w:type="dxa"/>
            <w:shd w:val="clear" w:color="auto" w:fill="E3E3FD"/>
          </w:tcPr>
          <w:p w:rsidR="00D74DC2" w:rsidRPr="00E30049" w:rsidRDefault="00D74DC2" w:rsidP="005B4477">
            <w:pPr>
              <w:keepNext/>
              <w:keepLines/>
              <w:jc w:val="center"/>
              <w:rPr>
                <w:rFonts w:ascii="Arial Narrow" w:hAnsi="Arial Narrow"/>
                <w:b/>
              </w:rPr>
            </w:pPr>
            <w:r w:rsidRPr="00E30049">
              <w:rPr>
                <w:rFonts w:ascii="Arial Narrow" w:hAnsi="Arial Narrow"/>
                <w:b/>
              </w:rPr>
              <w:t>№№</w:t>
            </w:r>
          </w:p>
        </w:tc>
        <w:tc>
          <w:tcPr>
            <w:tcW w:w="4013" w:type="dxa"/>
            <w:shd w:val="clear" w:color="auto" w:fill="E3E3FD"/>
          </w:tcPr>
          <w:p w:rsidR="00D74DC2" w:rsidRPr="00E30049" w:rsidRDefault="00D74DC2" w:rsidP="005B4477">
            <w:pPr>
              <w:keepNext/>
              <w:keepLines/>
              <w:jc w:val="center"/>
              <w:rPr>
                <w:rFonts w:ascii="Arial Narrow" w:hAnsi="Arial Narrow"/>
                <w:b/>
              </w:rPr>
            </w:pPr>
            <w:r w:rsidRPr="00E30049">
              <w:rPr>
                <w:rFonts w:ascii="Arial Narrow" w:hAnsi="Arial Narrow"/>
                <w:b/>
              </w:rPr>
              <w:t>Фамилия, имя, отчество</w:t>
            </w:r>
          </w:p>
        </w:tc>
        <w:tc>
          <w:tcPr>
            <w:tcW w:w="2177" w:type="dxa"/>
            <w:shd w:val="clear" w:color="auto" w:fill="E3E3FD"/>
          </w:tcPr>
          <w:p w:rsidR="00D74DC2" w:rsidRPr="00E30049" w:rsidRDefault="00D74DC2" w:rsidP="005B4477">
            <w:pPr>
              <w:keepNext/>
              <w:keepLines/>
              <w:jc w:val="center"/>
              <w:rPr>
                <w:rFonts w:ascii="Arial Narrow" w:hAnsi="Arial Narrow"/>
                <w:b/>
              </w:rPr>
            </w:pPr>
            <w:r w:rsidRPr="00E30049">
              <w:rPr>
                <w:rFonts w:ascii="Arial Narrow" w:hAnsi="Arial Narrow"/>
                <w:b/>
              </w:rPr>
              <w:t xml:space="preserve">Всего заседаний/участие в заседаниях </w:t>
            </w:r>
          </w:p>
        </w:tc>
        <w:tc>
          <w:tcPr>
            <w:tcW w:w="2380" w:type="dxa"/>
            <w:shd w:val="clear" w:color="auto" w:fill="E3E3FD"/>
          </w:tcPr>
          <w:p w:rsidR="00D74DC2" w:rsidRPr="00E30049" w:rsidRDefault="00D74DC2" w:rsidP="005B4477">
            <w:pPr>
              <w:keepNext/>
              <w:keepLines/>
              <w:jc w:val="center"/>
              <w:rPr>
                <w:rFonts w:ascii="Arial Narrow" w:hAnsi="Arial Narrow"/>
                <w:b/>
              </w:rPr>
            </w:pPr>
            <w:r w:rsidRPr="00E30049">
              <w:rPr>
                <w:rFonts w:ascii="Arial Narrow" w:hAnsi="Arial Narrow"/>
                <w:b/>
              </w:rPr>
              <w:t>% участия в заседаниях</w:t>
            </w:r>
          </w:p>
        </w:tc>
      </w:tr>
      <w:tr w:rsidR="00E30049" w:rsidRPr="00E30049" w:rsidTr="009E0A72">
        <w:tc>
          <w:tcPr>
            <w:tcW w:w="944" w:type="dxa"/>
            <w:shd w:val="clear" w:color="auto" w:fill="auto"/>
          </w:tcPr>
          <w:p w:rsidR="00E30049" w:rsidRPr="00E30049" w:rsidRDefault="00E30049" w:rsidP="00E30049">
            <w:pPr>
              <w:widowControl w:val="0"/>
              <w:jc w:val="center"/>
              <w:rPr>
                <w:rFonts w:ascii="Arial Narrow" w:hAnsi="Arial Narrow"/>
                <w:color w:val="000000" w:themeColor="text1"/>
              </w:rPr>
            </w:pPr>
            <w:r w:rsidRPr="00E30049">
              <w:rPr>
                <w:rFonts w:ascii="Arial Narrow" w:hAnsi="Arial Narrow"/>
                <w:color w:val="000000" w:themeColor="text1"/>
              </w:rPr>
              <w:t>1</w:t>
            </w:r>
          </w:p>
        </w:tc>
        <w:tc>
          <w:tcPr>
            <w:tcW w:w="4013" w:type="dxa"/>
            <w:shd w:val="clear" w:color="auto" w:fill="auto"/>
          </w:tcPr>
          <w:p w:rsidR="00E30049" w:rsidRPr="00E30049" w:rsidRDefault="00E30049" w:rsidP="00E30049">
            <w:pPr>
              <w:widowControl w:val="0"/>
              <w:rPr>
                <w:rFonts w:ascii="Arial Narrow" w:hAnsi="Arial Narrow"/>
                <w:color w:val="000000" w:themeColor="text1"/>
              </w:rPr>
            </w:pPr>
            <w:r w:rsidRPr="00E30049">
              <w:rPr>
                <w:rFonts w:ascii="Arial Narrow" w:hAnsi="Arial Narrow"/>
                <w:color w:val="000000" w:themeColor="text1"/>
              </w:rPr>
              <w:t>Линкер Лада Александровна</w:t>
            </w:r>
          </w:p>
        </w:tc>
        <w:tc>
          <w:tcPr>
            <w:tcW w:w="2177" w:type="dxa"/>
            <w:shd w:val="clear" w:color="auto" w:fill="auto"/>
            <w:vAlign w:val="center"/>
          </w:tcPr>
          <w:p w:rsidR="00E30049" w:rsidRPr="00E30049" w:rsidRDefault="00E30049" w:rsidP="00E30049">
            <w:pPr>
              <w:widowControl w:val="0"/>
              <w:jc w:val="center"/>
              <w:rPr>
                <w:rFonts w:ascii="Arial Narrow" w:hAnsi="Arial Narrow"/>
                <w:color w:val="000000" w:themeColor="text1"/>
              </w:rPr>
            </w:pPr>
            <w:r w:rsidRPr="00E30049">
              <w:rPr>
                <w:rFonts w:ascii="Arial Narrow" w:hAnsi="Arial Narrow"/>
                <w:color w:val="000000" w:themeColor="text1"/>
              </w:rPr>
              <w:t>18/18</w:t>
            </w:r>
          </w:p>
        </w:tc>
        <w:tc>
          <w:tcPr>
            <w:tcW w:w="2380" w:type="dxa"/>
            <w:shd w:val="clear" w:color="auto" w:fill="auto"/>
            <w:vAlign w:val="center"/>
          </w:tcPr>
          <w:p w:rsidR="00E30049" w:rsidRPr="00E30049" w:rsidRDefault="00E30049" w:rsidP="00E30049">
            <w:pPr>
              <w:widowControl w:val="0"/>
              <w:jc w:val="center"/>
              <w:rPr>
                <w:rFonts w:ascii="Arial Narrow" w:hAnsi="Arial Narrow"/>
                <w:color w:val="000000" w:themeColor="text1"/>
              </w:rPr>
            </w:pPr>
            <w:r w:rsidRPr="00E30049">
              <w:rPr>
                <w:rFonts w:ascii="Arial Narrow" w:hAnsi="Arial Narrow"/>
                <w:color w:val="000000" w:themeColor="text1"/>
              </w:rPr>
              <w:t>100%</w:t>
            </w:r>
          </w:p>
        </w:tc>
      </w:tr>
      <w:tr w:rsidR="00E30049" w:rsidRPr="00E30049" w:rsidTr="009E0A72">
        <w:tc>
          <w:tcPr>
            <w:tcW w:w="944" w:type="dxa"/>
            <w:shd w:val="clear" w:color="auto" w:fill="auto"/>
          </w:tcPr>
          <w:p w:rsidR="00E30049" w:rsidRPr="00E30049" w:rsidRDefault="00E30049" w:rsidP="00E30049">
            <w:pPr>
              <w:widowControl w:val="0"/>
              <w:jc w:val="center"/>
              <w:rPr>
                <w:rFonts w:ascii="Arial Narrow" w:hAnsi="Arial Narrow"/>
                <w:color w:val="000000" w:themeColor="text1"/>
              </w:rPr>
            </w:pPr>
            <w:r w:rsidRPr="00E30049">
              <w:rPr>
                <w:rFonts w:ascii="Arial Narrow" w:hAnsi="Arial Narrow"/>
                <w:color w:val="000000" w:themeColor="text1"/>
              </w:rPr>
              <w:t>2</w:t>
            </w:r>
          </w:p>
        </w:tc>
        <w:tc>
          <w:tcPr>
            <w:tcW w:w="4013" w:type="dxa"/>
            <w:shd w:val="clear" w:color="auto" w:fill="auto"/>
          </w:tcPr>
          <w:p w:rsidR="00E30049" w:rsidRPr="00E30049" w:rsidRDefault="00E30049" w:rsidP="00E30049">
            <w:pPr>
              <w:widowControl w:val="0"/>
              <w:rPr>
                <w:rFonts w:ascii="Arial Narrow" w:hAnsi="Arial Narrow"/>
                <w:b/>
                <w:color w:val="000000" w:themeColor="text1"/>
              </w:rPr>
            </w:pPr>
            <w:r w:rsidRPr="00E30049">
              <w:rPr>
                <w:rFonts w:ascii="Arial Narrow" w:hAnsi="Arial Narrow"/>
                <w:color w:val="000000" w:themeColor="text1"/>
              </w:rPr>
              <w:t>Коптяков Станислав Сергеевич</w:t>
            </w:r>
          </w:p>
        </w:tc>
        <w:tc>
          <w:tcPr>
            <w:tcW w:w="2177" w:type="dxa"/>
            <w:shd w:val="clear" w:color="auto" w:fill="auto"/>
          </w:tcPr>
          <w:p w:rsidR="00E30049" w:rsidRPr="00E30049" w:rsidRDefault="00E30049" w:rsidP="00E30049">
            <w:pPr>
              <w:jc w:val="center"/>
              <w:rPr>
                <w:color w:val="000000" w:themeColor="text1"/>
              </w:rPr>
            </w:pPr>
            <w:r w:rsidRPr="00E30049">
              <w:rPr>
                <w:rFonts w:ascii="Arial Narrow" w:hAnsi="Arial Narrow"/>
                <w:color w:val="000000" w:themeColor="text1"/>
              </w:rPr>
              <w:t>18/18</w:t>
            </w:r>
          </w:p>
        </w:tc>
        <w:tc>
          <w:tcPr>
            <w:tcW w:w="2380" w:type="dxa"/>
            <w:shd w:val="clear" w:color="auto" w:fill="auto"/>
            <w:vAlign w:val="center"/>
          </w:tcPr>
          <w:p w:rsidR="00E30049" w:rsidRPr="00E30049" w:rsidRDefault="00E30049" w:rsidP="00E30049">
            <w:pPr>
              <w:widowControl w:val="0"/>
              <w:jc w:val="center"/>
              <w:rPr>
                <w:rFonts w:ascii="Arial Narrow" w:hAnsi="Arial Narrow"/>
                <w:color w:val="000000" w:themeColor="text1"/>
              </w:rPr>
            </w:pPr>
            <w:r w:rsidRPr="00E30049">
              <w:rPr>
                <w:rFonts w:ascii="Arial Narrow" w:hAnsi="Arial Narrow"/>
                <w:color w:val="000000" w:themeColor="text1"/>
              </w:rPr>
              <w:t>100%</w:t>
            </w:r>
          </w:p>
        </w:tc>
      </w:tr>
      <w:tr w:rsidR="00E30049" w:rsidRPr="00E30049" w:rsidTr="009E0A72">
        <w:tc>
          <w:tcPr>
            <w:tcW w:w="944" w:type="dxa"/>
            <w:shd w:val="clear" w:color="auto" w:fill="auto"/>
          </w:tcPr>
          <w:p w:rsidR="00E30049" w:rsidRPr="00E30049" w:rsidRDefault="00E30049" w:rsidP="00E30049">
            <w:pPr>
              <w:widowControl w:val="0"/>
              <w:jc w:val="center"/>
              <w:rPr>
                <w:rFonts w:ascii="Arial Narrow" w:hAnsi="Arial Narrow"/>
                <w:color w:val="000000" w:themeColor="text1"/>
              </w:rPr>
            </w:pPr>
            <w:r w:rsidRPr="00E30049">
              <w:rPr>
                <w:rFonts w:ascii="Arial Narrow" w:hAnsi="Arial Narrow"/>
                <w:color w:val="000000" w:themeColor="text1"/>
              </w:rPr>
              <w:t>3</w:t>
            </w:r>
          </w:p>
        </w:tc>
        <w:tc>
          <w:tcPr>
            <w:tcW w:w="4013" w:type="dxa"/>
            <w:shd w:val="clear" w:color="auto" w:fill="auto"/>
          </w:tcPr>
          <w:p w:rsidR="00E30049" w:rsidRPr="00E30049" w:rsidRDefault="00E30049" w:rsidP="00E30049">
            <w:pPr>
              <w:widowControl w:val="0"/>
              <w:rPr>
                <w:rFonts w:ascii="Arial Narrow" w:hAnsi="Arial Narrow"/>
                <w:b/>
                <w:color w:val="000000" w:themeColor="text1"/>
              </w:rPr>
            </w:pPr>
            <w:r w:rsidRPr="00E30049">
              <w:rPr>
                <w:rFonts w:ascii="Arial Narrow" w:hAnsi="Arial Narrow"/>
                <w:color w:val="000000" w:themeColor="text1"/>
              </w:rPr>
              <w:t>Недотко Вадим Владиславович</w:t>
            </w:r>
          </w:p>
        </w:tc>
        <w:tc>
          <w:tcPr>
            <w:tcW w:w="2177" w:type="dxa"/>
            <w:shd w:val="clear" w:color="auto" w:fill="auto"/>
          </w:tcPr>
          <w:p w:rsidR="00E30049" w:rsidRPr="00E30049" w:rsidRDefault="00E30049" w:rsidP="00E30049">
            <w:pPr>
              <w:jc w:val="center"/>
              <w:rPr>
                <w:color w:val="000000" w:themeColor="text1"/>
              </w:rPr>
            </w:pPr>
            <w:r w:rsidRPr="00E30049">
              <w:rPr>
                <w:rFonts w:ascii="Arial Narrow" w:hAnsi="Arial Narrow"/>
                <w:color w:val="000000" w:themeColor="text1"/>
              </w:rPr>
              <w:t>18/18</w:t>
            </w:r>
          </w:p>
        </w:tc>
        <w:tc>
          <w:tcPr>
            <w:tcW w:w="2380" w:type="dxa"/>
            <w:shd w:val="clear" w:color="auto" w:fill="auto"/>
            <w:vAlign w:val="center"/>
          </w:tcPr>
          <w:p w:rsidR="00E30049" w:rsidRPr="00E30049" w:rsidRDefault="00E30049" w:rsidP="00E30049">
            <w:pPr>
              <w:widowControl w:val="0"/>
              <w:jc w:val="center"/>
              <w:rPr>
                <w:rFonts w:ascii="Arial Narrow" w:hAnsi="Arial Narrow"/>
                <w:color w:val="000000" w:themeColor="text1"/>
              </w:rPr>
            </w:pPr>
            <w:r w:rsidRPr="00E30049">
              <w:rPr>
                <w:rFonts w:ascii="Arial Narrow" w:hAnsi="Arial Narrow"/>
                <w:color w:val="000000" w:themeColor="text1"/>
              </w:rPr>
              <w:t>100%</w:t>
            </w:r>
          </w:p>
        </w:tc>
      </w:tr>
      <w:tr w:rsidR="00E30049" w:rsidRPr="00E30049" w:rsidTr="009E0A72">
        <w:tc>
          <w:tcPr>
            <w:tcW w:w="944" w:type="dxa"/>
            <w:shd w:val="clear" w:color="auto" w:fill="auto"/>
          </w:tcPr>
          <w:p w:rsidR="00E30049" w:rsidRPr="00E30049" w:rsidRDefault="00E30049" w:rsidP="00A1119B">
            <w:pPr>
              <w:keepNext/>
              <w:keepLines/>
              <w:jc w:val="center"/>
              <w:rPr>
                <w:rFonts w:ascii="Arial Narrow" w:hAnsi="Arial Narrow"/>
                <w:color w:val="000000" w:themeColor="text1"/>
              </w:rPr>
            </w:pPr>
            <w:r w:rsidRPr="00E30049">
              <w:rPr>
                <w:rFonts w:ascii="Arial Narrow" w:hAnsi="Arial Narrow"/>
                <w:color w:val="000000" w:themeColor="text1"/>
              </w:rPr>
              <w:t>4</w:t>
            </w:r>
          </w:p>
        </w:tc>
        <w:tc>
          <w:tcPr>
            <w:tcW w:w="4013" w:type="dxa"/>
            <w:shd w:val="clear" w:color="auto" w:fill="auto"/>
          </w:tcPr>
          <w:p w:rsidR="00E30049" w:rsidRPr="00E30049" w:rsidRDefault="00E30049" w:rsidP="00A1119B">
            <w:pPr>
              <w:keepNext/>
              <w:keepLines/>
              <w:rPr>
                <w:rFonts w:ascii="Arial Narrow" w:hAnsi="Arial Narrow"/>
                <w:b/>
                <w:color w:val="000000" w:themeColor="text1"/>
              </w:rPr>
            </w:pPr>
            <w:r w:rsidRPr="00E30049">
              <w:rPr>
                <w:rFonts w:ascii="Arial Narrow" w:hAnsi="Arial Narrow"/>
                <w:color w:val="000000" w:themeColor="text1"/>
              </w:rPr>
              <w:t>Бобрик Мария Александровна</w:t>
            </w:r>
          </w:p>
        </w:tc>
        <w:tc>
          <w:tcPr>
            <w:tcW w:w="2177" w:type="dxa"/>
            <w:shd w:val="clear" w:color="auto" w:fill="auto"/>
          </w:tcPr>
          <w:p w:rsidR="00E30049" w:rsidRPr="00E30049" w:rsidRDefault="00E30049" w:rsidP="00A1119B">
            <w:pPr>
              <w:keepNext/>
              <w:keepLines/>
              <w:jc w:val="center"/>
              <w:rPr>
                <w:color w:val="000000" w:themeColor="text1"/>
              </w:rPr>
            </w:pPr>
            <w:r w:rsidRPr="00E30049">
              <w:rPr>
                <w:rFonts w:ascii="Arial Narrow" w:hAnsi="Arial Narrow"/>
                <w:color w:val="000000" w:themeColor="text1"/>
              </w:rPr>
              <w:t>18/18</w:t>
            </w:r>
          </w:p>
        </w:tc>
        <w:tc>
          <w:tcPr>
            <w:tcW w:w="2380" w:type="dxa"/>
            <w:shd w:val="clear" w:color="auto" w:fill="auto"/>
            <w:vAlign w:val="center"/>
          </w:tcPr>
          <w:p w:rsidR="00E30049" w:rsidRPr="00E30049" w:rsidRDefault="00E30049" w:rsidP="00A1119B">
            <w:pPr>
              <w:keepNext/>
              <w:keepLines/>
              <w:jc w:val="center"/>
              <w:rPr>
                <w:rFonts w:ascii="Arial Narrow" w:hAnsi="Arial Narrow"/>
                <w:color w:val="000000" w:themeColor="text1"/>
              </w:rPr>
            </w:pPr>
            <w:r w:rsidRPr="00E30049">
              <w:rPr>
                <w:rFonts w:ascii="Arial Narrow" w:hAnsi="Arial Narrow"/>
                <w:color w:val="000000" w:themeColor="text1"/>
              </w:rPr>
              <w:t>100%</w:t>
            </w:r>
          </w:p>
        </w:tc>
      </w:tr>
      <w:tr w:rsidR="00E30049" w:rsidRPr="00E30049" w:rsidTr="009E0A72">
        <w:tc>
          <w:tcPr>
            <w:tcW w:w="944" w:type="dxa"/>
            <w:shd w:val="clear" w:color="auto" w:fill="auto"/>
          </w:tcPr>
          <w:p w:rsidR="00E30049" w:rsidRPr="00E30049" w:rsidRDefault="00E30049" w:rsidP="00A1119B">
            <w:pPr>
              <w:keepNext/>
              <w:keepLines/>
              <w:jc w:val="center"/>
              <w:rPr>
                <w:rFonts w:ascii="Arial Narrow" w:hAnsi="Arial Narrow"/>
                <w:color w:val="000000" w:themeColor="text1"/>
              </w:rPr>
            </w:pPr>
            <w:r w:rsidRPr="00E30049">
              <w:rPr>
                <w:rFonts w:ascii="Arial Narrow" w:hAnsi="Arial Narrow"/>
                <w:color w:val="000000" w:themeColor="text1"/>
              </w:rPr>
              <w:t>5</w:t>
            </w:r>
          </w:p>
        </w:tc>
        <w:tc>
          <w:tcPr>
            <w:tcW w:w="4013" w:type="dxa"/>
            <w:shd w:val="clear" w:color="auto" w:fill="auto"/>
          </w:tcPr>
          <w:p w:rsidR="00E30049" w:rsidRPr="00E30049" w:rsidRDefault="00E30049" w:rsidP="00A1119B">
            <w:pPr>
              <w:keepNext/>
              <w:keepLines/>
              <w:rPr>
                <w:rFonts w:ascii="Arial Narrow" w:hAnsi="Arial Narrow"/>
                <w:b/>
                <w:color w:val="000000" w:themeColor="text1"/>
              </w:rPr>
            </w:pPr>
            <w:r w:rsidRPr="00E30049">
              <w:rPr>
                <w:rFonts w:ascii="Arial Narrow" w:hAnsi="Arial Narrow"/>
                <w:color w:val="000000" w:themeColor="text1"/>
              </w:rPr>
              <w:t>Кабанова Лариса Владимировна</w:t>
            </w:r>
          </w:p>
        </w:tc>
        <w:tc>
          <w:tcPr>
            <w:tcW w:w="2177" w:type="dxa"/>
            <w:shd w:val="clear" w:color="auto" w:fill="auto"/>
          </w:tcPr>
          <w:p w:rsidR="00E30049" w:rsidRPr="00E30049" w:rsidRDefault="00E30049" w:rsidP="00A1119B">
            <w:pPr>
              <w:keepNext/>
              <w:keepLines/>
              <w:jc w:val="center"/>
              <w:rPr>
                <w:color w:val="000000" w:themeColor="text1"/>
              </w:rPr>
            </w:pPr>
            <w:r w:rsidRPr="00E30049">
              <w:rPr>
                <w:rFonts w:ascii="Arial Narrow" w:hAnsi="Arial Narrow"/>
                <w:color w:val="000000" w:themeColor="text1"/>
              </w:rPr>
              <w:t>18/18</w:t>
            </w:r>
          </w:p>
        </w:tc>
        <w:tc>
          <w:tcPr>
            <w:tcW w:w="2380" w:type="dxa"/>
            <w:shd w:val="clear" w:color="auto" w:fill="auto"/>
            <w:vAlign w:val="center"/>
          </w:tcPr>
          <w:p w:rsidR="00E30049" w:rsidRPr="00E30049" w:rsidRDefault="00E30049" w:rsidP="00A1119B">
            <w:pPr>
              <w:keepNext/>
              <w:keepLines/>
              <w:jc w:val="center"/>
              <w:rPr>
                <w:rFonts w:ascii="Arial Narrow" w:hAnsi="Arial Narrow"/>
                <w:color w:val="000000" w:themeColor="text1"/>
              </w:rPr>
            </w:pPr>
            <w:r w:rsidRPr="00E30049">
              <w:rPr>
                <w:rFonts w:ascii="Arial Narrow" w:hAnsi="Arial Narrow"/>
                <w:color w:val="000000" w:themeColor="text1"/>
              </w:rPr>
              <w:t>100%</w:t>
            </w:r>
          </w:p>
        </w:tc>
      </w:tr>
      <w:tr w:rsidR="009E0A72" w:rsidRPr="00E30049" w:rsidTr="009E0A72">
        <w:tc>
          <w:tcPr>
            <w:tcW w:w="944" w:type="dxa"/>
            <w:shd w:val="clear" w:color="auto" w:fill="auto"/>
          </w:tcPr>
          <w:p w:rsidR="009E0A72" w:rsidRPr="00E30049" w:rsidRDefault="009E0A72" w:rsidP="00A1119B">
            <w:pPr>
              <w:keepNext/>
              <w:keepLines/>
              <w:jc w:val="center"/>
              <w:rPr>
                <w:rFonts w:ascii="Arial Narrow" w:hAnsi="Arial Narrow"/>
                <w:color w:val="000000" w:themeColor="text1"/>
              </w:rPr>
            </w:pPr>
            <w:r>
              <w:rPr>
                <w:rFonts w:ascii="Arial Narrow" w:hAnsi="Arial Narrow"/>
                <w:color w:val="000000" w:themeColor="text1"/>
              </w:rPr>
              <w:t>6</w:t>
            </w:r>
          </w:p>
        </w:tc>
        <w:tc>
          <w:tcPr>
            <w:tcW w:w="4013" w:type="dxa"/>
            <w:shd w:val="clear" w:color="auto" w:fill="auto"/>
          </w:tcPr>
          <w:p w:rsidR="009E0A72" w:rsidRPr="009E0A72" w:rsidRDefault="009E0A72" w:rsidP="00A1119B">
            <w:pPr>
              <w:keepNext/>
              <w:keepLines/>
              <w:rPr>
                <w:rFonts w:ascii="Arial Narrow" w:hAnsi="Arial Narrow"/>
                <w:color w:val="000000" w:themeColor="text1"/>
              </w:rPr>
            </w:pPr>
            <w:r w:rsidRPr="009E0A72">
              <w:rPr>
                <w:rFonts w:ascii="Arial Narrow" w:hAnsi="Arial Narrow"/>
                <w:color w:val="000000" w:themeColor="text1"/>
              </w:rPr>
              <w:t>Верховский Алексей Александрович</w:t>
            </w:r>
          </w:p>
        </w:tc>
        <w:tc>
          <w:tcPr>
            <w:tcW w:w="2177" w:type="dxa"/>
            <w:shd w:val="clear" w:color="auto" w:fill="auto"/>
          </w:tcPr>
          <w:p w:rsidR="009E0A72" w:rsidRPr="009E0A72" w:rsidRDefault="009E0A72" w:rsidP="00A1119B">
            <w:pPr>
              <w:keepNext/>
              <w:keepLines/>
              <w:jc w:val="center"/>
              <w:rPr>
                <w:color w:val="000000" w:themeColor="text1"/>
              </w:rPr>
            </w:pPr>
            <w:r w:rsidRPr="009E0A72">
              <w:rPr>
                <w:rFonts w:ascii="Arial Narrow" w:hAnsi="Arial Narrow"/>
                <w:color w:val="000000" w:themeColor="text1"/>
              </w:rPr>
              <w:t>18/18</w:t>
            </w:r>
          </w:p>
        </w:tc>
        <w:tc>
          <w:tcPr>
            <w:tcW w:w="2380" w:type="dxa"/>
            <w:shd w:val="clear" w:color="auto" w:fill="auto"/>
            <w:vAlign w:val="center"/>
          </w:tcPr>
          <w:p w:rsidR="009E0A72" w:rsidRPr="009E0A72" w:rsidRDefault="009E0A72" w:rsidP="00A1119B">
            <w:pPr>
              <w:keepNext/>
              <w:keepLines/>
              <w:jc w:val="center"/>
              <w:rPr>
                <w:rFonts w:ascii="Arial Narrow" w:hAnsi="Arial Narrow"/>
                <w:color w:val="000000" w:themeColor="text1"/>
              </w:rPr>
            </w:pPr>
            <w:r w:rsidRPr="009E0A72">
              <w:rPr>
                <w:rFonts w:ascii="Arial Narrow" w:hAnsi="Arial Narrow"/>
                <w:color w:val="000000" w:themeColor="text1"/>
              </w:rPr>
              <w:t>100%</w:t>
            </w:r>
          </w:p>
        </w:tc>
      </w:tr>
      <w:tr w:rsidR="009E0A72" w:rsidRPr="00E30049" w:rsidTr="009E0A72">
        <w:tc>
          <w:tcPr>
            <w:tcW w:w="944" w:type="dxa"/>
            <w:shd w:val="clear" w:color="auto" w:fill="auto"/>
          </w:tcPr>
          <w:p w:rsidR="009E0A72" w:rsidRPr="00E30049" w:rsidRDefault="009E0A72" w:rsidP="00A1119B">
            <w:pPr>
              <w:keepNext/>
              <w:keepLines/>
              <w:jc w:val="center"/>
              <w:rPr>
                <w:rFonts w:ascii="Arial Narrow" w:hAnsi="Arial Narrow"/>
                <w:color w:val="000000" w:themeColor="text1"/>
              </w:rPr>
            </w:pPr>
            <w:r>
              <w:rPr>
                <w:rFonts w:ascii="Arial Narrow" w:hAnsi="Arial Narrow"/>
                <w:color w:val="000000" w:themeColor="text1"/>
              </w:rPr>
              <w:t>7</w:t>
            </w:r>
          </w:p>
        </w:tc>
        <w:tc>
          <w:tcPr>
            <w:tcW w:w="4013" w:type="dxa"/>
            <w:shd w:val="clear" w:color="auto" w:fill="auto"/>
          </w:tcPr>
          <w:p w:rsidR="009E0A72" w:rsidRPr="009E0A72" w:rsidRDefault="009E0A72" w:rsidP="00A1119B">
            <w:pPr>
              <w:keepNext/>
              <w:keepLines/>
              <w:rPr>
                <w:rFonts w:ascii="Arial Narrow" w:hAnsi="Arial Narrow"/>
                <w:b/>
                <w:color w:val="000000" w:themeColor="text1"/>
              </w:rPr>
            </w:pPr>
            <w:r w:rsidRPr="009E0A72">
              <w:rPr>
                <w:rFonts w:ascii="Arial Narrow" w:hAnsi="Arial Narrow"/>
                <w:color w:val="000000" w:themeColor="text1"/>
              </w:rPr>
              <w:t>Ильковский Константин Константинович</w:t>
            </w:r>
          </w:p>
        </w:tc>
        <w:tc>
          <w:tcPr>
            <w:tcW w:w="2177" w:type="dxa"/>
            <w:shd w:val="clear" w:color="auto" w:fill="auto"/>
          </w:tcPr>
          <w:p w:rsidR="009E0A72" w:rsidRPr="009E0A72" w:rsidRDefault="009E0A72" w:rsidP="00A1119B">
            <w:pPr>
              <w:keepNext/>
              <w:keepLines/>
              <w:jc w:val="center"/>
              <w:rPr>
                <w:color w:val="000000" w:themeColor="text1"/>
              </w:rPr>
            </w:pPr>
            <w:r w:rsidRPr="009E0A72">
              <w:rPr>
                <w:rFonts w:ascii="Arial Narrow" w:hAnsi="Arial Narrow"/>
                <w:color w:val="000000" w:themeColor="text1"/>
              </w:rPr>
              <w:t>18/18</w:t>
            </w:r>
          </w:p>
        </w:tc>
        <w:tc>
          <w:tcPr>
            <w:tcW w:w="2380" w:type="dxa"/>
            <w:shd w:val="clear" w:color="auto" w:fill="auto"/>
            <w:vAlign w:val="center"/>
          </w:tcPr>
          <w:p w:rsidR="009E0A72" w:rsidRPr="009E0A72" w:rsidRDefault="009E0A72" w:rsidP="00A1119B">
            <w:pPr>
              <w:keepNext/>
              <w:keepLines/>
              <w:jc w:val="center"/>
              <w:rPr>
                <w:rFonts w:ascii="Arial Narrow" w:hAnsi="Arial Narrow"/>
                <w:color w:val="000000" w:themeColor="text1"/>
              </w:rPr>
            </w:pPr>
            <w:r w:rsidRPr="009E0A72">
              <w:rPr>
                <w:rFonts w:ascii="Arial Narrow" w:hAnsi="Arial Narrow"/>
                <w:color w:val="000000" w:themeColor="text1"/>
              </w:rPr>
              <w:t>100%</w:t>
            </w:r>
          </w:p>
        </w:tc>
      </w:tr>
    </w:tbl>
    <w:p w:rsidR="00E30049" w:rsidRPr="00E30049" w:rsidRDefault="00E30049" w:rsidP="00A1119B">
      <w:pPr>
        <w:keepNext/>
        <w:keepLines/>
        <w:spacing w:line="283" w:lineRule="auto"/>
        <w:ind w:firstLine="709"/>
        <w:jc w:val="both"/>
        <w:rPr>
          <w:rFonts w:ascii="Arial Narrow" w:hAnsi="Arial Narrow"/>
        </w:rPr>
      </w:pPr>
      <w:r w:rsidRPr="00E30049">
        <w:rPr>
          <w:rFonts w:ascii="Arial Narrow" w:hAnsi="Arial Narrow"/>
        </w:rPr>
        <w:t>Среди наиболее значимых вопросов, рассмотренных Советом директоров Общества, являлись:</w:t>
      </w:r>
    </w:p>
    <w:p w:rsidR="00E30049" w:rsidRPr="00E30049" w:rsidRDefault="00E30049" w:rsidP="00A1119B">
      <w:pPr>
        <w:pStyle w:val="affa"/>
        <w:keepNext/>
        <w:keepLines/>
        <w:numPr>
          <w:ilvl w:val="0"/>
          <w:numId w:val="31"/>
        </w:numPr>
        <w:tabs>
          <w:tab w:val="left" w:pos="993"/>
        </w:tabs>
        <w:spacing w:line="283" w:lineRule="auto"/>
        <w:ind w:left="0" w:firstLine="567"/>
        <w:jc w:val="both"/>
        <w:rPr>
          <w:rFonts w:ascii="Arial Narrow" w:hAnsi="Arial Narrow"/>
          <w:color w:val="000000" w:themeColor="text1"/>
          <w:sz w:val="24"/>
          <w:szCs w:val="24"/>
        </w:rPr>
      </w:pPr>
      <w:r w:rsidRPr="00E30049">
        <w:rPr>
          <w:rFonts w:ascii="Arial Narrow" w:hAnsi="Arial Narrow"/>
          <w:color w:val="000000" w:themeColor="text1"/>
          <w:sz w:val="24"/>
          <w:szCs w:val="24"/>
        </w:rPr>
        <w:t>утверждение бизнес-плана Общества на 2023 год, скорректированного бизнес-плана Общества на 2023 год и отчетов о его исполнении,</w:t>
      </w:r>
    </w:p>
    <w:p w:rsidR="00E30049" w:rsidRPr="00E30049" w:rsidRDefault="00E30049" w:rsidP="00A1119B">
      <w:pPr>
        <w:pStyle w:val="affa"/>
        <w:keepNext/>
        <w:keepLines/>
        <w:numPr>
          <w:ilvl w:val="0"/>
          <w:numId w:val="31"/>
        </w:numPr>
        <w:tabs>
          <w:tab w:val="left" w:pos="993"/>
        </w:tabs>
        <w:spacing w:line="283" w:lineRule="auto"/>
        <w:ind w:left="0" w:firstLine="567"/>
        <w:jc w:val="both"/>
        <w:rPr>
          <w:rFonts w:ascii="Arial Narrow" w:hAnsi="Arial Narrow"/>
          <w:color w:val="000000" w:themeColor="text1"/>
          <w:sz w:val="24"/>
          <w:szCs w:val="24"/>
        </w:rPr>
      </w:pPr>
      <w:r w:rsidRPr="00E30049">
        <w:rPr>
          <w:rFonts w:ascii="Arial Narrow" w:hAnsi="Arial Narrow"/>
          <w:color w:val="000000" w:themeColor="text1"/>
          <w:sz w:val="24"/>
          <w:szCs w:val="24"/>
        </w:rPr>
        <w:t>предварительное одобрение Коллективного договора АО «ДГК» на 2023-2025 годы и</w:t>
      </w:r>
      <w:r w:rsidRPr="00E30049">
        <w:rPr>
          <w:rFonts w:ascii="Arial Narrow" w:hAnsi="Arial Narrow"/>
          <w:color w:val="000000" w:themeColor="text1"/>
          <w:spacing w:val="-4"/>
          <w:sz w:val="24"/>
          <w:szCs w:val="24"/>
        </w:rPr>
        <w:t xml:space="preserve"> Дополнительного соглашения № 1 к нему,</w:t>
      </w:r>
    </w:p>
    <w:p w:rsidR="00E30049" w:rsidRPr="00E30049" w:rsidRDefault="00E30049" w:rsidP="00A1119B">
      <w:pPr>
        <w:pStyle w:val="affa"/>
        <w:keepNext/>
        <w:keepLines/>
        <w:numPr>
          <w:ilvl w:val="0"/>
          <w:numId w:val="31"/>
        </w:numPr>
        <w:tabs>
          <w:tab w:val="left" w:pos="993"/>
        </w:tabs>
        <w:spacing w:line="283" w:lineRule="auto"/>
        <w:ind w:left="0" w:firstLine="567"/>
        <w:jc w:val="both"/>
        <w:rPr>
          <w:rFonts w:ascii="Arial Narrow" w:hAnsi="Arial Narrow"/>
          <w:color w:val="000000" w:themeColor="text1"/>
          <w:sz w:val="24"/>
          <w:szCs w:val="24"/>
        </w:rPr>
      </w:pPr>
      <w:r w:rsidRPr="00E30049">
        <w:rPr>
          <w:rFonts w:ascii="Arial Narrow" w:hAnsi="Arial Narrow"/>
          <w:color w:val="000000" w:themeColor="text1"/>
          <w:sz w:val="24"/>
          <w:szCs w:val="24"/>
        </w:rPr>
        <w:t>присоединение Общества к Стратегии цифровой трансформации Группы РусГидро на период 2022-</w:t>
      </w:r>
      <w:r w:rsidR="001C2A53">
        <w:rPr>
          <w:rFonts w:ascii="Arial Narrow" w:hAnsi="Arial Narrow"/>
          <w:color w:val="000000" w:themeColor="text1"/>
          <w:sz w:val="24"/>
          <w:szCs w:val="24"/>
        </w:rPr>
        <w:t>2024 годов с перспективой до 20</w:t>
      </w:r>
      <w:r w:rsidRPr="00E30049">
        <w:rPr>
          <w:rFonts w:ascii="Arial Narrow" w:hAnsi="Arial Narrow"/>
          <w:color w:val="000000" w:themeColor="text1"/>
          <w:sz w:val="24"/>
          <w:szCs w:val="24"/>
        </w:rPr>
        <w:t>3</w:t>
      </w:r>
      <w:r w:rsidR="001C2A53" w:rsidRPr="001C2A53">
        <w:rPr>
          <w:rFonts w:ascii="Arial Narrow" w:hAnsi="Arial Narrow"/>
          <w:color w:val="000000" w:themeColor="text1"/>
          <w:sz w:val="24"/>
          <w:szCs w:val="24"/>
        </w:rPr>
        <w:t>0</w:t>
      </w:r>
      <w:r w:rsidRPr="00E30049">
        <w:rPr>
          <w:rFonts w:ascii="Arial Narrow" w:hAnsi="Arial Narrow"/>
          <w:color w:val="000000" w:themeColor="text1"/>
          <w:sz w:val="24"/>
          <w:szCs w:val="24"/>
        </w:rPr>
        <w:t xml:space="preserve"> года, </w:t>
      </w:r>
    </w:p>
    <w:p w:rsidR="00E30049" w:rsidRPr="00E30049" w:rsidRDefault="00E30049" w:rsidP="00A1119B">
      <w:pPr>
        <w:pStyle w:val="affa"/>
        <w:keepNext/>
        <w:keepLines/>
        <w:numPr>
          <w:ilvl w:val="0"/>
          <w:numId w:val="31"/>
        </w:numPr>
        <w:tabs>
          <w:tab w:val="left" w:pos="993"/>
        </w:tabs>
        <w:spacing w:line="283" w:lineRule="auto"/>
        <w:ind w:left="0" w:firstLine="567"/>
        <w:jc w:val="both"/>
        <w:rPr>
          <w:rFonts w:ascii="Arial Narrow" w:hAnsi="Arial Narrow"/>
          <w:color w:val="000000" w:themeColor="text1"/>
          <w:sz w:val="24"/>
          <w:szCs w:val="24"/>
        </w:rPr>
      </w:pPr>
      <w:r w:rsidRPr="00E30049">
        <w:rPr>
          <w:rFonts w:ascii="Arial Narrow" w:hAnsi="Arial Narrow"/>
          <w:color w:val="000000" w:themeColor="text1"/>
          <w:sz w:val="24"/>
          <w:szCs w:val="24"/>
        </w:rPr>
        <w:t xml:space="preserve">присоединение к Порядку расчета ключевых показателей эффективности, функциональных ключевых показателей эффективности и показателей </w:t>
      </w:r>
      <w:proofErr w:type="spellStart"/>
      <w:r w:rsidRPr="00E30049">
        <w:rPr>
          <w:rFonts w:ascii="Arial Narrow" w:hAnsi="Arial Narrow"/>
          <w:color w:val="000000" w:themeColor="text1"/>
          <w:sz w:val="24"/>
          <w:szCs w:val="24"/>
        </w:rPr>
        <w:t>депремирования</w:t>
      </w:r>
      <w:proofErr w:type="spellEnd"/>
      <w:r w:rsidRPr="00E30049">
        <w:rPr>
          <w:rFonts w:ascii="Arial Narrow" w:hAnsi="Arial Narrow"/>
          <w:color w:val="000000" w:themeColor="text1"/>
          <w:sz w:val="24"/>
          <w:szCs w:val="24"/>
        </w:rPr>
        <w:t xml:space="preserve"> подконтрольных организаций ПАО «РусГидро»,</w:t>
      </w:r>
    </w:p>
    <w:p w:rsidR="00E30049" w:rsidRPr="00E30049" w:rsidRDefault="00E30049" w:rsidP="00A1119B">
      <w:pPr>
        <w:pStyle w:val="affa"/>
        <w:keepNext/>
        <w:keepLines/>
        <w:numPr>
          <w:ilvl w:val="0"/>
          <w:numId w:val="31"/>
        </w:numPr>
        <w:tabs>
          <w:tab w:val="left" w:pos="993"/>
        </w:tabs>
        <w:spacing w:line="283" w:lineRule="auto"/>
        <w:ind w:left="0" w:firstLine="567"/>
        <w:jc w:val="both"/>
        <w:rPr>
          <w:rFonts w:ascii="Arial Narrow" w:hAnsi="Arial Narrow"/>
          <w:color w:val="000000" w:themeColor="text1"/>
          <w:sz w:val="24"/>
          <w:szCs w:val="24"/>
        </w:rPr>
      </w:pPr>
      <w:r w:rsidRPr="00E30049">
        <w:rPr>
          <w:rFonts w:ascii="Arial Narrow" w:hAnsi="Arial Narrow"/>
          <w:color w:val="000000" w:themeColor="text1"/>
          <w:sz w:val="24"/>
          <w:szCs w:val="24"/>
        </w:rPr>
        <w:t>предварительное одобрение изменений, вносимых в инвестиционную программу АО «ДГК» на 2020-2024 годы, утвержденную приказом Минэнерго России от 16.12.2021 №19@ «Об утверждении изменений, вносимых в инвестиционную программу АО «ДГК» на 2020 – 2024 годы» с продлением года окончания реализации инвестиционной программы до 2027 года»,</w:t>
      </w:r>
    </w:p>
    <w:p w:rsidR="00E30049" w:rsidRPr="00E30049" w:rsidRDefault="00E30049" w:rsidP="00A1119B">
      <w:pPr>
        <w:pStyle w:val="affa"/>
        <w:keepNext/>
        <w:keepLines/>
        <w:numPr>
          <w:ilvl w:val="0"/>
          <w:numId w:val="31"/>
        </w:numPr>
        <w:tabs>
          <w:tab w:val="left" w:pos="993"/>
        </w:tabs>
        <w:spacing w:line="283" w:lineRule="auto"/>
        <w:ind w:left="0" w:firstLine="567"/>
        <w:jc w:val="both"/>
        <w:rPr>
          <w:rFonts w:ascii="Arial Narrow" w:hAnsi="Arial Narrow"/>
          <w:color w:val="000000"/>
          <w:sz w:val="24"/>
          <w:szCs w:val="24"/>
        </w:rPr>
      </w:pPr>
      <w:r w:rsidRPr="00E30049">
        <w:rPr>
          <w:rFonts w:ascii="Arial Narrow" w:hAnsi="Arial Narrow"/>
          <w:color w:val="000000" w:themeColor="text1"/>
          <w:sz w:val="24"/>
          <w:szCs w:val="24"/>
        </w:rPr>
        <w:t xml:space="preserve">утверждение </w:t>
      </w:r>
      <w:r w:rsidRPr="00E30049">
        <w:rPr>
          <w:rFonts w:ascii="Arial Narrow" w:hAnsi="Arial Narrow"/>
          <w:color w:val="000000"/>
          <w:sz w:val="24"/>
          <w:szCs w:val="24"/>
        </w:rPr>
        <w:t>перечня инвестиционных проектов, реализуемых и планируемых к реализации в рамках инвестиционной программы Общества, для проведения публичного технологического и ценового аудита в 2023-2024 годах,</w:t>
      </w:r>
    </w:p>
    <w:p w:rsidR="00E30049" w:rsidRPr="00E30049" w:rsidRDefault="00E30049" w:rsidP="00371F8A">
      <w:pPr>
        <w:pStyle w:val="affa"/>
        <w:keepNext/>
        <w:keepLines/>
        <w:numPr>
          <w:ilvl w:val="0"/>
          <w:numId w:val="31"/>
        </w:numPr>
        <w:tabs>
          <w:tab w:val="left" w:pos="993"/>
        </w:tabs>
        <w:spacing w:line="283" w:lineRule="auto"/>
        <w:ind w:left="0" w:firstLine="567"/>
        <w:jc w:val="both"/>
        <w:rPr>
          <w:rFonts w:ascii="Arial Narrow" w:hAnsi="Arial Narrow"/>
          <w:color w:val="000000"/>
          <w:sz w:val="24"/>
          <w:szCs w:val="24"/>
        </w:rPr>
      </w:pPr>
      <w:r w:rsidRPr="00E30049">
        <w:rPr>
          <w:rFonts w:ascii="Arial Narrow" w:hAnsi="Arial Narrow"/>
          <w:color w:val="000000" w:themeColor="text1"/>
          <w:sz w:val="24"/>
          <w:szCs w:val="24"/>
        </w:rPr>
        <w:t xml:space="preserve">утверждение Программы по обеспечению экологических требований АО «ДГК» на 2023-2027 </w:t>
      </w:r>
      <w:r w:rsidRPr="00E30049">
        <w:rPr>
          <w:rFonts w:ascii="Arial Narrow" w:hAnsi="Arial Narrow"/>
          <w:color w:val="000000"/>
          <w:sz w:val="24"/>
          <w:szCs w:val="24"/>
        </w:rPr>
        <w:t>гг. и дополнения к ней,</w:t>
      </w:r>
    </w:p>
    <w:p w:rsidR="00E30049" w:rsidRPr="00E30049" w:rsidRDefault="00E30049" w:rsidP="00371F8A">
      <w:pPr>
        <w:pStyle w:val="affa"/>
        <w:keepNext/>
        <w:keepLines/>
        <w:numPr>
          <w:ilvl w:val="0"/>
          <w:numId w:val="31"/>
        </w:numPr>
        <w:tabs>
          <w:tab w:val="left" w:pos="993"/>
        </w:tabs>
        <w:spacing w:line="283" w:lineRule="auto"/>
        <w:ind w:left="0" w:firstLine="567"/>
        <w:jc w:val="both"/>
        <w:rPr>
          <w:rFonts w:ascii="Arial Narrow" w:hAnsi="Arial Narrow"/>
          <w:color w:val="000000" w:themeColor="text1"/>
          <w:spacing w:val="-4"/>
          <w:sz w:val="24"/>
          <w:szCs w:val="24"/>
        </w:rPr>
      </w:pPr>
      <w:r w:rsidRPr="00E30049">
        <w:rPr>
          <w:rFonts w:ascii="Arial Narrow" w:hAnsi="Arial Narrow"/>
          <w:color w:val="000000" w:themeColor="text1"/>
          <w:sz w:val="24"/>
          <w:szCs w:val="24"/>
        </w:rPr>
        <w:t xml:space="preserve">утверждение Положения о финансовой политике Общества, Положения о кредитной политике АО «ДГК», Положения об организации </w:t>
      </w:r>
      <w:r w:rsidRPr="00E30049">
        <w:rPr>
          <w:rFonts w:ascii="Arial Narrow" w:hAnsi="Arial Narrow"/>
          <w:color w:val="000000" w:themeColor="text1"/>
          <w:spacing w:val="-4"/>
          <w:sz w:val="24"/>
          <w:szCs w:val="24"/>
        </w:rPr>
        <w:t xml:space="preserve">страховой защиты </w:t>
      </w:r>
      <w:r w:rsidRPr="00E30049">
        <w:rPr>
          <w:rFonts w:ascii="Arial Narrow" w:hAnsi="Arial Narrow"/>
          <w:color w:val="000000" w:themeColor="text1"/>
          <w:sz w:val="24"/>
          <w:szCs w:val="24"/>
        </w:rPr>
        <w:t>АО «ДГК»</w:t>
      </w:r>
      <w:r w:rsidRPr="00E30049">
        <w:rPr>
          <w:rFonts w:ascii="Arial Narrow" w:hAnsi="Arial Narrow"/>
          <w:color w:val="000000" w:themeColor="text1"/>
          <w:spacing w:val="-4"/>
          <w:sz w:val="24"/>
          <w:szCs w:val="24"/>
        </w:rPr>
        <w:t>,</w:t>
      </w:r>
    </w:p>
    <w:p w:rsidR="00E30049" w:rsidRPr="00E30049" w:rsidRDefault="00E30049" w:rsidP="00371F8A">
      <w:pPr>
        <w:pStyle w:val="affa"/>
        <w:keepNext/>
        <w:keepLines/>
        <w:numPr>
          <w:ilvl w:val="0"/>
          <w:numId w:val="31"/>
        </w:numPr>
        <w:tabs>
          <w:tab w:val="left" w:pos="993"/>
        </w:tabs>
        <w:spacing w:line="283" w:lineRule="auto"/>
        <w:ind w:left="0" w:firstLine="567"/>
        <w:jc w:val="both"/>
        <w:rPr>
          <w:rFonts w:ascii="Arial Narrow" w:hAnsi="Arial Narrow"/>
          <w:color w:val="000000" w:themeColor="text1"/>
          <w:spacing w:val="-4"/>
          <w:sz w:val="24"/>
          <w:szCs w:val="24"/>
        </w:rPr>
      </w:pPr>
      <w:r w:rsidRPr="00E30049">
        <w:rPr>
          <w:rFonts w:ascii="Arial Narrow" w:hAnsi="Arial Narrow"/>
          <w:color w:val="000000" w:themeColor="text1"/>
          <w:spacing w:val="-4"/>
          <w:sz w:val="24"/>
          <w:szCs w:val="24"/>
        </w:rPr>
        <w:t>утверждение Программы мероприятий по работе с просроченной дебиторской задолженностью покупателей и заказчиков за товары, работы и услуги на 2023 – 2025 гг.,</w:t>
      </w:r>
    </w:p>
    <w:p w:rsidR="00E30049" w:rsidRPr="00E30049" w:rsidRDefault="00E30049" w:rsidP="00371F8A">
      <w:pPr>
        <w:pStyle w:val="affa"/>
        <w:keepNext/>
        <w:keepLines/>
        <w:numPr>
          <w:ilvl w:val="0"/>
          <w:numId w:val="31"/>
        </w:numPr>
        <w:tabs>
          <w:tab w:val="left" w:pos="993"/>
        </w:tabs>
        <w:spacing w:line="283" w:lineRule="auto"/>
        <w:ind w:left="0" w:firstLine="567"/>
        <w:jc w:val="both"/>
        <w:rPr>
          <w:rFonts w:ascii="Arial Narrow" w:hAnsi="Arial Narrow"/>
          <w:color w:val="000000" w:themeColor="text1"/>
          <w:sz w:val="24"/>
          <w:szCs w:val="24"/>
        </w:rPr>
      </w:pPr>
      <w:r w:rsidRPr="00E30049">
        <w:rPr>
          <w:rFonts w:ascii="Arial Narrow" w:hAnsi="Arial Narrow"/>
          <w:color w:val="000000" w:themeColor="text1"/>
          <w:spacing w:val="-4"/>
          <w:sz w:val="24"/>
          <w:szCs w:val="24"/>
        </w:rPr>
        <w:t xml:space="preserve">утверждение Программы </w:t>
      </w:r>
      <w:r w:rsidRPr="00E30049">
        <w:rPr>
          <w:rFonts w:ascii="Arial Narrow" w:hAnsi="Arial Narrow"/>
          <w:color w:val="000000" w:themeColor="text1"/>
          <w:sz w:val="24"/>
          <w:szCs w:val="24"/>
        </w:rPr>
        <w:t>благотворительной и спонсорской деятельности АО «ДГК» на 2023 год,</w:t>
      </w:r>
    </w:p>
    <w:p w:rsidR="00E30049" w:rsidRPr="00E30049" w:rsidRDefault="00E30049" w:rsidP="00371F8A">
      <w:pPr>
        <w:pStyle w:val="affa"/>
        <w:keepNext/>
        <w:keepLines/>
        <w:numPr>
          <w:ilvl w:val="0"/>
          <w:numId w:val="31"/>
        </w:numPr>
        <w:tabs>
          <w:tab w:val="left" w:pos="993"/>
        </w:tabs>
        <w:spacing w:line="283" w:lineRule="auto"/>
        <w:ind w:left="0" w:firstLine="567"/>
        <w:jc w:val="both"/>
        <w:rPr>
          <w:rFonts w:ascii="Arial Narrow" w:hAnsi="Arial Narrow"/>
          <w:color w:val="000000" w:themeColor="text1"/>
          <w:sz w:val="24"/>
          <w:szCs w:val="24"/>
        </w:rPr>
      </w:pPr>
      <w:r w:rsidRPr="00E30049">
        <w:rPr>
          <w:rFonts w:ascii="Arial Narrow" w:hAnsi="Arial Narrow"/>
          <w:color w:val="000000" w:themeColor="text1"/>
          <w:spacing w:val="-4"/>
          <w:sz w:val="24"/>
          <w:szCs w:val="24"/>
        </w:rPr>
        <w:t xml:space="preserve">утверждение Программы страховой защиты Общества на 2024 год и </w:t>
      </w:r>
      <w:r w:rsidRPr="00E30049">
        <w:rPr>
          <w:rFonts w:ascii="Arial Narrow" w:hAnsi="Arial Narrow"/>
          <w:color w:val="000000" w:themeColor="text1"/>
          <w:sz w:val="24"/>
          <w:szCs w:val="24"/>
        </w:rPr>
        <w:t>Страховщиков Общества на 2024 год</w:t>
      </w:r>
      <w:r w:rsidRPr="00E30049">
        <w:rPr>
          <w:rFonts w:ascii="Arial Narrow" w:hAnsi="Arial Narrow"/>
          <w:color w:val="000000" w:themeColor="text1"/>
          <w:spacing w:val="-4"/>
          <w:sz w:val="24"/>
          <w:szCs w:val="24"/>
        </w:rPr>
        <w:t>,</w:t>
      </w:r>
    </w:p>
    <w:p w:rsidR="00E30049" w:rsidRPr="00E30049" w:rsidRDefault="00E30049" w:rsidP="00371F8A">
      <w:pPr>
        <w:pStyle w:val="affa"/>
        <w:keepNext/>
        <w:keepLines/>
        <w:numPr>
          <w:ilvl w:val="0"/>
          <w:numId w:val="31"/>
        </w:numPr>
        <w:tabs>
          <w:tab w:val="left" w:pos="993"/>
        </w:tabs>
        <w:spacing w:line="283" w:lineRule="auto"/>
        <w:ind w:left="0" w:firstLine="567"/>
        <w:jc w:val="both"/>
        <w:rPr>
          <w:rFonts w:ascii="Arial Narrow" w:hAnsi="Arial Narrow"/>
          <w:color w:val="000000" w:themeColor="text1"/>
          <w:sz w:val="24"/>
          <w:szCs w:val="24"/>
        </w:rPr>
      </w:pPr>
      <w:r w:rsidRPr="00E30049">
        <w:rPr>
          <w:rFonts w:ascii="Arial Narrow" w:hAnsi="Arial Narrow"/>
          <w:color w:val="000000" w:themeColor="text1"/>
          <w:sz w:val="24"/>
          <w:szCs w:val="24"/>
        </w:rPr>
        <w:t>согласование кандидатур, назначаемых на должности, относящиеся к руководящему составу Общества.</w:t>
      </w:r>
    </w:p>
    <w:p w:rsidR="00D74DC2" w:rsidRPr="002637CC" w:rsidRDefault="00D74DC2" w:rsidP="00371F8A">
      <w:pPr>
        <w:keepNext/>
        <w:keepLines/>
        <w:jc w:val="both"/>
        <w:rPr>
          <w:rFonts w:ascii="Arial Narrow" w:hAnsi="Arial Narrow"/>
          <w:b/>
          <w:color w:val="0070C0"/>
        </w:rPr>
      </w:pPr>
    </w:p>
    <w:p w:rsidR="00D74DC2" w:rsidRPr="002637CC" w:rsidRDefault="00D74DC2" w:rsidP="0093728B">
      <w:pPr>
        <w:keepNext/>
        <w:keepLines/>
        <w:autoSpaceDE w:val="0"/>
        <w:autoSpaceDN w:val="0"/>
        <w:spacing w:before="240" w:after="120" w:line="228" w:lineRule="auto"/>
        <w:ind w:right="-6"/>
        <w:jc w:val="both"/>
        <w:rPr>
          <w:rFonts w:ascii="Arial Narrow" w:hAnsi="Arial Narrow"/>
          <w:b/>
          <w:color w:val="0070C0"/>
        </w:rPr>
      </w:pPr>
      <w:r w:rsidRPr="002637CC">
        <w:rPr>
          <w:rFonts w:ascii="Arial Narrow" w:hAnsi="Arial Narrow"/>
          <w:b/>
          <w:color w:val="0070C0"/>
        </w:rPr>
        <w:t>Единоличный исполнительный орган</w:t>
      </w:r>
    </w:p>
    <w:p w:rsidR="00D74DC2" w:rsidRPr="002637CC" w:rsidRDefault="00D74DC2" w:rsidP="00371F8A">
      <w:pPr>
        <w:keepNext/>
        <w:keepLines/>
        <w:spacing w:line="283" w:lineRule="auto"/>
        <w:ind w:firstLine="708"/>
        <w:jc w:val="both"/>
        <w:rPr>
          <w:rFonts w:ascii="Arial Narrow" w:hAnsi="Arial Narrow"/>
        </w:rPr>
      </w:pPr>
      <w:r w:rsidRPr="002637CC">
        <w:rPr>
          <w:rFonts w:ascii="Arial Narrow" w:hAnsi="Arial Narrow"/>
        </w:rPr>
        <w:t xml:space="preserve">В соответствии с Уставом </w:t>
      </w:r>
      <w:r w:rsidRPr="002637CC">
        <w:rPr>
          <w:rStyle w:val="SUBST"/>
          <w:rFonts w:ascii="Arial Narrow" w:hAnsi="Arial Narrow" w:cs="Arial"/>
          <w:b w:val="0"/>
          <w:bCs w:val="0"/>
          <w:i w:val="0"/>
          <w:iCs w:val="0"/>
          <w:sz w:val="24"/>
          <w:szCs w:val="24"/>
        </w:rPr>
        <w:t>Общества</w:t>
      </w:r>
      <w:r w:rsidRPr="002637CC">
        <w:rPr>
          <w:rFonts w:ascii="Arial Narrow" w:hAnsi="Arial Narrow"/>
        </w:rPr>
        <w:t xml:space="preserve"> полномочия единоличного исполнительного органа осуществляет </w:t>
      </w:r>
      <w:r w:rsidRPr="00967273">
        <w:rPr>
          <w:rFonts w:ascii="Arial Narrow" w:hAnsi="Arial Narrow"/>
        </w:rPr>
        <w:t>Генеральный директор</w:t>
      </w:r>
      <w:r w:rsidRPr="002637CC">
        <w:rPr>
          <w:rFonts w:ascii="Arial Narrow" w:hAnsi="Arial Narrow"/>
          <w:i/>
          <w:color w:val="FF0000"/>
        </w:rPr>
        <w:t xml:space="preserve"> </w:t>
      </w:r>
      <w:r w:rsidRPr="002637CC">
        <w:rPr>
          <w:rStyle w:val="SUBST"/>
          <w:rFonts w:ascii="Arial Narrow" w:hAnsi="Arial Narrow" w:cs="Arial"/>
          <w:b w:val="0"/>
          <w:bCs w:val="0"/>
          <w:i w:val="0"/>
          <w:iCs w:val="0"/>
          <w:sz w:val="24"/>
          <w:szCs w:val="24"/>
        </w:rPr>
        <w:t>Общества</w:t>
      </w:r>
      <w:r w:rsidRPr="002637CC">
        <w:rPr>
          <w:rFonts w:ascii="Arial Narrow" w:hAnsi="Arial Narrow"/>
        </w:rPr>
        <w:t>.</w:t>
      </w:r>
    </w:p>
    <w:p w:rsidR="00D74DC2" w:rsidRPr="002637CC" w:rsidRDefault="00D74DC2" w:rsidP="00371F8A">
      <w:pPr>
        <w:keepNext/>
        <w:keepLines/>
        <w:spacing w:line="283" w:lineRule="auto"/>
        <w:jc w:val="both"/>
        <w:rPr>
          <w:rFonts w:ascii="Arial Narrow" w:hAnsi="Arial Narrow"/>
        </w:rPr>
      </w:pPr>
      <w:r w:rsidRPr="002637CC">
        <w:rPr>
          <w:rFonts w:ascii="Arial Narrow" w:hAnsi="Arial Narrow"/>
        </w:rPr>
        <w:tab/>
        <w:t xml:space="preserve">Коллегиальный исполнительный орган </w:t>
      </w:r>
      <w:r w:rsidRPr="005B4477">
        <w:rPr>
          <w:rFonts w:ascii="Arial Narrow" w:hAnsi="Arial Narrow"/>
        </w:rPr>
        <w:t>не предусмотрен</w:t>
      </w:r>
      <w:r w:rsidR="005B4477">
        <w:rPr>
          <w:rFonts w:ascii="Arial Narrow" w:hAnsi="Arial Narrow"/>
        </w:rPr>
        <w:t>.</w:t>
      </w:r>
      <w:r w:rsidRPr="002637CC">
        <w:rPr>
          <w:rFonts w:ascii="Arial Narrow" w:hAnsi="Arial Narrow"/>
          <w:i/>
          <w:color w:val="FF0000"/>
        </w:rPr>
        <w:t xml:space="preserve"> </w:t>
      </w:r>
    </w:p>
    <w:p w:rsidR="005B4477" w:rsidRDefault="005B4477" w:rsidP="00371F8A">
      <w:pPr>
        <w:keepNext/>
        <w:keepLines/>
        <w:spacing w:line="283" w:lineRule="auto"/>
        <w:ind w:firstLine="709"/>
        <w:jc w:val="both"/>
        <w:rPr>
          <w:rFonts w:ascii="Arial Narrow" w:hAnsi="Arial Narrow"/>
          <w:color w:val="000000"/>
        </w:rPr>
      </w:pPr>
      <w:r>
        <w:rPr>
          <w:rFonts w:ascii="Arial Narrow" w:hAnsi="Arial Narrow"/>
          <w:color w:val="000000"/>
        </w:rPr>
        <w:t>В отчетном периоде Генеральным директором</w:t>
      </w:r>
      <w:r>
        <w:rPr>
          <w:rFonts w:ascii="Arial Narrow" w:hAnsi="Arial Narrow"/>
          <w:i/>
          <w:iCs/>
          <w:color w:val="000000"/>
        </w:rPr>
        <w:t xml:space="preserve"> </w:t>
      </w:r>
      <w:r w:rsidRPr="000B76CC">
        <w:rPr>
          <w:rFonts w:ascii="Arial Narrow" w:hAnsi="Arial Narrow"/>
          <w:bCs/>
          <w:iCs/>
          <w:color w:val="000000"/>
        </w:rPr>
        <w:t>Общества</w:t>
      </w:r>
      <w:r>
        <w:rPr>
          <w:rFonts w:ascii="Arial Narrow" w:hAnsi="Arial Narrow"/>
          <w:color w:val="000000"/>
        </w:rPr>
        <w:t xml:space="preserve"> на основании решения Совета директоров АО «ДГК» от 31.05.2022 (протокол от 31.05.2022 №1) является: </w:t>
      </w:r>
    </w:p>
    <w:p w:rsidR="005B4477" w:rsidRDefault="005B4477" w:rsidP="00371F8A">
      <w:pPr>
        <w:keepNext/>
        <w:keepLines/>
        <w:spacing w:line="283" w:lineRule="auto"/>
        <w:ind w:left="360"/>
        <w:rPr>
          <w:rFonts w:ascii="Arial Narrow" w:hAnsi="Arial Narrow"/>
          <w:color w:val="000000"/>
        </w:rPr>
      </w:pPr>
    </w:p>
    <w:p w:rsidR="005B4477" w:rsidRPr="000B76CC" w:rsidRDefault="005B4477" w:rsidP="00371F8A">
      <w:pPr>
        <w:keepNext/>
        <w:keepLines/>
        <w:spacing w:line="283" w:lineRule="auto"/>
        <w:ind w:left="360" w:hanging="360"/>
        <w:rPr>
          <w:rFonts w:ascii="Arial Narrow" w:hAnsi="Arial Narrow"/>
          <w:b/>
          <w:color w:val="000000"/>
        </w:rPr>
      </w:pPr>
      <w:r w:rsidRPr="000B76CC">
        <w:rPr>
          <w:rFonts w:ascii="Arial Narrow" w:hAnsi="Arial Narrow"/>
          <w:b/>
          <w:color w:val="000000"/>
        </w:rPr>
        <w:t>Ильковский Константин Константинович</w:t>
      </w:r>
    </w:p>
    <w:p w:rsidR="005B4477" w:rsidRDefault="005B4477" w:rsidP="00371F8A">
      <w:pPr>
        <w:keepNext/>
        <w:keepLines/>
        <w:spacing w:line="283" w:lineRule="auto"/>
        <w:ind w:left="360" w:hanging="360"/>
        <w:rPr>
          <w:rFonts w:ascii="Arial Narrow" w:hAnsi="Arial Narrow"/>
          <w:color w:val="000000"/>
        </w:rPr>
      </w:pPr>
      <w:r>
        <w:rPr>
          <w:rFonts w:ascii="Arial Narrow" w:hAnsi="Arial Narrow"/>
          <w:color w:val="000000"/>
        </w:rPr>
        <w:t>Год рождения:</w:t>
      </w:r>
      <w:r>
        <w:rPr>
          <w:color w:val="000000"/>
          <w:sz w:val="20"/>
          <w:szCs w:val="20"/>
        </w:rPr>
        <w:t xml:space="preserve"> </w:t>
      </w:r>
      <w:r>
        <w:rPr>
          <w:rFonts w:ascii="Arial Narrow" w:hAnsi="Arial Narrow"/>
          <w:color w:val="000000"/>
        </w:rPr>
        <w:t>1964</w:t>
      </w:r>
    </w:p>
    <w:p w:rsidR="005B4477" w:rsidRDefault="005B4477" w:rsidP="00371F8A">
      <w:pPr>
        <w:keepNext/>
        <w:keepLines/>
        <w:spacing w:line="283" w:lineRule="auto"/>
        <w:ind w:left="360" w:hanging="360"/>
        <w:rPr>
          <w:rFonts w:ascii="Arial Narrow" w:hAnsi="Arial Narrow"/>
          <w:color w:val="000000"/>
        </w:rPr>
      </w:pPr>
      <w:r>
        <w:rPr>
          <w:rFonts w:ascii="Arial Narrow" w:hAnsi="Arial Narrow"/>
          <w:color w:val="000000"/>
        </w:rPr>
        <w:t xml:space="preserve">Сведения об образовании: Высшее </w:t>
      </w:r>
    </w:p>
    <w:p w:rsidR="005B4477" w:rsidRDefault="005B4477" w:rsidP="00371F8A">
      <w:pPr>
        <w:keepNext/>
        <w:keepLines/>
        <w:spacing w:line="283" w:lineRule="auto"/>
        <w:ind w:left="360" w:hanging="360"/>
        <w:rPr>
          <w:rFonts w:ascii="Arial Narrow" w:hAnsi="Arial Narrow"/>
          <w:color w:val="000000"/>
        </w:rPr>
      </w:pPr>
      <w:r>
        <w:rPr>
          <w:rFonts w:ascii="Arial Narrow" w:hAnsi="Arial Narrow"/>
          <w:color w:val="000000"/>
        </w:rPr>
        <w:t>Акциями АО «ДГК» не владеет.</w:t>
      </w:r>
    </w:p>
    <w:p w:rsidR="00D74DC2" w:rsidRPr="00993689" w:rsidRDefault="00D74DC2" w:rsidP="0093728B">
      <w:pPr>
        <w:pStyle w:val="2"/>
        <w:keepLines/>
        <w:autoSpaceDE w:val="0"/>
        <w:autoSpaceDN w:val="0"/>
        <w:spacing w:after="120" w:line="228" w:lineRule="auto"/>
        <w:ind w:right="-6"/>
        <w:jc w:val="both"/>
        <w:rPr>
          <w:rFonts w:ascii="Arial Narrow" w:hAnsi="Arial Narrow"/>
          <w:i w:val="0"/>
          <w:color w:val="0070C0"/>
          <w:sz w:val="24"/>
          <w:szCs w:val="24"/>
          <w:lang w:val="ru-RU"/>
        </w:rPr>
      </w:pPr>
      <w:bookmarkStart w:id="236" w:name="_Toc158385092"/>
      <w:bookmarkStart w:id="237" w:name="_Toc161936223"/>
      <w:r>
        <w:rPr>
          <w:rFonts w:ascii="Arial Narrow" w:hAnsi="Arial Narrow"/>
          <w:i w:val="0"/>
          <w:color w:val="0070C0"/>
          <w:sz w:val="24"/>
          <w:szCs w:val="24"/>
          <w:lang w:val="ru-RU"/>
        </w:rPr>
        <w:t xml:space="preserve">11.2. </w:t>
      </w:r>
      <w:r w:rsidRPr="00993689">
        <w:rPr>
          <w:rFonts w:ascii="Arial Narrow" w:hAnsi="Arial Narrow"/>
          <w:i w:val="0"/>
          <w:color w:val="0070C0"/>
          <w:sz w:val="24"/>
          <w:szCs w:val="24"/>
          <w:lang w:val="ru-RU"/>
        </w:rPr>
        <w:t>Утвержденные ключевые показатели эффективности</w:t>
      </w:r>
      <w:bookmarkEnd w:id="236"/>
      <w:bookmarkEnd w:id="237"/>
    </w:p>
    <w:p w:rsidR="006C428C" w:rsidRPr="006C428C" w:rsidRDefault="006C428C" w:rsidP="00E7033B">
      <w:pPr>
        <w:keepNext/>
        <w:keepLines/>
        <w:tabs>
          <w:tab w:val="left" w:pos="709"/>
        </w:tabs>
        <w:spacing w:line="283" w:lineRule="auto"/>
        <w:ind w:firstLine="709"/>
        <w:jc w:val="both"/>
        <w:rPr>
          <w:rFonts w:ascii="Arial Narrow" w:hAnsi="Arial Narrow"/>
        </w:rPr>
      </w:pPr>
      <w:bookmarkStart w:id="238" w:name="_Toc158385093"/>
      <w:r w:rsidRPr="006C428C">
        <w:rPr>
          <w:rFonts w:ascii="Arial Narrow" w:hAnsi="Arial Narrow"/>
          <w:color w:val="000000"/>
        </w:rPr>
        <w:t>Достижение результатов эффективной деятельности Общества оценивается применяемой в Обществе системой КПЭ. Система КПЭ используется в качестве инструмента планирования, оценки и контроля текущего состояния Общества и создания основы для принятия управленческих решений на среднесрочном уровне.</w:t>
      </w:r>
    </w:p>
    <w:p w:rsidR="006C428C" w:rsidRPr="006C428C" w:rsidRDefault="006C428C" w:rsidP="00E7033B">
      <w:pPr>
        <w:keepNext/>
        <w:keepLines/>
        <w:tabs>
          <w:tab w:val="left" w:pos="709"/>
        </w:tabs>
        <w:spacing w:line="283" w:lineRule="auto"/>
        <w:ind w:firstLine="709"/>
        <w:jc w:val="both"/>
        <w:rPr>
          <w:rFonts w:ascii="Arial Narrow" w:hAnsi="Arial Narrow"/>
          <w:color w:val="000000"/>
        </w:rPr>
      </w:pPr>
      <w:r w:rsidRPr="006C428C">
        <w:rPr>
          <w:rFonts w:ascii="Arial Narrow" w:hAnsi="Arial Narrow"/>
          <w:color w:val="000000"/>
        </w:rPr>
        <w:t xml:space="preserve">Порядок утверждения состава (с удельными весами), целевых значений КПЭ, функциональных ключевых показателей эффективности (ФКПЭ) и показателей </w:t>
      </w:r>
      <w:proofErr w:type="spellStart"/>
      <w:r w:rsidRPr="006C428C">
        <w:rPr>
          <w:rFonts w:ascii="Arial Narrow" w:hAnsi="Arial Narrow"/>
          <w:color w:val="000000"/>
        </w:rPr>
        <w:t>депремирования</w:t>
      </w:r>
      <w:proofErr w:type="spellEnd"/>
      <w:r w:rsidRPr="006C428C">
        <w:rPr>
          <w:rFonts w:ascii="Arial Narrow" w:hAnsi="Arial Narrow"/>
          <w:color w:val="000000"/>
        </w:rPr>
        <w:t>, Поряд</w:t>
      </w:r>
      <w:r w:rsidR="004B7F23">
        <w:rPr>
          <w:rFonts w:ascii="Arial Narrow" w:hAnsi="Arial Narrow"/>
          <w:color w:val="000000"/>
        </w:rPr>
        <w:t>о</w:t>
      </w:r>
      <w:r w:rsidRPr="006C428C">
        <w:rPr>
          <w:rFonts w:ascii="Arial Narrow" w:hAnsi="Arial Narrow"/>
          <w:color w:val="000000"/>
        </w:rPr>
        <w:t>к расчета показателей Системы КПЭ Общества регулируется следующими документами:</w:t>
      </w:r>
    </w:p>
    <w:p w:rsidR="006C428C" w:rsidRDefault="006C428C" w:rsidP="00E7033B">
      <w:pPr>
        <w:pStyle w:val="affa"/>
        <w:keepNext/>
        <w:keepLines/>
        <w:numPr>
          <w:ilvl w:val="0"/>
          <w:numId w:val="34"/>
        </w:numPr>
        <w:tabs>
          <w:tab w:val="left" w:pos="851"/>
        </w:tabs>
        <w:spacing w:line="283" w:lineRule="auto"/>
        <w:ind w:left="426" w:firstLine="283"/>
        <w:contextualSpacing/>
        <w:jc w:val="both"/>
        <w:rPr>
          <w:rFonts w:ascii="Arial Narrow" w:hAnsi="Arial Narrow"/>
          <w:sz w:val="24"/>
          <w:szCs w:val="24"/>
        </w:rPr>
      </w:pPr>
      <w:r w:rsidRPr="006C428C">
        <w:rPr>
          <w:rFonts w:ascii="Arial Narrow" w:hAnsi="Arial Narrow"/>
          <w:sz w:val="24"/>
          <w:szCs w:val="24"/>
        </w:rPr>
        <w:t>Положение о системе ключевых показателей эффективности АО «ДГК»</w:t>
      </w:r>
      <w:r w:rsidR="00E7033B" w:rsidRPr="00E7033B">
        <w:rPr>
          <w:rFonts w:ascii="Arial Narrow" w:hAnsi="Arial Narrow"/>
          <w:sz w:val="24"/>
          <w:szCs w:val="24"/>
        </w:rPr>
        <w:t>;</w:t>
      </w:r>
    </w:p>
    <w:p w:rsidR="00E7033B" w:rsidRPr="006C428C" w:rsidRDefault="00E7033B" w:rsidP="00E7033B">
      <w:pPr>
        <w:pStyle w:val="affa"/>
        <w:keepNext/>
        <w:keepLines/>
        <w:numPr>
          <w:ilvl w:val="0"/>
          <w:numId w:val="34"/>
        </w:numPr>
        <w:tabs>
          <w:tab w:val="left" w:pos="851"/>
        </w:tabs>
        <w:spacing w:line="283" w:lineRule="auto"/>
        <w:ind w:left="0" w:firstLine="709"/>
        <w:contextualSpacing/>
        <w:jc w:val="both"/>
        <w:rPr>
          <w:rFonts w:ascii="Arial Narrow" w:hAnsi="Arial Narrow"/>
          <w:sz w:val="24"/>
          <w:szCs w:val="24"/>
        </w:rPr>
      </w:pPr>
      <w:r w:rsidRPr="00E7033B">
        <w:rPr>
          <w:rFonts w:ascii="Arial Narrow" w:hAnsi="Arial Narrow"/>
          <w:sz w:val="24"/>
          <w:szCs w:val="24"/>
        </w:rPr>
        <w:t>Поряд</w:t>
      </w:r>
      <w:r w:rsidRPr="00E7033B">
        <w:rPr>
          <w:rFonts w:ascii="Arial Narrow" w:hAnsi="Arial Narrow"/>
          <w:sz w:val="24"/>
          <w:szCs w:val="24"/>
        </w:rPr>
        <w:t>о</w:t>
      </w:r>
      <w:r w:rsidRPr="00E7033B">
        <w:rPr>
          <w:rFonts w:ascii="Arial Narrow" w:hAnsi="Arial Narrow"/>
          <w:sz w:val="24"/>
          <w:szCs w:val="24"/>
        </w:rPr>
        <w:t xml:space="preserve">к расчета ключевых показателей эффективности, функциональных ключевых показателей эффективности и показателей </w:t>
      </w:r>
      <w:proofErr w:type="spellStart"/>
      <w:r w:rsidRPr="00E7033B">
        <w:rPr>
          <w:rFonts w:ascii="Arial Narrow" w:hAnsi="Arial Narrow"/>
          <w:sz w:val="24"/>
          <w:szCs w:val="24"/>
        </w:rPr>
        <w:t>депремирования</w:t>
      </w:r>
      <w:proofErr w:type="spellEnd"/>
      <w:r w:rsidRPr="00E7033B">
        <w:rPr>
          <w:rFonts w:ascii="Arial Narrow" w:hAnsi="Arial Narrow"/>
          <w:sz w:val="24"/>
          <w:szCs w:val="24"/>
        </w:rPr>
        <w:t xml:space="preserve"> подконтрольных организаций </w:t>
      </w:r>
      <w:r>
        <w:rPr>
          <w:rFonts w:ascii="Arial Narrow" w:hAnsi="Arial Narrow"/>
          <w:sz w:val="24"/>
          <w:szCs w:val="24"/>
        </w:rPr>
        <w:br/>
      </w:r>
      <w:r w:rsidRPr="00E7033B">
        <w:rPr>
          <w:rFonts w:ascii="Arial Narrow" w:hAnsi="Arial Narrow"/>
          <w:sz w:val="24"/>
          <w:szCs w:val="24"/>
        </w:rPr>
        <w:t>ПАО «РусГидро»</w:t>
      </w:r>
      <w:r w:rsidRPr="00E7033B">
        <w:rPr>
          <w:rFonts w:ascii="Arial Narrow" w:hAnsi="Arial Narrow"/>
          <w:sz w:val="24"/>
          <w:szCs w:val="24"/>
        </w:rPr>
        <w:t>.</w:t>
      </w:r>
    </w:p>
    <w:p w:rsidR="006C428C" w:rsidRPr="006C428C" w:rsidRDefault="006C428C" w:rsidP="00371F8A">
      <w:pPr>
        <w:pStyle w:val="affa"/>
        <w:keepNext/>
        <w:keepLines/>
        <w:tabs>
          <w:tab w:val="left" w:pos="709"/>
        </w:tabs>
        <w:spacing w:line="283" w:lineRule="auto"/>
        <w:ind w:left="927"/>
        <w:jc w:val="both"/>
        <w:rPr>
          <w:rFonts w:ascii="Arial Narrow" w:hAnsi="Arial Narrow"/>
          <w:sz w:val="24"/>
          <w:szCs w:val="24"/>
        </w:rPr>
      </w:pPr>
    </w:p>
    <w:p w:rsidR="006C428C" w:rsidRDefault="006C428C" w:rsidP="00E7033B">
      <w:pPr>
        <w:keepNext/>
        <w:keepLines/>
        <w:tabs>
          <w:tab w:val="left" w:pos="709"/>
        </w:tabs>
        <w:spacing w:line="283" w:lineRule="auto"/>
        <w:ind w:firstLine="709"/>
        <w:jc w:val="both"/>
        <w:rPr>
          <w:rFonts w:ascii="Arial Narrow" w:hAnsi="Arial Narrow"/>
          <w:color w:val="000000"/>
        </w:rPr>
      </w:pPr>
      <w:r w:rsidRPr="006C428C">
        <w:rPr>
          <w:rFonts w:ascii="Arial Narrow" w:hAnsi="Arial Narrow"/>
          <w:color w:val="000000"/>
        </w:rPr>
        <w:t xml:space="preserve">Решением Совета директоров Общества (протокол от 19.09.2023 №3) утверждены следующие состав, удельный вес и годовые целевые значения КПЭ, ФКПЭ и показателей </w:t>
      </w:r>
      <w:proofErr w:type="spellStart"/>
      <w:r w:rsidRPr="006C428C">
        <w:rPr>
          <w:rFonts w:ascii="Arial Narrow" w:hAnsi="Arial Narrow"/>
          <w:color w:val="000000"/>
        </w:rPr>
        <w:t>депремирования</w:t>
      </w:r>
      <w:proofErr w:type="spellEnd"/>
      <w:r w:rsidRPr="006C428C">
        <w:rPr>
          <w:rFonts w:ascii="Arial Narrow" w:hAnsi="Arial Narrow"/>
          <w:color w:val="000000"/>
        </w:rPr>
        <w:t xml:space="preserve"> для Общества на 2023 - 2025 годы:</w:t>
      </w:r>
    </w:p>
    <w:p w:rsidR="004014F8" w:rsidRPr="002637CC" w:rsidRDefault="004014F8" w:rsidP="004014F8">
      <w:pPr>
        <w:keepNext/>
        <w:keepLines/>
        <w:ind w:firstLine="709"/>
        <w:jc w:val="right"/>
        <w:rPr>
          <w:rFonts w:ascii="Arial Narrow" w:hAnsi="Arial Narrow"/>
          <w:color w:val="FF0000"/>
        </w:rPr>
      </w:pPr>
      <w:r w:rsidRPr="002637CC">
        <w:rPr>
          <w:rFonts w:ascii="Arial Narrow" w:hAnsi="Arial Narrow"/>
          <w:i/>
        </w:rPr>
        <w:t xml:space="preserve">Таблица № </w:t>
      </w:r>
      <w:r>
        <w:rPr>
          <w:rFonts w:ascii="Arial Narrow" w:hAnsi="Arial Narrow"/>
          <w:i/>
        </w:rPr>
        <w:t>50</w:t>
      </w:r>
    </w:p>
    <w:tbl>
      <w:tblPr>
        <w:tblW w:w="9776" w:type="dxa"/>
        <w:tblLook w:val="04A0" w:firstRow="1" w:lastRow="0" w:firstColumn="1" w:lastColumn="0" w:noHBand="0" w:noVBand="1"/>
      </w:tblPr>
      <w:tblGrid>
        <w:gridCol w:w="460"/>
        <w:gridCol w:w="5339"/>
        <w:gridCol w:w="1426"/>
        <w:gridCol w:w="1294"/>
        <w:gridCol w:w="99"/>
        <w:gridCol w:w="65"/>
        <w:gridCol w:w="1093"/>
      </w:tblGrid>
      <w:tr w:rsidR="006C428C" w:rsidRPr="005A6205" w:rsidTr="00371F8A">
        <w:trPr>
          <w:trHeight w:val="330"/>
          <w:tblHeader/>
        </w:trPr>
        <w:tc>
          <w:tcPr>
            <w:tcW w:w="460" w:type="dxa"/>
            <w:tcBorders>
              <w:top w:val="single" w:sz="4" w:space="0" w:color="auto"/>
              <w:left w:val="single" w:sz="4" w:space="0" w:color="auto"/>
              <w:bottom w:val="single" w:sz="4" w:space="0" w:color="auto"/>
              <w:right w:val="single" w:sz="4" w:space="0" w:color="000000"/>
            </w:tcBorders>
            <w:shd w:val="clear" w:color="auto" w:fill="E3E3FD"/>
            <w:vAlign w:val="center"/>
          </w:tcPr>
          <w:p w:rsidR="006C428C" w:rsidRPr="005A6205" w:rsidRDefault="006C428C" w:rsidP="00371F8A">
            <w:pPr>
              <w:keepNext/>
              <w:keepLines/>
              <w:jc w:val="center"/>
              <w:rPr>
                <w:rFonts w:ascii="Arial Narrow" w:hAnsi="Arial Narrow"/>
                <w:b/>
                <w:lang w:eastAsia="en-US"/>
              </w:rPr>
            </w:pPr>
            <w:r w:rsidRPr="005A6205">
              <w:rPr>
                <w:rFonts w:ascii="Arial Narrow" w:hAnsi="Arial Narrow"/>
                <w:b/>
                <w:lang w:eastAsia="en-US"/>
              </w:rPr>
              <w:t>№</w:t>
            </w:r>
          </w:p>
        </w:tc>
        <w:tc>
          <w:tcPr>
            <w:tcW w:w="5339" w:type="dxa"/>
            <w:tcBorders>
              <w:top w:val="single" w:sz="4" w:space="0" w:color="auto"/>
              <w:left w:val="single" w:sz="4" w:space="0" w:color="auto"/>
              <w:bottom w:val="single" w:sz="4" w:space="0" w:color="auto"/>
              <w:right w:val="single" w:sz="4" w:space="0" w:color="000000"/>
            </w:tcBorders>
            <w:shd w:val="clear" w:color="auto" w:fill="E3E3FD"/>
            <w:vAlign w:val="center"/>
          </w:tcPr>
          <w:p w:rsidR="006C428C" w:rsidRPr="005A6205" w:rsidRDefault="006C428C" w:rsidP="00371F8A">
            <w:pPr>
              <w:keepNext/>
              <w:keepLines/>
              <w:jc w:val="center"/>
              <w:rPr>
                <w:rFonts w:ascii="Arial Narrow" w:hAnsi="Arial Narrow"/>
                <w:b/>
                <w:lang w:eastAsia="en-US"/>
              </w:rPr>
            </w:pPr>
            <w:r w:rsidRPr="005A6205">
              <w:rPr>
                <w:rFonts w:ascii="Arial Narrow" w:hAnsi="Arial Narrow"/>
                <w:b/>
                <w:lang w:val="en-GB" w:eastAsia="en-US"/>
              </w:rPr>
              <w:t>ПОКАЗАТЕЛИ</w:t>
            </w:r>
          </w:p>
        </w:tc>
        <w:tc>
          <w:tcPr>
            <w:tcW w:w="1426" w:type="dxa"/>
            <w:tcBorders>
              <w:top w:val="single" w:sz="4" w:space="0" w:color="auto"/>
              <w:left w:val="single" w:sz="4" w:space="0" w:color="auto"/>
              <w:bottom w:val="single" w:sz="4" w:space="0" w:color="auto"/>
              <w:right w:val="single" w:sz="4" w:space="0" w:color="000000"/>
            </w:tcBorders>
            <w:shd w:val="clear" w:color="auto" w:fill="E3E3FD"/>
            <w:vAlign w:val="center"/>
          </w:tcPr>
          <w:p w:rsidR="006C428C" w:rsidRPr="005A6205" w:rsidRDefault="006C428C" w:rsidP="00371F8A">
            <w:pPr>
              <w:keepNext/>
              <w:keepLines/>
              <w:jc w:val="center"/>
              <w:rPr>
                <w:rFonts w:ascii="Arial Narrow" w:hAnsi="Arial Narrow"/>
                <w:b/>
                <w:lang w:eastAsia="en-US"/>
              </w:rPr>
            </w:pPr>
            <w:r w:rsidRPr="005A6205">
              <w:rPr>
                <w:rFonts w:ascii="Arial Narrow" w:hAnsi="Arial Narrow"/>
                <w:b/>
                <w:lang w:val="en-GB" w:eastAsia="en-US"/>
              </w:rPr>
              <w:t>Ед</w:t>
            </w:r>
            <w:r w:rsidRPr="005A6205">
              <w:rPr>
                <w:rFonts w:ascii="Arial Narrow" w:hAnsi="Arial Narrow"/>
                <w:b/>
                <w:lang w:eastAsia="en-US"/>
              </w:rPr>
              <w:br/>
              <w:t>измерения</w:t>
            </w:r>
          </w:p>
        </w:tc>
        <w:tc>
          <w:tcPr>
            <w:tcW w:w="1294" w:type="dxa"/>
            <w:tcBorders>
              <w:top w:val="single" w:sz="4" w:space="0" w:color="auto"/>
              <w:left w:val="single" w:sz="4" w:space="0" w:color="auto"/>
              <w:bottom w:val="single" w:sz="4" w:space="0" w:color="auto"/>
              <w:right w:val="single" w:sz="4" w:space="0" w:color="000000"/>
            </w:tcBorders>
            <w:shd w:val="clear" w:color="auto" w:fill="E3E3FD"/>
            <w:vAlign w:val="center"/>
          </w:tcPr>
          <w:p w:rsidR="006C428C" w:rsidRPr="005A6205" w:rsidRDefault="006C428C" w:rsidP="00371F8A">
            <w:pPr>
              <w:keepNext/>
              <w:keepLines/>
              <w:jc w:val="center"/>
              <w:rPr>
                <w:rFonts w:ascii="Arial Narrow" w:hAnsi="Arial Narrow"/>
                <w:b/>
                <w:lang w:eastAsia="en-US"/>
              </w:rPr>
            </w:pPr>
            <w:r w:rsidRPr="005A6205">
              <w:rPr>
                <w:rFonts w:ascii="Arial Narrow" w:hAnsi="Arial Narrow"/>
                <w:b/>
                <w:lang w:eastAsia="en-US"/>
              </w:rPr>
              <w:t>Целевые значения</w:t>
            </w:r>
          </w:p>
        </w:tc>
        <w:tc>
          <w:tcPr>
            <w:tcW w:w="1257" w:type="dxa"/>
            <w:gridSpan w:val="3"/>
            <w:tcBorders>
              <w:top w:val="single" w:sz="4" w:space="0" w:color="auto"/>
              <w:left w:val="single" w:sz="4" w:space="0" w:color="auto"/>
              <w:bottom w:val="single" w:sz="4" w:space="0" w:color="auto"/>
              <w:right w:val="single" w:sz="4" w:space="0" w:color="000000"/>
            </w:tcBorders>
            <w:shd w:val="clear" w:color="auto" w:fill="E3E3FD"/>
            <w:vAlign w:val="center"/>
          </w:tcPr>
          <w:p w:rsidR="006C428C" w:rsidRPr="005A6205" w:rsidRDefault="006C428C" w:rsidP="00371F8A">
            <w:pPr>
              <w:keepNext/>
              <w:keepLines/>
              <w:jc w:val="center"/>
              <w:rPr>
                <w:rFonts w:ascii="Arial Narrow" w:hAnsi="Arial Narrow"/>
                <w:b/>
                <w:lang w:eastAsia="en-US"/>
              </w:rPr>
            </w:pPr>
            <w:r w:rsidRPr="005A6205">
              <w:rPr>
                <w:rFonts w:ascii="Arial Narrow" w:hAnsi="Arial Narrow"/>
                <w:b/>
                <w:lang w:eastAsia="en-US"/>
              </w:rPr>
              <w:t>Удельный вес</w:t>
            </w:r>
          </w:p>
        </w:tc>
      </w:tr>
      <w:tr w:rsidR="006C428C" w:rsidRPr="005A6205" w:rsidTr="00FB56B3">
        <w:trPr>
          <w:trHeight w:val="340"/>
        </w:trPr>
        <w:tc>
          <w:tcPr>
            <w:tcW w:w="9776" w:type="dxa"/>
            <w:gridSpan w:val="7"/>
            <w:tcBorders>
              <w:top w:val="single" w:sz="4" w:space="0" w:color="auto"/>
              <w:left w:val="single" w:sz="4" w:space="0" w:color="auto"/>
              <w:bottom w:val="single" w:sz="4" w:space="0" w:color="auto"/>
              <w:right w:val="single" w:sz="4" w:space="0" w:color="000000"/>
            </w:tcBorders>
            <w:shd w:val="clear" w:color="auto" w:fill="auto"/>
            <w:vAlign w:val="center"/>
          </w:tcPr>
          <w:p w:rsidR="006C428C" w:rsidRPr="005A6205" w:rsidRDefault="006C428C" w:rsidP="00371F8A">
            <w:pPr>
              <w:keepNext/>
              <w:keepLines/>
              <w:jc w:val="center"/>
              <w:rPr>
                <w:rFonts w:ascii="Arial Narrow" w:hAnsi="Arial Narrow"/>
                <w:lang w:val="en-GB" w:eastAsia="en-US"/>
              </w:rPr>
            </w:pPr>
            <w:r w:rsidRPr="005A6205">
              <w:rPr>
                <w:rFonts w:ascii="Arial Narrow" w:hAnsi="Arial Narrow"/>
                <w:lang w:val="en-GB" w:eastAsia="en-US"/>
              </w:rPr>
              <w:t>КПЭ</w:t>
            </w:r>
            <w:r w:rsidRPr="005A6205">
              <w:rPr>
                <w:rFonts w:ascii="Arial Narrow" w:hAnsi="Arial Narrow"/>
                <w:lang w:eastAsia="en-US"/>
              </w:rPr>
              <w:t xml:space="preserve"> финансово-экономические</w:t>
            </w:r>
          </w:p>
        </w:tc>
      </w:tr>
      <w:tr w:rsidR="006C428C" w:rsidRPr="005A6205" w:rsidTr="00371F8A">
        <w:trPr>
          <w:trHeight w:val="340"/>
        </w:trPr>
        <w:tc>
          <w:tcPr>
            <w:tcW w:w="460" w:type="dxa"/>
            <w:tcBorders>
              <w:top w:val="none" w:sz="4" w:space="0" w:color="000000"/>
              <w:left w:val="single" w:sz="4" w:space="0" w:color="auto"/>
              <w:bottom w:val="single" w:sz="4" w:space="0" w:color="auto"/>
              <w:right w:val="single" w:sz="4" w:space="0" w:color="auto"/>
            </w:tcBorders>
            <w:shd w:val="clear" w:color="auto" w:fill="auto"/>
            <w:vAlign w:val="center"/>
          </w:tcPr>
          <w:p w:rsidR="006C428C" w:rsidRPr="005A6205" w:rsidRDefault="006C428C" w:rsidP="00371F8A">
            <w:pPr>
              <w:keepNext/>
              <w:keepLines/>
              <w:jc w:val="center"/>
              <w:rPr>
                <w:rFonts w:ascii="Arial Narrow" w:hAnsi="Arial Narrow"/>
                <w:lang w:eastAsia="en-US"/>
              </w:rPr>
            </w:pPr>
            <w:r w:rsidRPr="005A6205">
              <w:rPr>
                <w:rFonts w:ascii="Arial Narrow" w:hAnsi="Arial Narrow"/>
                <w:lang w:val="en-GB" w:eastAsia="en-US"/>
              </w:rPr>
              <w:t>1</w:t>
            </w:r>
          </w:p>
        </w:tc>
        <w:tc>
          <w:tcPr>
            <w:tcW w:w="5339" w:type="dxa"/>
            <w:tcBorders>
              <w:top w:val="none" w:sz="4" w:space="0" w:color="000000"/>
              <w:left w:val="none" w:sz="4" w:space="0" w:color="000000"/>
              <w:bottom w:val="single" w:sz="4" w:space="0" w:color="auto"/>
              <w:right w:val="single" w:sz="4" w:space="0" w:color="auto"/>
            </w:tcBorders>
            <w:shd w:val="clear" w:color="auto" w:fill="auto"/>
            <w:vAlign w:val="center"/>
          </w:tcPr>
          <w:p w:rsidR="006C428C" w:rsidRPr="005A6205" w:rsidRDefault="006C428C" w:rsidP="00371F8A">
            <w:pPr>
              <w:keepNext/>
              <w:keepLines/>
              <w:rPr>
                <w:rFonts w:ascii="Arial Narrow" w:hAnsi="Arial Narrow"/>
                <w:lang w:val="en-GB" w:eastAsia="en-US"/>
              </w:rPr>
            </w:pPr>
            <w:r w:rsidRPr="005A6205">
              <w:rPr>
                <w:rFonts w:ascii="Arial Narrow" w:hAnsi="Arial Narrow"/>
                <w:lang w:eastAsia="en-US"/>
              </w:rPr>
              <w:t>Рентабельность собственного капитала</w:t>
            </w:r>
            <w:r w:rsidRPr="005A6205">
              <w:rPr>
                <w:rFonts w:ascii="Arial Narrow" w:hAnsi="Arial Narrow"/>
                <w:lang w:val="en-GB" w:eastAsia="en-US"/>
              </w:rPr>
              <w:t xml:space="preserve"> (ROE)</w:t>
            </w:r>
          </w:p>
        </w:tc>
        <w:tc>
          <w:tcPr>
            <w:tcW w:w="1426" w:type="dxa"/>
            <w:tcBorders>
              <w:top w:val="none" w:sz="4" w:space="0" w:color="000000"/>
              <w:left w:val="none" w:sz="4" w:space="0" w:color="000000"/>
              <w:bottom w:val="single" w:sz="4" w:space="0" w:color="auto"/>
              <w:right w:val="single" w:sz="4" w:space="0" w:color="auto"/>
            </w:tcBorders>
            <w:shd w:val="clear" w:color="auto" w:fill="auto"/>
            <w:vAlign w:val="center"/>
          </w:tcPr>
          <w:p w:rsidR="006C428C" w:rsidRPr="005A6205" w:rsidRDefault="006C428C" w:rsidP="00371F8A">
            <w:pPr>
              <w:keepNext/>
              <w:keepLines/>
              <w:jc w:val="center"/>
              <w:rPr>
                <w:rFonts w:ascii="Arial Narrow" w:hAnsi="Arial Narrow"/>
                <w:lang w:val="en-GB" w:eastAsia="en-US"/>
              </w:rPr>
            </w:pPr>
            <w:r w:rsidRPr="005A6205">
              <w:rPr>
                <w:rFonts w:ascii="Arial Narrow" w:hAnsi="Arial Narrow"/>
                <w:lang w:val="en-GB" w:eastAsia="en-US"/>
              </w:rPr>
              <w:t>%</w:t>
            </w:r>
          </w:p>
        </w:tc>
        <w:tc>
          <w:tcPr>
            <w:tcW w:w="1294" w:type="dxa"/>
            <w:tcBorders>
              <w:top w:val="none" w:sz="4" w:space="0" w:color="000000"/>
              <w:left w:val="none" w:sz="4" w:space="0" w:color="000000"/>
              <w:bottom w:val="single" w:sz="4" w:space="0" w:color="auto"/>
              <w:right w:val="single" w:sz="4" w:space="0" w:color="auto"/>
            </w:tcBorders>
            <w:shd w:val="clear" w:color="auto" w:fill="auto"/>
            <w:vAlign w:val="center"/>
          </w:tcPr>
          <w:p w:rsidR="006C428C" w:rsidRPr="005A6205" w:rsidRDefault="006C428C" w:rsidP="00371F8A">
            <w:pPr>
              <w:keepNext/>
              <w:keepLines/>
              <w:jc w:val="center"/>
              <w:rPr>
                <w:rFonts w:ascii="Arial Narrow" w:hAnsi="Arial Narrow"/>
                <w:lang w:val="en-GB" w:eastAsia="en-US"/>
              </w:rPr>
            </w:pPr>
            <w:r w:rsidRPr="005A6205">
              <w:rPr>
                <w:rFonts w:ascii="Arial Narrow" w:hAnsi="Arial Narrow"/>
                <w:lang w:val="en-GB" w:eastAsia="en-US"/>
              </w:rPr>
              <w:t>95%</w:t>
            </w:r>
          </w:p>
        </w:tc>
        <w:tc>
          <w:tcPr>
            <w:tcW w:w="1257" w:type="dxa"/>
            <w:gridSpan w:val="3"/>
            <w:tcBorders>
              <w:top w:val="none" w:sz="4" w:space="0" w:color="000000"/>
              <w:left w:val="none" w:sz="4" w:space="0" w:color="000000"/>
              <w:bottom w:val="single" w:sz="4" w:space="0" w:color="auto"/>
              <w:right w:val="single" w:sz="4" w:space="0" w:color="auto"/>
            </w:tcBorders>
            <w:shd w:val="clear" w:color="auto" w:fill="auto"/>
            <w:noWrap/>
            <w:vAlign w:val="center"/>
          </w:tcPr>
          <w:p w:rsidR="006C428C" w:rsidRPr="005A6205" w:rsidRDefault="006C428C" w:rsidP="00371F8A">
            <w:pPr>
              <w:keepNext/>
              <w:keepLines/>
              <w:jc w:val="center"/>
              <w:rPr>
                <w:rFonts w:ascii="Arial Narrow" w:hAnsi="Arial Narrow"/>
                <w:lang w:val="en-GB" w:eastAsia="en-US"/>
              </w:rPr>
            </w:pPr>
            <w:r w:rsidRPr="005A6205">
              <w:rPr>
                <w:rFonts w:ascii="Arial Narrow" w:hAnsi="Arial Narrow"/>
                <w:lang w:val="en-GB" w:eastAsia="en-US"/>
              </w:rPr>
              <w:t>5%</w:t>
            </w:r>
          </w:p>
        </w:tc>
      </w:tr>
      <w:tr w:rsidR="006C428C" w:rsidRPr="005A6205" w:rsidTr="00371F8A">
        <w:trPr>
          <w:trHeight w:val="375"/>
        </w:trPr>
        <w:tc>
          <w:tcPr>
            <w:tcW w:w="460" w:type="dxa"/>
            <w:tcBorders>
              <w:top w:val="none" w:sz="4" w:space="0" w:color="000000"/>
              <w:left w:val="single" w:sz="4" w:space="0" w:color="auto"/>
              <w:bottom w:val="single" w:sz="4" w:space="0" w:color="auto"/>
              <w:right w:val="single" w:sz="4" w:space="0" w:color="auto"/>
            </w:tcBorders>
            <w:shd w:val="clear" w:color="auto" w:fill="auto"/>
            <w:vAlign w:val="center"/>
          </w:tcPr>
          <w:p w:rsidR="006C428C" w:rsidRPr="005A6205" w:rsidRDefault="006C428C" w:rsidP="00371F8A">
            <w:pPr>
              <w:keepNext/>
              <w:keepLines/>
              <w:jc w:val="center"/>
              <w:rPr>
                <w:rFonts w:ascii="Arial Narrow" w:hAnsi="Arial Narrow"/>
                <w:lang w:eastAsia="en-US"/>
              </w:rPr>
            </w:pPr>
            <w:r w:rsidRPr="005A6205">
              <w:rPr>
                <w:rFonts w:ascii="Arial Narrow" w:hAnsi="Arial Narrow"/>
                <w:lang w:val="en-GB" w:eastAsia="en-US"/>
              </w:rPr>
              <w:t>2</w:t>
            </w:r>
          </w:p>
        </w:tc>
        <w:tc>
          <w:tcPr>
            <w:tcW w:w="5339" w:type="dxa"/>
            <w:tcBorders>
              <w:top w:val="none" w:sz="4" w:space="0" w:color="000000"/>
              <w:left w:val="none" w:sz="4" w:space="0" w:color="000000"/>
              <w:bottom w:val="single" w:sz="4" w:space="0" w:color="auto"/>
              <w:right w:val="single" w:sz="4" w:space="0" w:color="auto"/>
            </w:tcBorders>
            <w:shd w:val="clear" w:color="auto" w:fill="auto"/>
            <w:vAlign w:val="center"/>
          </w:tcPr>
          <w:p w:rsidR="006C428C" w:rsidRPr="005A6205" w:rsidRDefault="006C428C" w:rsidP="00371F8A">
            <w:pPr>
              <w:keepNext/>
              <w:keepLines/>
              <w:rPr>
                <w:rFonts w:ascii="Arial Narrow" w:hAnsi="Arial Narrow"/>
                <w:lang w:val="en-GB" w:eastAsia="en-US"/>
              </w:rPr>
            </w:pPr>
            <w:r w:rsidRPr="005A6205">
              <w:rPr>
                <w:rFonts w:ascii="Arial Narrow" w:hAnsi="Arial Narrow"/>
                <w:lang w:eastAsia="en-US"/>
              </w:rPr>
              <w:t>Чистая операционная рентабельность</w:t>
            </w:r>
          </w:p>
        </w:tc>
        <w:tc>
          <w:tcPr>
            <w:tcW w:w="1426" w:type="dxa"/>
            <w:tcBorders>
              <w:top w:val="none" w:sz="4" w:space="0" w:color="000000"/>
              <w:left w:val="none" w:sz="4" w:space="0" w:color="000000"/>
              <w:bottom w:val="single" w:sz="4" w:space="0" w:color="auto"/>
              <w:right w:val="single" w:sz="4" w:space="0" w:color="auto"/>
            </w:tcBorders>
            <w:shd w:val="clear" w:color="auto" w:fill="auto"/>
            <w:vAlign w:val="center"/>
          </w:tcPr>
          <w:p w:rsidR="006C428C" w:rsidRPr="005A6205" w:rsidRDefault="006C428C" w:rsidP="00371F8A">
            <w:pPr>
              <w:keepNext/>
              <w:keepLines/>
              <w:jc w:val="center"/>
              <w:rPr>
                <w:rFonts w:ascii="Arial Narrow" w:hAnsi="Arial Narrow"/>
                <w:lang w:val="en-GB" w:eastAsia="en-US"/>
              </w:rPr>
            </w:pPr>
            <w:r w:rsidRPr="005A6205">
              <w:rPr>
                <w:rFonts w:ascii="Arial Narrow" w:hAnsi="Arial Narrow"/>
                <w:lang w:val="en-GB" w:eastAsia="en-US"/>
              </w:rPr>
              <w:t>%</w:t>
            </w:r>
          </w:p>
        </w:tc>
        <w:tc>
          <w:tcPr>
            <w:tcW w:w="1294" w:type="dxa"/>
            <w:tcBorders>
              <w:top w:val="none" w:sz="4" w:space="0" w:color="000000"/>
              <w:left w:val="none" w:sz="4" w:space="0" w:color="000000"/>
              <w:bottom w:val="single" w:sz="4" w:space="0" w:color="auto"/>
              <w:right w:val="single" w:sz="4" w:space="0" w:color="auto"/>
            </w:tcBorders>
            <w:shd w:val="clear" w:color="auto" w:fill="auto"/>
            <w:vAlign w:val="center"/>
          </w:tcPr>
          <w:p w:rsidR="006C428C" w:rsidRPr="005A6205" w:rsidRDefault="006C428C" w:rsidP="00371F8A">
            <w:pPr>
              <w:keepNext/>
              <w:keepLines/>
              <w:jc w:val="center"/>
              <w:rPr>
                <w:rFonts w:ascii="Arial Narrow" w:hAnsi="Arial Narrow"/>
                <w:lang w:val="en-GB" w:eastAsia="en-US"/>
              </w:rPr>
            </w:pPr>
            <w:r w:rsidRPr="005A6205">
              <w:rPr>
                <w:rFonts w:ascii="Arial Narrow" w:hAnsi="Arial Narrow"/>
                <w:lang w:val="en-GB" w:eastAsia="en-US"/>
              </w:rPr>
              <w:t>95%</w:t>
            </w:r>
          </w:p>
        </w:tc>
        <w:tc>
          <w:tcPr>
            <w:tcW w:w="1257" w:type="dxa"/>
            <w:gridSpan w:val="3"/>
            <w:tcBorders>
              <w:top w:val="none" w:sz="4" w:space="0" w:color="000000"/>
              <w:left w:val="none" w:sz="4" w:space="0" w:color="000000"/>
              <w:bottom w:val="single" w:sz="4" w:space="0" w:color="auto"/>
              <w:right w:val="single" w:sz="4" w:space="0" w:color="auto"/>
            </w:tcBorders>
            <w:shd w:val="clear" w:color="auto" w:fill="auto"/>
            <w:noWrap/>
            <w:vAlign w:val="center"/>
          </w:tcPr>
          <w:p w:rsidR="006C428C" w:rsidRPr="005A6205" w:rsidRDefault="006C428C" w:rsidP="00371F8A">
            <w:pPr>
              <w:keepNext/>
              <w:keepLines/>
              <w:jc w:val="center"/>
              <w:rPr>
                <w:rFonts w:ascii="Arial Narrow" w:hAnsi="Arial Narrow"/>
                <w:lang w:val="en-GB" w:eastAsia="en-US"/>
              </w:rPr>
            </w:pPr>
            <w:r w:rsidRPr="005A6205">
              <w:rPr>
                <w:rFonts w:ascii="Arial Narrow" w:hAnsi="Arial Narrow"/>
                <w:lang w:val="en-GB" w:eastAsia="en-US"/>
              </w:rPr>
              <w:t>5%</w:t>
            </w:r>
          </w:p>
        </w:tc>
      </w:tr>
      <w:tr w:rsidR="006C428C" w:rsidRPr="005A6205" w:rsidTr="00371F8A">
        <w:trPr>
          <w:trHeight w:val="340"/>
        </w:trPr>
        <w:tc>
          <w:tcPr>
            <w:tcW w:w="460" w:type="dxa"/>
            <w:tcBorders>
              <w:top w:val="none" w:sz="4" w:space="0" w:color="000000"/>
              <w:left w:val="single" w:sz="4" w:space="0" w:color="auto"/>
              <w:bottom w:val="single" w:sz="4" w:space="0" w:color="auto"/>
              <w:right w:val="single" w:sz="4" w:space="0" w:color="auto"/>
            </w:tcBorders>
            <w:shd w:val="clear" w:color="auto" w:fill="auto"/>
            <w:vAlign w:val="center"/>
          </w:tcPr>
          <w:p w:rsidR="006C428C" w:rsidRPr="005A6205" w:rsidRDefault="006C428C" w:rsidP="00371F8A">
            <w:pPr>
              <w:keepNext/>
              <w:keepLines/>
              <w:jc w:val="center"/>
              <w:rPr>
                <w:rFonts w:ascii="Arial Narrow" w:hAnsi="Arial Narrow"/>
                <w:lang w:val="en-GB" w:eastAsia="en-US"/>
              </w:rPr>
            </w:pPr>
            <w:r w:rsidRPr="005A6205">
              <w:rPr>
                <w:rFonts w:ascii="Arial Narrow" w:hAnsi="Arial Narrow"/>
                <w:lang w:val="en-GB" w:eastAsia="en-US"/>
              </w:rPr>
              <w:t>3</w:t>
            </w:r>
          </w:p>
        </w:tc>
        <w:tc>
          <w:tcPr>
            <w:tcW w:w="5339" w:type="dxa"/>
            <w:tcBorders>
              <w:top w:val="none" w:sz="4" w:space="0" w:color="000000"/>
              <w:left w:val="none" w:sz="4" w:space="0" w:color="000000"/>
              <w:bottom w:val="single" w:sz="4" w:space="0" w:color="auto"/>
              <w:right w:val="single" w:sz="4" w:space="0" w:color="auto"/>
            </w:tcBorders>
            <w:shd w:val="clear" w:color="auto" w:fill="auto"/>
            <w:vAlign w:val="center"/>
          </w:tcPr>
          <w:p w:rsidR="006C428C" w:rsidRPr="005A6205" w:rsidRDefault="006C428C" w:rsidP="00371F8A">
            <w:pPr>
              <w:keepNext/>
              <w:keepLines/>
              <w:rPr>
                <w:rFonts w:ascii="Arial Narrow" w:hAnsi="Arial Narrow"/>
                <w:lang w:val="en-GB" w:eastAsia="en-US"/>
              </w:rPr>
            </w:pPr>
            <w:r w:rsidRPr="005A6205">
              <w:rPr>
                <w:rFonts w:ascii="Arial Narrow" w:hAnsi="Arial Narrow"/>
                <w:lang w:val="en-GB" w:eastAsia="en-US"/>
              </w:rPr>
              <w:t>EBITDA</w:t>
            </w:r>
          </w:p>
        </w:tc>
        <w:tc>
          <w:tcPr>
            <w:tcW w:w="1426" w:type="dxa"/>
            <w:tcBorders>
              <w:top w:val="none" w:sz="4" w:space="0" w:color="000000"/>
              <w:left w:val="none" w:sz="4" w:space="0" w:color="000000"/>
              <w:bottom w:val="single" w:sz="4" w:space="0" w:color="auto"/>
              <w:right w:val="single" w:sz="4" w:space="0" w:color="auto"/>
            </w:tcBorders>
            <w:shd w:val="clear" w:color="auto" w:fill="auto"/>
            <w:vAlign w:val="center"/>
          </w:tcPr>
          <w:p w:rsidR="006C428C" w:rsidRPr="005A6205" w:rsidRDefault="006C428C" w:rsidP="00371F8A">
            <w:pPr>
              <w:keepNext/>
              <w:keepLines/>
              <w:jc w:val="center"/>
              <w:rPr>
                <w:rFonts w:ascii="Arial Narrow" w:hAnsi="Arial Narrow"/>
                <w:lang w:val="en-GB" w:eastAsia="en-US"/>
              </w:rPr>
            </w:pPr>
            <w:r w:rsidRPr="005A6205">
              <w:rPr>
                <w:rFonts w:ascii="Arial Narrow" w:hAnsi="Arial Narrow"/>
                <w:lang w:val="en-GB" w:eastAsia="en-US"/>
              </w:rPr>
              <w:t>%</w:t>
            </w:r>
          </w:p>
        </w:tc>
        <w:tc>
          <w:tcPr>
            <w:tcW w:w="1294" w:type="dxa"/>
            <w:tcBorders>
              <w:top w:val="none" w:sz="4" w:space="0" w:color="000000"/>
              <w:left w:val="none" w:sz="4" w:space="0" w:color="000000"/>
              <w:bottom w:val="single" w:sz="4" w:space="0" w:color="auto"/>
              <w:right w:val="single" w:sz="4" w:space="0" w:color="auto"/>
            </w:tcBorders>
            <w:shd w:val="clear" w:color="auto" w:fill="auto"/>
            <w:vAlign w:val="center"/>
          </w:tcPr>
          <w:p w:rsidR="006C428C" w:rsidRPr="005A6205" w:rsidRDefault="006C428C" w:rsidP="00371F8A">
            <w:pPr>
              <w:keepNext/>
              <w:keepLines/>
              <w:jc w:val="center"/>
              <w:rPr>
                <w:rFonts w:ascii="Arial Narrow" w:hAnsi="Arial Narrow"/>
                <w:lang w:val="en-GB" w:eastAsia="en-US"/>
              </w:rPr>
            </w:pPr>
            <w:r w:rsidRPr="005A6205">
              <w:rPr>
                <w:rFonts w:ascii="Arial Narrow" w:hAnsi="Arial Narrow"/>
                <w:lang w:val="en-GB" w:eastAsia="en-US"/>
              </w:rPr>
              <w:t>95%</w:t>
            </w:r>
          </w:p>
        </w:tc>
        <w:tc>
          <w:tcPr>
            <w:tcW w:w="1257" w:type="dxa"/>
            <w:gridSpan w:val="3"/>
            <w:tcBorders>
              <w:top w:val="none" w:sz="4" w:space="0" w:color="000000"/>
              <w:left w:val="none" w:sz="4" w:space="0" w:color="000000"/>
              <w:bottom w:val="single" w:sz="4" w:space="0" w:color="auto"/>
              <w:right w:val="single" w:sz="4" w:space="0" w:color="auto"/>
            </w:tcBorders>
            <w:shd w:val="clear" w:color="auto" w:fill="auto"/>
            <w:noWrap/>
            <w:vAlign w:val="center"/>
          </w:tcPr>
          <w:p w:rsidR="006C428C" w:rsidRPr="005A6205" w:rsidRDefault="006C428C" w:rsidP="00371F8A">
            <w:pPr>
              <w:keepNext/>
              <w:keepLines/>
              <w:jc w:val="center"/>
              <w:rPr>
                <w:rFonts w:ascii="Arial Narrow" w:hAnsi="Arial Narrow"/>
                <w:lang w:val="en-GB" w:eastAsia="en-US"/>
              </w:rPr>
            </w:pPr>
            <w:r w:rsidRPr="005A6205">
              <w:rPr>
                <w:rFonts w:ascii="Arial Narrow" w:hAnsi="Arial Narrow"/>
                <w:lang w:val="en-GB" w:eastAsia="en-US"/>
              </w:rPr>
              <w:t>5%</w:t>
            </w:r>
          </w:p>
        </w:tc>
      </w:tr>
      <w:tr w:rsidR="006C428C" w:rsidRPr="005A6205" w:rsidTr="00371F8A">
        <w:trPr>
          <w:trHeight w:val="324"/>
        </w:trPr>
        <w:tc>
          <w:tcPr>
            <w:tcW w:w="460" w:type="dxa"/>
            <w:tcBorders>
              <w:top w:val="none" w:sz="4" w:space="0" w:color="000000"/>
              <w:left w:val="single" w:sz="4" w:space="0" w:color="auto"/>
              <w:bottom w:val="single" w:sz="4" w:space="0" w:color="auto"/>
              <w:right w:val="single" w:sz="4" w:space="0" w:color="auto"/>
            </w:tcBorders>
            <w:shd w:val="clear" w:color="auto" w:fill="auto"/>
            <w:vAlign w:val="center"/>
          </w:tcPr>
          <w:p w:rsidR="006C428C" w:rsidRPr="005A6205" w:rsidRDefault="006C428C" w:rsidP="00371F8A">
            <w:pPr>
              <w:keepNext/>
              <w:keepLines/>
              <w:jc w:val="center"/>
              <w:rPr>
                <w:rFonts w:ascii="Arial Narrow" w:hAnsi="Arial Narrow"/>
                <w:lang w:eastAsia="en-US"/>
              </w:rPr>
            </w:pPr>
            <w:r w:rsidRPr="005A6205">
              <w:rPr>
                <w:rFonts w:ascii="Arial Narrow" w:hAnsi="Arial Narrow"/>
                <w:lang w:val="en-GB" w:eastAsia="en-US"/>
              </w:rPr>
              <w:t>4</w:t>
            </w:r>
          </w:p>
        </w:tc>
        <w:tc>
          <w:tcPr>
            <w:tcW w:w="5339" w:type="dxa"/>
            <w:tcBorders>
              <w:top w:val="none" w:sz="4" w:space="0" w:color="000000"/>
              <w:left w:val="none" w:sz="4" w:space="0" w:color="000000"/>
              <w:bottom w:val="single" w:sz="4" w:space="0" w:color="auto"/>
              <w:right w:val="single" w:sz="4" w:space="0" w:color="auto"/>
            </w:tcBorders>
            <w:shd w:val="clear" w:color="auto" w:fill="auto"/>
            <w:vAlign w:val="center"/>
          </w:tcPr>
          <w:p w:rsidR="006C428C" w:rsidRPr="005A6205" w:rsidRDefault="005A6205" w:rsidP="00371F8A">
            <w:pPr>
              <w:keepNext/>
              <w:keepLines/>
              <w:rPr>
                <w:rFonts w:ascii="Arial Narrow" w:hAnsi="Arial Narrow"/>
                <w:lang w:val="en-GB" w:eastAsia="en-US"/>
              </w:rPr>
            </w:pPr>
            <w:r>
              <w:rPr>
                <w:rFonts w:ascii="Arial Narrow" w:hAnsi="Arial Narrow"/>
                <w:lang w:eastAsia="en-US"/>
              </w:rPr>
              <w:t>Чистый д</w:t>
            </w:r>
            <w:r w:rsidR="006C428C" w:rsidRPr="005A6205">
              <w:rPr>
                <w:rFonts w:ascii="Arial Narrow" w:hAnsi="Arial Narrow"/>
                <w:lang w:eastAsia="en-US"/>
              </w:rPr>
              <w:t>олг</w:t>
            </w:r>
            <w:r w:rsidR="006C428C" w:rsidRPr="005A6205">
              <w:rPr>
                <w:rFonts w:ascii="Arial Narrow" w:hAnsi="Arial Narrow"/>
                <w:lang w:val="en-GB" w:eastAsia="en-US"/>
              </w:rPr>
              <w:t xml:space="preserve"> / EBITDA</w:t>
            </w:r>
          </w:p>
        </w:tc>
        <w:tc>
          <w:tcPr>
            <w:tcW w:w="1426" w:type="dxa"/>
            <w:tcBorders>
              <w:top w:val="none" w:sz="4" w:space="0" w:color="000000"/>
              <w:left w:val="none" w:sz="4" w:space="0" w:color="000000"/>
              <w:bottom w:val="single" w:sz="4" w:space="0" w:color="auto"/>
              <w:right w:val="single" w:sz="4" w:space="0" w:color="auto"/>
            </w:tcBorders>
            <w:shd w:val="clear" w:color="auto" w:fill="auto"/>
            <w:vAlign w:val="center"/>
          </w:tcPr>
          <w:p w:rsidR="006C428C" w:rsidRPr="005A6205" w:rsidRDefault="006C428C" w:rsidP="00371F8A">
            <w:pPr>
              <w:keepNext/>
              <w:keepLines/>
              <w:jc w:val="center"/>
              <w:rPr>
                <w:rFonts w:ascii="Arial Narrow" w:hAnsi="Arial Narrow"/>
                <w:lang w:val="en-GB" w:eastAsia="en-US"/>
              </w:rPr>
            </w:pPr>
            <w:r w:rsidRPr="005A6205">
              <w:rPr>
                <w:rFonts w:ascii="Arial Narrow" w:hAnsi="Arial Narrow"/>
                <w:lang w:val="en-GB" w:eastAsia="en-US"/>
              </w:rPr>
              <w:t>%</w:t>
            </w:r>
          </w:p>
        </w:tc>
        <w:tc>
          <w:tcPr>
            <w:tcW w:w="1294" w:type="dxa"/>
            <w:tcBorders>
              <w:top w:val="none" w:sz="4" w:space="0" w:color="000000"/>
              <w:left w:val="none" w:sz="4" w:space="0" w:color="000000"/>
              <w:bottom w:val="single" w:sz="4" w:space="0" w:color="auto"/>
              <w:right w:val="single" w:sz="4" w:space="0" w:color="auto"/>
            </w:tcBorders>
            <w:shd w:val="clear" w:color="auto" w:fill="auto"/>
            <w:vAlign w:val="center"/>
          </w:tcPr>
          <w:p w:rsidR="006C428C" w:rsidRPr="005A6205" w:rsidRDefault="006C428C" w:rsidP="00371F8A">
            <w:pPr>
              <w:keepNext/>
              <w:keepLines/>
              <w:jc w:val="center"/>
              <w:rPr>
                <w:rFonts w:ascii="Arial Narrow" w:hAnsi="Arial Narrow"/>
                <w:lang w:val="en-GB" w:eastAsia="en-US"/>
              </w:rPr>
            </w:pPr>
            <w:r w:rsidRPr="005A6205">
              <w:rPr>
                <w:rFonts w:ascii="Arial Narrow" w:hAnsi="Arial Narrow"/>
                <w:lang w:val="en-GB" w:eastAsia="en-US"/>
              </w:rPr>
              <w:t>95%</w:t>
            </w:r>
          </w:p>
        </w:tc>
        <w:tc>
          <w:tcPr>
            <w:tcW w:w="1257" w:type="dxa"/>
            <w:gridSpan w:val="3"/>
            <w:tcBorders>
              <w:top w:val="none" w:sz="4" w:space="0" w:color="000000"/>
              <w:left w:val="none" w:sz="4" w:space="0" w:color="000000"/>
              <w:bottom w:val="single" w:sz="4" w:space="0" w:color="auto"/>
              <w:right w:val="single" w:sz="4" w:space="0" w:color="auto"/>
            </w:tcBorders>
            <w:shd w:val="clear" w:color="auto" w:fill="auto"/>
            <w:noWrap/>
            <w:vAlign w:val="center"/>
          </w:tcPr>
          <w:p w:rsidR="006C428C" w:rsidRPr="005A6205" w:rsidRDefault="006C428C" w:rsidP="00371F8A">
            <w:pPr>
              <w:keepNext/>
              <w:keepLines/>
              <w:jc w:val="center"/>
              <w:rPr>
                <w:rFonts w:ascii="Arial Narrow" w:hAnsi="Arial Narrow"/>
                <w:lang w:val="en-GB" w:eastAsia="en-US"/>
              </w:rPr>
            </w:pPr>
            <w:r w:rsidRPr="005A6205">
              <w:rPr>
                <w:rFonts w:ascii="Arial Narrow" w:hAnsi="Arial Narrow"/>
                <w:lang w:val="en-GB" w:eastAsia="en-US"/>
              </w:rPr>
              <w:t>5%</w:t>
            </w:r>
          </w:p>
        </w:tc>
      </w:tr>
      <w:tr w:rsidR="006C428C" w:rsidRPr="005A6205" w:rsidTr="00371F8A">
        <w:trPr>
          <w:trHeight w:val="340"/>
        </w:trPr>
        <w:tc>
          <w:tcPr>
            <w:tcW w:w="460" w:type="dxa"/>
            <w:tcBorders>
              <w:top w:val="none" w:sz="4" w:space="0" w:color="000000"/>
              <w:left w:val="single" w:sz="4" w:space="0" w:color="auto"/>
              <w:bottom w:val="single" w:sz="4" w:space="0" w:color="auto"/>
              <w:right w:val="single" w:sz="4" w:space="0" w:color="auto"/>
            </w:tcBorders>
            <w:shd w:val="clear" w:color="auto" w:fill="auto"/>
            <w:vAlign w:val="center"/>
          </w:tcPr>
          <w:p w:rsidR="006C428C" w:rsidRPr="005A6205" w:rsidRDefault="006C428C" w:rsidP="00371F8A">
            <w:pPr>
              <w:keepNext/>
              <w:keepLines/>
              <w:jc w:val="center"/>
              <w:rPr>
                <w:rFonts w:ascii="Arial Narrow" w:hAnsi="Arial Narrow"/>
                <w:lang w:eastAsia="en-US"/>
              </w:rPr>
            </w:pPr>
            <w:r w:rsidRPr="005A6205">
              <w:rPr>
                <w:rFonts w:ascii="Arial Narrow" w:hAnsi="Arial Narrow"/>
                <w:lang w:val="en-GB" w:eastAsia="en-US"/>
              </w:rPr>
              <w:t>5</w:t>
            </w:r>
          </w:p>
        </w:tc>
        <w:tc>
          <w:tcPr>
            <w:tcW w:w="5339" w:type="dxa"/>
            <w:tcBorders>
              <w:top w:val="none" w:sz="4" w:space="0" w:color="000000"/>
              <w:left w:val="none" w:sz="4" w:space="0" w:color="000000"/>
              <w:bottom w:val="single" w:sz="4" w:space="0" w:color="auto"/>
              <w:right w:val="single" w:sz="4" w:space="0" w:color="auto"/>
            </w:tcBorders>
            <w:shd w:val="clear" w:color="auto" w:fill="auto"/>
            <w:vAlign w:val="center"/>
          </w:tcPr>
          <w:p w:rsidR="006C428C" w:rsidRPr="005A6205" w:rsidRDefault="006C428C" w:rsidP="00371F8A">
            <w:pPr>
              <w:keepNext/>
              <w:keepLines/>
              <w:rPr>
                <w:rFonts w:ascii="Arial Narrow" w:hAnsi="Arial Narrow"/>
                <w:lang w:val="en-GB" w:eastAsia="en-US"/>
              </w:rPr>
            </w:pPr>
            <w:r w:rsidRPr="005A6205">
              <w:rPr>
                <w:rFonts w:ascii="Arial Narrow" w:hAnsi="Arial Narrow"/>
                <w:lang w:eastAsia="en-US"/>
              </w:rPr>
              <w:t>Уровень оплаты энергоресурсов</w:t>
            </w:r>
          </w:p>
        </w:tc>
        <w:tc>
          <w:tcPr>
            <w:tcW w:w="1426" w:type="dxa"/>
            <w:tcBorders>
              <w:top w:val="none" w:sz="4" w:space="0" w:color="000000"/>
              <w:left w:val="none" w:sz="4" w:space="0" w:color="000000"/>
              <w:bottom w:val="single" w:sz="4" w:space="0" w:color="auto"/>
              <w:right w:val="single" w:sz="4" w:space="0" w:color="auto"/>
            </w:tcBorders>
            <w:shd w:val="clear" w:color="auto" w:fill="auto"/>
            <w:vAlign w:val="center"/>
          </w:tcPr>
          <w:p w:rsidR="006C428C" w:rsidRPr="005A6205" w:rsidRDefault="006C428C" w:rsidP="00371F8A">
            <w:pPr>
              <w:keepNext/>
              <w:keepLines/>
              <w:jc w:val="center"/>
              <w:rPr>
                <w:rFonts w:ascii="Arial Narrow" w:hAnsi="Arial Narrow"/>
                <w:lang w:val="en-GB" w:eastAsia="en-US"/>
              </w:rPr>
            </w:pPr>
            <w:r w:rsidRPr="005A6205">
              <w:rPr>
                <w:rFonts w:ascii="Arial Narrow" w:hAnsi="Arial Narrow"/>
                <w:lang w:val="en-GB" w:eastAsia="en-US"/>
              </w:rPr>
              <w:t>%</w:t>
            </w:r>
          </w:p>
        </w:tc>
        <w:tc>
          <w:tcPr>
            <w:tcW w:w="1294" w:type="dxa"/>
            <w:tcBorders>
              <w:top w:val="none" w:sz="4" w:space="0" w:color="000000"/>
              <w:left w:val="none" w:sz="4" w:space="0" w:color="000000"/>
              <w:bottom w:val="single" w:sz="4" w:space="0" w:color="auto"/>
              <w:right w:val="single" w:sz="4" w:space="0" w:color="auto"/>
            </w:tcBorders>
            <w:shd w:val="clear" w:color="auto" w:fill="auto"/>
            <w:vAlign w:val="center"/>
          </w:tcPr>
          <w:p w:rsidR="006C428C" w:rsidRPr="005A6205" w:rsidRDefault="006C428C" w:rsidP="00371F8A">
            <w:pPr>
              <w:keepNext/>
              <w:keepLines/>
              <w:jc w:val="center"/>
              <w:rPr>
                <w:rFonts w:ascii="Arial Narrow" w:hAnsi="Arial Narrow"/>
                <w:lang w:val="en-GB" w:eastAsia="en-US"/>
              </w:rPr>
            </w:pPr>
            <w:r w:rsidRPr="005A6205">
              <w:rPr>
                <w:rFonts w:ascii="Arial Narrow" w:hAnsi="Arial Narrow"/>
                <w:lang w:val="en-GB" w:eastAsia="en-US"/>
              </w:rPr>
              <w:t>100%</w:t>
            </w:r>
          </w:p>
        </w:tc>
        <w:tc>
          <w:tcPr>
            <w:tcW w:w="1257" w:type="dxa"/>
            <w:gridSpan w:val="3"/>
            <w:tcBorders>
              <w:top w:val="none" w:sz="4" w:space="0" w:color="000000"/>
              <w:left w:val="none" w:sz="4" w:space="0" w:color="000000"/>
              <w:bottom w:val="single" w:sz="4" w:space="0" w:color="auto"/>
              <w:right w:val="single" w:sz="4" w:space="0" w:color="auto"/>
            </w:tcBorders>
            <w:shd w:val="clear" w:color="auto" w:fill="auto"/>
            <w:noWrap/>
            <w:vAlign w:val="center"/>
          </w:tcPr>
          <w:p w:rsidR="006C428C" w:rsidRPr="005A6205" w:rsidRDefault="006C428C" w:rsidP="00371F8A">
            <w:pPr>
              <w:keepNext/>
              <w:keepLines/>
              <w:jc w:val="center"/>
              <w:rPr>
                <w:rFonts w:ascii="Arial Narrow" w:hAnsi="Arial Narrow"/>
                <w:lang w:val="en-GB" w:eastAsia="en-US"/>
              </w:rPr>
            </w:pPr>
            <w:r w:rsidRPr="005A6205">
              <w:rPr>
                <w:rFonts w:ascii="Arial Narrow" w:hAnsi="Arial Narrow"/>
                <w:lang w:val="en-GB" w:eastAsia="en-US"/>
              </w:rPr>
              <w:t>10%</w:t>
            </w:r>
          </w:p>
        </w:tc>
      </w:tr>
      <w:tr w:rsidR="006C428C" w:rsidRPr="005A6205" w:rsidTr="00FB56B3">
        <w:trPr>
          <w:trHeight w:val="340"/>
        </w:trPr>
        <w:tc>
          <w:tcPr>
            <w:tcW w:w="9776" w:type="dxa"/>
            <w:gridSpan w:val="7"/>
            <w:tcBorders>
              <w:top w:val="single" w:sz="4" w:space="0" w:color="auto"/>
              <w:left w:val="single" w:sz="4" w:space="0" w:color="auto"/>
              <w:bottom w:val="single" w:sz="4" w:space="0" w:color="auto"/>
              <w:right w:val="single" w:sz="4" w:space="0" w:color="000000"/>
            </w:tcBorders>
            <w:shd w:val="clear" w:color="auto" w:fill="auto"/>
            <w:vAlign w:val="center"/>
          </w:tcPr>
          <w:p w:rsidR="006C428C" w:rsidRPr="005A6205" w:rsidRDefault="006C428C" w:rsidP="00371F8A">
            <w:pPr>
              <w:keepNext/>
              <w:keepLines/>
              <w:jc w:val="center"/>
              <w:rPr>
                <w:rFonts w:ascii="Arial Narrow" w:hAnsi="Arial Narrow"/>
                <w:lang w:val="en-GB" w:eastAsia="en-US"/>
              </w:rPr>
            </w:pPr>
            <w:r w:rsidRPr="005A6205">
              <w:rPr>
                <w:rFonts w:ascii="Arial Narrow" w:hAnsi="Arial Narrow"/>
                <w:lang w:val="en-GB" w:eastAsia="en-US"/>
              </w:rPr>
              <w:t xml:space="preserve">КПЭ  </w:t>
            </w:r>
            <w:r w:rsidRPr="005A6205">
              <w:rPr>
                <w:rFonts w:ascii="Arial Narrow" w:hAnsi="Arial Narrow"/>
                <w:lang w:eastAsia="en-US"/>
              </w:rPr>
              <w:t>специализированные отраслевые</w:t>
            </w:r>
          </w:p>
        </w:tc>
      </w:tr>
      <w:tr w:rsidR="00FB56B3" w:rsidRPr="005A6205" w:rsidTr="00371F8A">
        <w:trPr>
          <w:trHeight w:val="340"/>
        </w:trPr>
        <w:tc>
          <w:tcPr>
            <w:tcW w:w="460" w:type="dxa"/>
            <w:tcBorders>
              <w:top w:val="single" w:sz="4" w:space="0" w:color="auto"/>
              <w:left w:val="single" w:sz="4" w:space="0" w:color="auto"/>
              <w:bottom w:val="single" w:sz="4" w:space="0" w:color="auto"/>
              <w:right w:val="single" w:sz="4" w:space="0" w:color="000000"/>
            </w:tcBorders>
            <w:shd w:val="clear" w:color="auto" w:fill="auto"/>
            <w:vAlign w:val="center"/>
          </w:tcPr>
          <w:p w:rsidR="00FB56B3" w:rsidRPr="005A6205" w:rsidRDefault="00FB56B3" w:rsidP="00371F8A">
            <w:pPr>
              <w:keepNext/>
              <w:keepLines/>
              <w:jc w:val="center"/>
              <w:rPr>
                <w:rFonts w:ascii="Arial Narrow" w:hAnsi="Arial Narrow"/>
                <w:lang w:eastAsia="en-US"/>
              </w:rPr>
            </w:pPr>
            <w:r w:rsidRPr="005A6205">
              <w:rPr>
                <w:rFonts w:ascii="Arial Narrow" w:hAnsi="Arial Narrow"/>
                <w:lang w:val="en-GB" w:eastAsia="en-US"/>
              </w:rPr>
              <w:t>6</w:t>
            </w:r>
          </w:p>
        </w:tc>
        <w:tc>
          <w:tcPr>
            <w:tcW w:w="5339" w:type="dxa"/>
            <w:tcBorders>
              <w:top w:val="single" w:sz="4" w:space="0" w:color="auto"/>
              <w:left w:val="single" w:sz="4" w:space="0" w:color="auto"/>
              <w:bottom w:val="single" w:sz="4" w:space="0" w:color="auto"/>
              <w:right w:val="single" w:sz="4" w:space="0" w:color="000000"/>
            </w:tcBorders>
            <w:shd w:val="clear" w:color="auto" w:fill="auto"/>
            <w:vAlign w:val="center"/>
          </w:tcPr>
          <w:p w:rsidR="00FB56B3" w:rsidRPr="005A6205" w:rsidRDefault="00FB56B3" w:rsidP="00371F8A">
            <w:pPr>
              <w:keepNext/>
              <w:keepLines/>
              <w:rPr>
                <w:rFonts w:ascii="Arial Narrow" w:hAnsi="Arial Narrow"/>
                <w:lang w:val="en-GB" w:eastAsia="en-US"/>
              </w:rPr>
            </w:pPr>
            <w:r w:rsidRPr="005A6205">
              <w:rPr>
                <w:rFonts w:ascii="Arial Narrow" w:hAnsi="Arial Narrow"/>
                <w:lang w:eastAsia="en-US"/>
              </w:rPr>
              <w:t>Установленная электрическая мощность</w:t>
            </w:r>
          </w:p>
        </w:tc>
        <w:tc>
          <w:tcPr>
            <w:tcW w:w="1426" w:type="dxa"/>
            <w:tcBorders>
              <w:top w:val="single" w:sz="4" w:space="0" w:color="auto"/>
              <w:left w:val="single" w:sz="4" w:space="0" w:color="auto"/>
              <w:bottom w:val="single" w:sz="4" w:space="0" w:color="auto"/>
              <w:right w:val="single" w:sz="4" w:space="0" w:color="000000"/>
            </w:tcBorders>
            <w:shd w:val="clear" w:color="auto" w:fill="auto"/>
            <w:vAlign w:val="center"/>
          </w:tcPr>
          <w:p w:rsidR="00FB56B3" w:rsidRPr="005A6205" w:rsidRDefault="00FB56B3" w:rsidP="00371F8A">
            <w:pPr>
              <w:keepNext/>
              <w:keepLines/>
              <w:jc w:val="center"/>
              <w:rPr>
                <w:rFonts w:ascii="Arial Narrow" w:hAnsi="Arial Narrow"/>
                <w:lang w:val="en-GB" w:eastAsia="en-US"/>
              </w:rPr>
            </w:pPr>
            <w:r w:rsidRPr="005A6205">
              <w:rPr>
                <w:rFonts w:ascii="Arial Narrow" w:hAnsi="Arial Narrow"/>
                <w:lang w:val="en-GB" w:eastAsia="en-US"/>
              </w:rPr>
              <w:t>%</w:t>
            </w:r>
          </w:p>
        </w:tc>
        <w:tc>
          <w:tcPr>
            <w:tcW w:w="1393" w:type="dxa"/>
            <w:gridSpan w:val="2"/>
            <w:tcBorders>
              <w:top w:val="single" w:sz="4" w:space="0" w:color="auto"/>
              <w:left w:val="single" w:sz="4" w:space="0" w:color="auto"/>
              <w:bottom w:val="single" w:sz="4" w:space="0" w:color="auto"/>
              <w:right w:val="single" w:sz="4" w:space="0" w:color="000000"/>
            </w:tcBorders>
            <w:shd w:val="clear" w:color="auto" w:fill="auto"/>
            <w:vAlign w:val="center"/>
          </w:tcPr>
          <w:p w:rsidR="00FB56B3" w:rsidRPr="005A6205" w:rsidRDefault="00FB56B3" w:rsidP="00371F8A">
            <w:pPr>
              <w:keepNext/>
              <w:keepLines/>
              <w:jc w:val="center"/>
              <w:rPr>
                <w:rFonts w:ascii="Arial Narrow" w:hAnsi="Arial Narrow"/>
                <w:lang w:val="en-GB" w:eastAsia="en-US"/>
              </w:rPr>
            </w:pPr>
            <w:r w:rsidRPr="005A6205">
              <w:rPr>
                <w:rFonts w:ascii="Arial Narrow" w:hAnsi="Arial Narrow"/>
                <w:lang w:val="en-GB" w:eastAsia="en-US"/>
              </w:rPr>
              <w:t>80%</w:t>
            </w:r>
          </w:p>
        </w:tc>
        <w:tc>
          <w:tcPr>
            <w:tcW w:w="1158" w:type="dxa"/>
            <w:gridSpan w:val="2"/>
            <w:tcBorders>
              <w:top w:val="single" w:sz="4" w:space="0" w:color="auto"/>
              <w:left w:val="single" w:sz="4" w:space="0" w:color="auto"/>
              <w:bottom w:val="single" w:sz="4" w:space="0" w:color="auto"/>
              <w:right w:val="single" w:sz="4" w:space="0" w:color="000000"/>
            </w:tcBorders>
            <w:shd w:val="clear" w:color="auto" w:fill="auto"/>
            <w:vAlign w:val="center"/>
          </w:tcPr>
          <w:p w:rsidR="00FB56B3" w:rsidRPr="005A6205" w:rsidRDefault="00FB56B3" w:rsidP="00371F8A">
            <w:pPr>
              <w:keepNext/>
              <w:keepLines/>
              <w:jc w:val="center"/>
              <w:rPr>
                <w:rFonts w:ascii="Arial Narrow" w:hAnsi="Arial Narrow"/>
                <w:lang w:val="en-GB" w:eastAsia="en-US"/>
              </w:rPr>
            </w:pPr>
            <w:r w:rsidRPr="005A6205">
              <w:rPr>
                <w:rFonts w:ascii="Arial Narrow" w:hAnsi="Arial Narrow"/>
                <w:lang w:val="en-GB" w:eastAsia="en-US"/>
              </w:rPr>
              <w:t>10%</w:t>
            </w:r>
          </w:p>
        </w:tc>
      </w:tr>
      <w:tr w:rsidR="00FB56B3" w:rsidRPr="005A6205" w:rsidTr="00371F8A">
        <w:trPr>
          <w:trHeight w:val="340"/>
        </w:trPr>
        <w:tc>
          <w:tcPr>
            <w:tcW w:w="460" w:type="dxa"/>
            <w:tcBorders>
              <w:top w:val="single" w:sz="4" w:space="0" w:color="auto"/>
              <w:left w:val="single" w:sz="4" w:space="0" w:color="auto"/>
              <w:bottom w:val="single" w:sz="4" w:space="0" w:color="auto"/>
              <w:right w:val="single" w:sz="4" w:space="0" w:color="000000"/>
            </w:tcBorders>
            <w:shd w:val="clear" w:color="auto" w:fill="auto"/>
            <w:vAlign w:val="center"/>
          </w:tcPr>
          <w:p w:rsidR="00FB56B3" w:rsidRPr="005A6205" w:rsidRDefault="00FB56B3" w:rsidP="00371F8A">
            <w:pPr>
              <w:keepNext/>
              <w:keepLines/>
              <w:jc w:val="center"/>
              <w:rPr>
                <w:rFonts w:ascii="Arial Narrow" w:hAnsi="Arial Narrow"/>
                <w:lang w:eastAsia="en-US"/>
              </w:rPr>
            </w:pPr>
            <w:r w:rsidRPr="005A6205">
              <w:rPr>
                <w:rFonts w:ascii="Arial Narrow" w:hAnsi="Arial Narrow"/>
                <w:lang w:val="en-GB" w:eastAsia="en-US"/>
              </w:rPr>
              <w:t>7</w:t>
            </w:r>
          </w:p>
        </w:tc>
        <w:tc>
          <w:tcPr>
            <w:tcW w:w="5339" w:type="dxa"/>
            <w:tcBorders>
              <w:top w:val="single" w:sz="4" w:space="0" w:color="auto"/>
              <w:left w:val="single" w:sz="4" w:space="0" w:color="auto"/>
              <w:bottom w:val="single" w:sz="4" w:space="0" w:color="auto"/>
              <w:right w:val="single" w:sz="4" w:space="0" w:color="000000"/>
            </w:tcBorders>
            <w:shd w:val="clear" w:color="auto" w:fill="auto"/>
            <w:vAlign w:val="center"/>
          </w:tcPr>
          <w:p w:rsidR="00FB56B3" w:rsidRPr="005A6205" w:rsidRDefault="00FB56B3" w:rsidP="00371F8A">
            <w:pPr>
              <w:keepNext/>
              <w:keepLines/>
              <w:rPr>
                <w:rFonts w:ascii="Arial Narrow" w:hAnsi="Arial Narrow"/>
                <w:lang w:val="en-GB" w:eastAsia="en-US"/>
              </w:rPr>
            </w:pPr>
            <w:r w:rsidRPr="005A6205">
              <w:rPr>
                <w:rFonts w:ascii="Arial Narrow" w:hAnsi="Arial Narrow"/>
                <w:lang w:eastAsia="en-US"/>
              </w:rPr>
              <w:t>Уровень потерь</w:t>
            </w:r>
            <w:r w:rsidRPr="005A6205">
              <w:rPr>
                <w:rFonts w:ascii="Arial Narrow" w:hAnsi="Arial Narrow"/>
                <w:lang w:val="en-GB" w:eastAsia="en-US"/>
              </w:rPr>
              <w:t xml:space="preserve">  </w:t>
            </w:r>
            <w:r w:rsidRPr="005A6205">
              <w:rPr>
                <w:rFonts w:ascii="Arial Narrow" w:hAnsi="Arial Narrow"/>
                <w:lang w:eastAsia="en-US"/>
              </w:rPr>
              <w:t>тепловой энергии</w:t>
            </w:r>
          </w:p>
        </w:tc>
        <w:tc>
          <w:tcPr>
            <w:tcW w:w="1426" w:type="dxa"/>
            <w:tcBorders>
              <w:top w:val="single" w:sz="4" w:space="0" w:color="auto"/>
              <w:left w:val="single" w:sz="4" w:space="0" w:color="auto"/>
              <w:bottom w:val="single" w:sz="4" w:space="0" w:color="auto"/>
              <w:right w:val="single" w:sz="4" w:space="0" w:color="000000"/>
            </w:tcBorders>
            <w:shd w:val="clear" w:color="auto" w:fill="auto"/>
            <w:vAlign w:val="center"/>
          </w:tcPr>
          <w:p w:rsidR="00FB56B3" w:rsidRPr="005A6205" w:rsidRDefault="00FB56B3" w:rsidP="00371F8A">
            <w:pPr>
              <w:keepNext/>
              <w:keepLines/>
              <w:jc w:val="center"/>
              <w:rPr>
                <w:rFonts w:ascii="Arial Narrow" w:hAnsi="Arial Narrow"/>
                <w:lang w:val="en-GB" w:eastAsia="en-US"/>
              </w:rPr>
            </w:pPr>
            <w:r w:rsidRPr="005A6205">
              <w:rPr>
                <w:rFonts w:ascii="Arial Narrow" w:hAnsi="Arial Narrow"/>
                <w:lang w:val="en-GB" w:eastAsia="en-US"/>
              </w:rPr>
              <w:t>%</w:t>
            </w:r>
          </w:p>
        </w:tc>
        <w:tc>
          <w:tcPr>
            <w:tcW w:w="1393" w:type="dxa"/>
            <w:gridSpan w:val="2"/>
            <w:tcBorders>
              <w:top w:val="single" w:sz="4" w:space="0" w:color="auto"/>
              <w:left w:val="single" w:sz="4" w:space="0" w:color="auto"/>
              <w:bottom w:val="single" w:sz="4" w:space="0" w:color="auto"/>
              <w:right w:val="single" w:sz="4" w:space="0" w:color="000000"/>
            </w:tcBorders>
            <w:shd w:val="clear" w:color="auto" w:fill="auto"/>
            <w:vAlign w:val="center"/>
          </w:tcPr>
          <w:p w:rsidR="00FB56B3" w:rsidRPr="005A6205" w:rsidRDefault="00FB56B3" w:rsidP="00371F8A">
            <w:pPr>
              <w:keepNext/>
              <w:keepLines/>
              <w:jc w:val="center"/>
              <w:rPr>
                <w:rFonts w:ascii="Arial Narrow" w:hAnsi="Arial Narrow"/>
                <w:lang w:val="en-GB" w:eastAsia="en-US"/>
              </w:rPr>
            </w:pPr>
            <w:r w:rsidRPr="005A6205">
              <w:rPr>
                <w:rFonts w:ascii="Arial Narrow" w:hAnsi="Arial Narrow"/>
                <w:lang w:val="en-GB" w:eastAsia="en-US"/>
              </w:rPr>
              <w:t>100%</w:t>
            </w:r>
          </w:p>
        </w:tc>
        <w:tc>
          <w:tcPr>
            <w:tcW w:w="1158" w:type="dxa"/>
            <w:gridSpan w:val="2"/>
            <w:tcBorders>
              <w:top w:val="single" w:sz="4" w:space="0" w:color="auto"/>
              <w:left w:val="single" w:sz="4" w:space="0" w:color="auto"/>
              <w:bottom w:val="single" w:sz="4" w:space="0" w:color="auto"/>
              <w:right w:val="single" w:sz="4" w:space="0" w:color="000000"/>
            </w:tcBorders>
            <w:shd w:val="clear" w:color="auto" w:fill="auto"/>
            <w:vAlign w:val="center"/>
          </w:tcPr>
          <w:p w:rsidR="00FB56B3" w:rsidRPr="005A6205" w:rsidRDefault="00FB56B3" w:rsidP="00371F8A">
            <w:pPr>
              <w:keepNext/>
              <w:keepLines/>
              <w:jc w:val="center"/>
              <w:rPr>
                <w:rFonts w:ascii="Arial Narrow" w:hAnsi="Arial Narrow"/>
                <w:lang w:val="en-GB" w:eastAsia="en-US"/>
              </w:rPr>
            </w:pPr>
            <w:r w:rsidRPr="005A6205">
              <w:rPr>
                <w:rFonts w:ascii="Arial Narrow" w:hAnsi="Arial Narrow"/>
                <w:lang w:val="en-GB" w:eastAsia="en-US"/>
              </w:rPr>
              <w:t>25%</w:t>
            </w:r>
          </w:p>
        </w:tc>
      </w:tr>
      <w:tr w:rsidR="00FB56B3" w:rsidRPr="005A6205" w:rsidTr="00371F8A">
        <w:trPr>
          <w:trHeight w:val="340"/>
        </w:trPr>
        <w:tc>
          <w:tcPr>
            <w:tcW w:w="460" w:type="dxa"/>
            <w:tcBorders>
              <w:top w:val="single" w:sz="4" w:space="0" w:color="auto"/>
              <w:left w:val="single" w:sz="4" w:space="0" w:color="auto"/>
              <w:bottom w:val="single" w:sz="4" w:space="0" w:color="auto"/>
              <w:right w:val="single" w:sz="4" w:space="0" w:color="000000"/>
            </w:tcBorders>
            <w:shd w:val="clear" w:color="auto" w:fill="auto"/>
            <w:vAlign w:val="center"/>
          </w:tcPr>
          <w:p w:rsidR="00FB56B3" w:rsidRPr="005A6205" w:rsidRDefault="00FB56B3" w:rsidP="00371F8A">
            <w:pPr>
              <w:keepNext/>
              <w:keepLines/>
              <w:jc w:val="center"/>
              <w:rPr>
                <w:rFonts w:ascii="Arial Narrow" w:hAnsi="Arial Narrow"/>
                <w:lang w:val="en-GB" w:eastAsia="en-US"/>
              </w:rPr>
            </w:pPr>
            <w:r w:rsidRPr="005A6205">
              <w:rPr>
                <w:rFonts w:ascii="Arial Narrow" w:hAnsi="Arial Narrow"/>
                <w:lang w:val="en-GB" w:eastAsia="en-US"/>
              </w:rPr>
              <w:t>8</w:t>
            </w:r>
          </w:p>
        </w:tc>
        <w:tc>
          <w:tcPr>
            <w:tcW w:w="5339" w:type="dxa"/>
            <w:tcBorders>
              <w:top w:val="single" w:sz="4" w:space="0" w:color="auto"/>
              <w:left w:val="single" w:sz="4" w:space="0" w:color="auto"/>
              <w:bottom w:val="single" w:sz="4" w:space="0" w:color="auto"/>
              <w:right w:val="single" w:sz="4" w:space="0" w:color="000000"/>
            </w:tcBorders>
            <w:shd w:val="clear" w:color="auto" w:fill="auto"/>
            <w:vAlign w:val="center"/>
          </w:tcPr>
          <w:p w:rsidR="00FB56B3" w:rsidRPr="005A6205" w:rsidRDefault="00FB56B3" w:rsidP="00371F8A">
            <w:pPr>
              <w:keepNext/>
              <w:keepLines/>
              <w:rPr>
                <w:rFonts w:ascii="Arial Narrow" w:hAnsi="Arial Narrow"/>
                <w:lang w:eastAsia="en-US"/>
              </w:rPr>
            </w:pPr>
            <w:r w:rsidRPr="005A6205">
              <w:rPr>
                <w:rFonts w:ascii="Arial Narrow" w:hAnsi="Arial Narrow"/>
                <w:lang w:eastAsia="en-US"/>
              </w:rPr>
              <w:t>Выполнение графика ввода мощностей и плана по финансированию и освоению</w:t>
            </w:r>
          </w:p>
        </w:tc>
        <w:tc>
          <w:tcPr>
            <w:tcW w:w="1426" w:type="dxa"/>
            <w:tcBorders>
              <w:top w:val="single" w:sz="4" w:space="0" w:color="auto"/>
              <w:left w:val="single" w:sz="4" w:space="0" w:color="auto"/>
              <w:bottom w:val="single" w:sz="4" w:space="0" w:color="auto"/>
              <w:right w:val="single" w:sz="4" w:space="0" w:color="000000"/>
            </w:tcBorders>
            <w:shd w:val="clear" w:color="auto" w:fill="auto"/>
            <w:vAlign w:val="center"/>
          </w:tcPr>
          <w:p w:rsidR="00FB56B3" w:rsidRPr="005A6205" w:rsidRDefault="00FB56B3" w:rsidP="00371F8A">
            <w:pPr>
              <w:keepNext/>
              <w:keepLines/>
              <w:jc w:val="center"/>
              <w:rPr>
                <w:rFonts w:ascii="Arial Narrow" w:hAnsi="Arial Narrow"/>
                <w:lang w:val="en-GB" w:eastAsia="en-US"/>
              </w:rPr>
            </w:pPr>
            <w:r w:rsidRPr="005A6205">
              <w:rPr>
                <w:rFonts w:ascii="Arial Narrow" w:hAnsi="Arial Narrow"/>
                <w:lang w:val="en-GB" w:eastAsia="en-US"/>
              </w:rPr>
              <w:t>%</w:t>
            </w:r>
          </w:p>
        </w:tc>
        <w:tc>
          <w:tcPr>
            <w:tcW w:w="1393" w:type="dxa"/>
            <w:gridSpan w:val="2"/>
            <w:tcBorders>
              <w:top w:val="single" w:sz="4" w:space="0" w:color="auto"/>
              <w:left w:val="single" w:sz="4" w:space="0" w:color="auto"/>
              <w:bottom w:val="single" w:sz="4" w:space="0" w:color="auto"/>
              <w:right w:val="single" w:sz="4" w:space="0" w:color="000000"/>
            </w:tcBorders>
            <w:shd w:val="clear" w:color="auto" w:fill="auto"/>
            <w:vAlign w:val="center"/>
          </w:tcPr>
          <w:p w:rsidR="00FB56B3" w:rsidRPr="005A6205" w:rsidRDefault="00FB56B3" w:rsidP="00371F8A">
            <w:pPr>
              <w:keepNext/>
              <w:keepLines/>
              <w:jc w:val="center"/>
              <w:rPr>
                <w:rFonts w:ascii="Arial Narrow" w:hAnsi="Arial Narrow"/>
                <w:lang w:val="en-GB" w:eastAsia="en-US"/>
              </w:rPr>
            </w:pPr>
            <w:r w:rsidRPr="005A6205">
              <w:rPr>
                <w:rFonts w:ascii="Arial Narrow" w:hAnsi="Arial Narrow"/>
                <w:lang w:val="en-GB" w:eastAsia="en-US"/>
              </w:rPr>
              <w:t>85%</w:t>
            </w:r>
          </w:p>
        </w:tc>
        <w:tc>
          <w:tcPr>
            <w:tcW w:w="1158" w:type="dxa"/>
            <w:gridSpan w:val="2"/>
            <w:tcBorders>
              <w:top w:val="single" w:sz="4" w:space="0" w:color="auto"/>
              <w:left w:val="single" w:sz="4" w:space="0" w:color="auto"/>
              <w:bottom w:val="single" w:sz="4" w:space="0" w:color="auto"/>
              <w:right w:val="single" w:sz="4" w:space="0" w:color="000000"/>
            </w:tcBorders>
            <w:shd w:val="clear" w:color="auto" w:fill="auto"/>
            <w:vAlign w:val="center"/>
          </w:tcPr>
          <w:p w:rsidR="00FB56B3" w:rsidRPr="005A6205" w:rsidRDefault="00FB56B3" w:rsidP="00371F8A">
            <w:pPr>
              <w:keepNext/>
              <w:keepLines/>
              <w:jc w:val="center"/>
              <w:rPr>
                <w:rFonts w:ascii="Arial Narrow" w:hAnsi="Arial Narrow"/>
                <w:lang w:val="en-GB" w:eastAsia="en-US"/>
              </w:rPr>
            </w:pPr>
            <w:r w:rsidRPr="005A6205">
              <w:rPr>
                <w:rFonts w:ascii="Arial Narrow" w:hAnsi="Arial Narrow"/>
                <w:lang w:val="en-GB" w:eastAsia="en-US"/>
              </w:rPr>
              <w:t>20%</w:t>
            </w:r>
          </w:p>
        </w:tc>
      </w:tr>
      <w:tr w:rsidR="00FB56B3" w:rsidRPr="005A6205" w:rsidTr="00371F8A">
        <w:trPr>
          <w:trHeight w:val="340"/>
        </w:trPr>
        <w:tc>
          <w:tcPr>
            <w:tcW w:w="460" w:type="dxa"/>
            <w:tcBorders>
              <w:top w:val="single" w:sz="4" w:space="0" w:color="auto"/>
              <w:left w:val="single" w:sz="4" w:space="0" w:color="auto"/>
              <w:bottom w:val="single" w:sz="4" w:space="0" w:color="auto"/>
              <w:right w:val="single" w:sz="4" w:space="0" w:color="000000"/>
            </w:tcBorders>
            <w:shd w:val="clear" w:color="auto" w:fill="auto"/>
            <w:vAlign w:val="center"/>
          </w:tcPr>
          <w:p w:rsidR="00FB56B3" w:rsidRPr="005A6205" w:rsidRDefault="00FB56B3" w:rsidP="00371F8A">
            <w:pPr>
              <w:keepNext/>
              <w:keepLines/>
              <w:jc w:val="center"/>
              <w:rPr>
                <w:rFonts w:ascii="Arial Narrow" w:hAnsi="Arial Narrow"/>
                <w:lang w:eastAsia="en-US"/>
              </w:rPr>
            </w:pPr>
            <w:r w:rsidRPr="005A6205">
              <w:rPr>
                <w:rFonts w:ascii="Arial Narrow" w:hAnsi="Arial Narrow"/>
                <w:lang w:val="en-GB" w:eastAsia="en-US"/>
              </w:rPr>
              <w:t>9</w:t>
            </w:r>
          </w:p>
        </w:tc>
        <w:tc>
          <w:tcPr>
            <w:tcW w:w="5339" w:type="dxa"/>
            <w:tcBorders>
              <w:top w:val="single" w:sz="4" w:space="0" w:color="auto"/>
              <w:left w:val="single" w:sz="4" w:space="0" w:color="auto"/>
              <w:bottom w:val="single" w:sz="4" w:space="0" w:color="auto"/>
              <w:right w:val="single" w:sz="4" w:space="0" w:color="000000"/>
            </w:tcBorders>
            <w:shd w:val="clear" w:color="auto" w:fill="auto"/>
            <w:vAlign w:val="center"/>
          </w:tcPr>
          <w:p w:rsidR="00FB56B3" w:rsidRPr="005A6205" w:rsidRDefault="00FB56B3" w:rsidP="00371F8A">
            <w:pPr>
              <w:keepNext/>
              <w:keepLines/>
              <w:rPr>
                <w:rFonts w:ascii="Arial Narrow" w:hAnsi="Arial Narrow"/>
                <w:lang w:val="en-GB" w:eastAsia="en-US"/>
              </w:rPr>
            </w:pPr>
            <w:r w:rsidRPr="005A6205">
              <w:rPr>
                <w:rFonts w:ascii="Arial Narrow" w:hAnsi="Arial Narrow"/>
                <w:lang w:eastAsia="en-US"/>
              </w:rPr>
              <w:t>Качество проведения закупочных процедур</w:t>
            </w:r>
          </w:p>
        </w:tc>
        <w:tc>
          <w:tcPr>
            <w:tcW w:w="1426" w:type="dxa"/>
            <w:tcBorders>
              <w:top w:val="single" w:sz="4" w:space="0" w:color="auto"/>
              <w:left w:val="single" w:sz="4" w:space="0" w:color="auto"/>
              <w:bottom w:val="single" w:sz="4" w:space="0" w:color="auto"/>
              <w:right w:val="single" w:sz="4" w:space="0" w:color="000000"/>
            </w:tcBorders>
            <w:shd w:val="clear" w:color="auto" w:fill="auto"/>
            <w:vAlign w:val="center"/>
          </w:tcPr>
          <w:p w:rsidR="00FB56B3" w:rsidRPr="005A6205" w:rsidRDefault="00FB56B3" w:rsidP="00371F8A">
            <w:pPr>
              <w:keepNext/>
              <w:keepLines/>
              <w:jc w:val="center"/>
              <w:rPr>
                <w:rFonts w:ascii="Arial Narrow" w:hAnsi="Arial Narrow"/>
                <w:lang w:val="en-GB" w:eastAsia="en-US"/>
              </w:rPr>
            </w:pPr>
            <w:r w:rsidRPr="005A6205">
              <w:rPr>
                <w:rFonts w:ascii="Arial Narrow" w:hAnsi="Arial Narrow"/>
                <w:lang w:val="en-GB" w:eastAsia="en-US"/>
              </w:rPr>
              <w:t>%</w:t>
            </w:r>
          </w:p>
        </w:tc>
        <w:tc>
          <w:tcPr>
            <w:tcW w:w="1393" w:type="dxa"/>
            <w:gridSpan w:val="2"/>
            <w:tcBorders>
              <w:top w:val="single" w:sz="4" w:space="0" w:color="auto"/>
              <w:left w:val="single" w:sz="4" w:space="0" w:color="auto"/>
              <w:bottom w:val="single" w:sz="4" w:space="0" w:color="auto"/>
              <w:right w:val="single" w:sz="4" w:space="0" w:color="000000"/>
            </w:tcBorders>
            <w:shd w:val="clear" w:color="auto" w:fill="auto"/>
            <w:vAlign w:val="center"/>
          </w:tcPr>
          <w:p w:rsidR="00FB56B3" w:rsidRPr="005A6205" w:rsidRDefault="00FB56B3" w:rsidP="00371F8A">
            <w:pPr>
              <w:keepNext/>
              <w:keepLines/>
              <w:jc w:val="center"/>
              <w:rPr>
                <w:rFonts w:ascii="Arial Narrow" w:hAnsi="Arial Narrow"/>
                <w:lang w:val="en-GB" w:eastAsia="en-US"/>
              </w:rPr>
            </w:pPr>
            <w:r w:rsidRPr="005A6205">
              <w:rPr>
                <w:rFonts w:ascii="Arial Narrow" w:hAnsi="Arial Narrow"/>
                <w:lang w:val="en-GB" w:eastAsia="en-US"/>
              </w:rPr>
              <w:t>85%</w:t>
            </w:r>
          </w:p>
        </w:tc>
        <w:tc>
          <w:tcPr>
            <w:tcW w:w="1158" w:type="dxa"/>
            <w:gridSpan w:val="2"/>
            <w:tcBorders>
              <w:top w:val="single" w:sz="4" w:space="0" w:color="auto"/>
              <w:left w:val="single" w:sz="4" w:space="0" w:color="auto"/>
              <w:bottom w:val="single" w:sz="4" w:space="0" w:color="auto"/>
              <w:right w:val="single" w:sz="4" w:space="0" w:color="000000"/>
            </w:tcBorders>
            <w:shd w:val="clear" w:color="auto" w:fill="auto"/>
            <w:vAlign w:val="center"/>
          </w:tcPr>
          <w:p w:rsidR="00FB56B3" w:rsidRPr="005A6205" w:rsidRDefault="00FB56B3" w:rsidP="00371F8A">
            <w:pPr>
              <w:keepNext/>
              <w:keepLines/>
              <w:jc w:val="center"/>
              <w:rPr>
                <w:rFonts w:ascii="Arial Narrow" w:hAnsi="Arial Narrow"/>
                <w:lang w:val="en-GB" w:eastAsia="en-US"/>
              </w:rPr>
            </w:pPr>
            <w:r w:rsidRPr="005A6205">
              <w:rPr>
                <w:rFonts w:ascii="Arial Narrow" w:hAnsi="Arial Narrow"/>
                <w:lang w:val="en-GB" w:eastAsia="en-US"/>
              </w:rPr>
              <w:t>10%</w:t>
            </w:r>
          </w:p>
        </w:tc>
      </w:tr>
      <w:tr w:rsidR="00FB56B3" w:rsidRPr="005A6205" w:rsidTr="00371F8A">
        <w:trPr>
          <w:trHeight w:val="340"/>
        </w:trPr>
        <w:tc>
          <w:tcPr>
            <w:tcW w:w="460" w:type="dxa"/>
            <w:tcBorders>
              <w:top w:val="single" w:sz="4" w:space="0" w:color="auto"/>
              <w:left w:val="single" w:sz="4" w:space="0" w:color="auto"/>
              <w:bottom w:val="single" w:sz="4" w:space="0" w:color="auto"/>
              <w:right w:val="single" w:sz="4" w:space="0" w:color="000000"/>
            </w:tcBorders>
            <w:shd w:val="clear" w:color="auto" w:fill="auto"/>
            <w:vAlign w:val="center"/>
          </w:tcPr>
          <w:p w:rsidR="00FB56B3" w:rsidRPr="005A6205" w:rsidRDefault="00FB56B3" w:rsidP="00371F8A">
            <w:pPr>
              <w:keepNext/>
              <w:keepLines/>
              <w:jc w:val="center"/>
              <w:rPr>
                <w:rFonts w:ascii="Arial Narrow" w:hAnsi="Arial Narrow"/>
                <w:lang w:eastAsia="en-US"/>
              </w:rPr>
            </w:pPr>
            <w:r w:rsidRPr="005A6205">
              <w:rPr>
                <w:rFonts w:ascii="Arial Narrow" w:hAnsi="Arial Narrow"/>
                <w:lang w:val="en-GB" w:eastAsia="en-US"/>
              </w:rPr>
              <w:t>10</w:t>
            </w:r>
          </w:p>
        </w:tc>
        <w:tc>
          <w:tcPr>
            <w:tcW w:w="5339" w:type="dxa"/>
            <w:tcBorders>
              <w:top w:val="single" w:sz="4" w:space="0" w:color="auto"/>
              <w:left w:val="single" w:sz="4" w:space="0" w:color="auto"/>
              <w:bottom w:val="single" w:sz="4" w:space="0" w:color="auto"/>
              <w:right w:val="single" w:sz="4" w:space="0" w:color="000000"/>
            </w:tcBorders>
            <w:shd w:val="clear" w:color="auto" w:fill="auto"/>
            <w:vAlign w:val="center"/>
          </w:tcPr>
          <w:p w:rsidR="00FB56B3" w:rsidRPr="005A6205" w:rsidRDefault="00FB56B3" w:rsidP="00371F8A">
            <w:pPr>
              <w:keepNext/>
              <w:keepLines/>
              <w:rPr>
                <w:rFonts w:ascii="Arial Narrow" w:hAnsi="Arial Narrow"/>
                <w:lang w:val="en-GB" w:eastAsia="en-US"/>
              </w:rPr>
            </w:pPr>
            <w:r w:rsidRPr="005A6205">
              <w:rPr>
                <w:rFonts w:ascii="Arial Narrow" w:hAnsi="Arial Narrow"/>
                <w:lang w:eastAsia="en-US"/>
              </w:rPr>
              <w:t>Просроченная дебиторская задолженность</w:t>
            </w:r>
          </w:p>
        </w:tc>
        <w:tc>
          <w:tcPr>
            <w:tcW w:w="1426" w:type="dxa"/>
            <w:tcBorders>
              <w:top w:val="single" w:sz="4" w:space="0" w:color="auto"/>
              <w:left w:val="single" w:sz="4" w:space="0" w:color="auto"/>
              <w:bottom w:val="single" w:sz="4" w:space="0" w:color="auto"/>
              <w:right w:val="single" w:sz="4" w:space="0" w:color="000000"/>
            </w:tcBorders>
            <w:shd w:val="clear" w:color="auto" w:fill="auto"/>
            <w:vAlign w:val="center"/>
          </w:tcPr>
          <w:p w:rsidR="00FB56B3" w:rsidRPr="005A6205" w:rsidRDefault="00FB56B3" w:rsidP="00371F8A">
            <w:pPr>
              <w:keepNext/>
              <w:keepLines/>
              <w:jc w:val="center"/>
              <w:rPr>
                <w:rFonts w:ascii="Arial Narrow" w:hAnsi="Arial Narrow"/>
                <w:lang w:val="en-GB" w:eastAsia="en-US"/>
              </w:rPr>
            </w:pPr>
            <w:r w:rsidRPr="005A6205">
              <w:rPr>
                <w:rFonts w:ascii="Arial Narrow" w:hAnsi="Arial Narrow"/>
                <w:lang w:val="en-GB" w:eastAsia="en-US"/>
              </w:rPr>
              <w:t>%</w:t>
            </w:r>
          </w:p>
        </w:tc>
        <w:tc>
          <w:tcPr>
            <w:tcW w:w="1393" w:type="dxa"/>
            <w:gridSpan w:val="2"/>
            <w:tcBorders>
              <w:top w:val="single" w:sz="4" w:space="0" w:color="auto"/>
              <w:left w:val="single" w:sz="4" w:space="0" w:color="auto"/>
              <w:bottom w:val="single" w:sz="4" w:space="0" w:color="auto"/>
              <w:right w:val="single" w:sz="4" w:space="0" w:color="000000"/>
            </w:tcBorders>
            <w:shd w:val="clear" w:color="auto" w:fill="auto"/>
            <w:vAlign w:val="center"/>
          </w:tcPr>
          <w:p w:rsidR="00FB56B3" w:rsidRPr="005A6205" w:rsidRDefault="00FB56B3" w:rsidP="00371F8A">
            <w:pPr>
              <w:keepNext/>
              <w:keepLines/>
              <w:jc w:val="center"/>
              <w:rPr>
                <w:rFonts w:ascii="Arial Narrow" w:hAnsi="Arial Narrow"/>
                <w:lang w:val="en-GB" w:eastAsia="en-US"/>
              </w:rPr>
            </w:pPr>
            <w:r w:rsidRPr="005A6205">
              <w:rPr>
                <w:rFonts w:ascii="Arial Narrow" w:hAnsi="Arial Narrow"/>
                <w:lang w:val="en-GB" w:eastAsia="en-US"/>
              </w:rPr>
              <w:t>90%</w:t>
            </w:r>
          </w:p>
        </w:tc>
        <w:tc>
          <w:tcPr>
            <w:tcW w:w="1158" w:type="dxa"/>
            <w:gridSpan w:val="2"/>
            <w:tcBorders>
              <w:top w:val="single" w:sz="4" w:space="0" w:color="auto"/>
              <w:left w:val="single" w:sz="4" w:space="0" w:color="auto"/>
              <w:bottom w:val="single" w:sz="4" w:space="0" w:color="auto"/>
              <w:right w:val="single" w:sz="4" w:space="0" w:color="000000"/>
            </w:tcBorders>
            <w:shd w:val="clear" w:color="auto" w:fill="auto"/>
            <w:vAlign w:val="center"/>
          </w:tcPr>
          <w:p w:rsidR="00FB56B3" w:rsidRPr="005A6205" w:rsidRDefault="00FB56B3" w:rsidP="00371F8A">
            <w:pPr>
              <w:keepNext/>
              <w:keepLines/>
              <w:jc w:val="center"/>
              <w:rPr>
                <w:rFonts w:ascii="Arial Narrow" w:hAnsi="Arial Narrow"/>
                <w:lang w:val="en-GB" w:eastAsia="en-US"/>
              </w:rPr>
            </w:pPr>
            <w:r w:rsidRPr="005A6205">
              <w:rPr>
                <w:rFonts w:ascii="Arial Narrow" w:hAnsi="Arial Narrow"/>
                <w:lang w:val="en-GB" w:eastAsia="en-US"/>
              </w:rPr>
              <w:t>5%</w:t>
            </w:r>
          </w:p>
        </w:tc>
      </w:tr>
      <w:tr w:rsidR="006C428C" w:rsidRPr="00FA1348" w:rsidTr="00FB56B3">
        <w:trPr>
          <w:trHeight w:val="340"/>
        </w:trPr>
        <w:tc>
          <w:tcPr>
            <w:tcW w:w="9776" w:type="dxa"/>
            <w:gridSpan w:val="7"/>
            <w:tcBorders>
              <w:top w:val="single" w:sz="4" w:space="0" w:color="auto"/>
              <w:left w:val="single" w:sz="4" w:space="0" w:color="auto"/>
              <w:bottom w:val="single" w:sz="4" w:space="0" w:color="auto"/>
              <w:right w:val="single" w:sz="4" w:space="0" w:color="000000"/>
            </w:tcBorders>
            <w:shd w:val="clear" w:color="auto" w:fill="auto"/>
            <w:noWrap/>
            <w:vAlign w:val="center"/>
          </w:tcPr>
          <w:p w:rsidR="006C428C" w:rsidRPr="00FA1348" w:rsidRDefault="006C428C" w:rsidP="00371F8A">
            <w:pPr>
              <w:keepNext/>
              <w:keepLines/>
              <w:jc w:val="center"/>
              <w:rPr>
                <w:rFonts w:ascii="Arial Narrow" w:hAnsi="Arial Narrow"/>
                <w:iCs/>
                <w:lang w:val="en-GB" w:eastAsia="en-US"/>
              </w:rPr>
            </w:pPr>
            <w:r w:rsidRPr="00FA1348">
              <w:rPr>
                <w:rFonts w:ascii="Arial Narrow" w:hAnsi="Arial Narrow"/>
                <w:iCs/>
                <w:lang w:val="en-GB" w:eastAsia="en-US"/>
              </w:rPr>
              <w:t>ФКПЭ</w:t>
            </w:r>
          </w:p>
        </w:tc>
      </w:tr>
      <w:tr w:rsidR="006C428C" w:rsidRPr="005A6205" w:rsidTr="00371F8A">
        <w:trPr>
          <w:trHeight w:val="340"/>
        </w:trPr>
        <w:tc>
          <w:tcPr>
            <w:tcW w:w="460" w:type="dxa"/>
            <w:tcBorders>
              <w:top w:val="none" w:sz="4" w:space="0" w:color="000000"/>
              <w:left w:val="single" w:sz="4" w:space="0" w:color="auto"/>
              <w:bottom w:val="single" w:sz="4" w:space="0" w:color="auto"/>
              <w:right w:val="single" w:sz="4" w:space="0" w:color="auto"/>
            </w:tcBorders>
            <w:shd w:val="clear" w:color="auto" w:fill="auto"/>
            <w:vAlign w:val="center"/>
          </w:tcPr>
          <w:p w:rsidR="006C428C" w:rsidRPr="005A6205" w:rsidRDefault="006C428C" w:rsidP="00371F8A">
            <w:pPr>
              <w:keepNext/>
              <w:keepLines/>
              <w:rPr>
                <w:rFonts w:ascii="Arial Narrow" w:hAnsi="Arial Narrow"/>
                <w:lang w:eastAsia="en-US"/>
              </w:rPr>
            </w:pPr>
            <w:r w:rsidRPr="005A6205">
              <w:rPr>
                <w:rFonts w:ascii="Arial Narrow" w:hAnsi="Arial Narrow"/>
                <w:lang w:val="en-GB" w:eastAsia="en-US"/>
              </w:rPr>
              <w:t>1</w:t>
            </w:r>
          </w:p>
        </w:tc>
        <w:tc>
          <w:tcPr>
            <w:tcW w:w="5339" w:type="dxa"/>
            <w:tcBorders>
              <w:top w:val="none" w:sz="4" w:space="0" w:color="000000"/>
              <w:left w:val="none" w:sz="4" w:space="0" w:color="000000"/>
              <w:bottom w:val="single" w:sz="4" w:space="0" w:color="auto"/>
              <w:right w:val="single" w:sz="4" w:space="0" w:color="auto"/>
            </w:tcBorders>
            <w:shd w:val="clear" w:color="auto" w:fill="auto"/>
            <w:vAlign w:val="center"/>
          </w:tcPr>
          <w:p w:rsidR="006C428C" w:rsidRPr="005A6205" w:rsidRDefault="006C428C" w:rsidP="00371F8A">
            <w:pPr>
              <w:keepNext/>
              <w:keepLines/>
              <w:rPr>
                <w:rFonts w:ascii="Arial Narrow" w:hAnsi="Arial Narrow"/>
                <w:lang w:val="en-GB" w:eastAsia="en-US"/>
              </w:rPr>
            </w:pPr>
            <w:r w:rsidRPr="005A6205">
              <w:rPr>
                <w:rFonts w:ascii="Arial Narrow" w:hAnsi="Arial Narrow"/>
                <w:lang w:eastAsia="en-US"/>
              </w:rPr>
              <w:t>Интегральный инновационный</w:t>
            </w:r>
            <w:r w:rsidRPr="005A6205">
              <w:rPr>
                <w:rFonts w:ascii="Arial Narrow" w:hAnsi="Arial Narrow"/>
                <w:lang w:val="en-GB" w:eastAsia="en-US"/>
              </w:rPr>
              <w:t xml:space="preserve"> КПЭ</w:t>
            </w:r>
          </w:p>
        </w:tc>
        <w:tc>
          <w:tcPr>
            <w:tcW w:w="1426" w:type="dxa"/>
            <w:tcBorders>
              <w:top w:val="none" w:sz="4" w:space="0" w:color="000000"/>
              <w:left w:val="none" w:sz="4" w:space="0" w:color="000000"/>
              <w:bottom w:val="single" w:sz="4" w:space="0" w:color="auto"/>
              <w:right w:val="single" w:sz="4" w:space="0" w:color="auto"/>
            </w:tcBorders>
            <w:shd w:val="clear" w:color="auto" w:fill="auto"/>
            <w:vAlign w:val="center"/>
          </w:tcPr>
          <w:p w:rsidR="006C428C" w:rsidRPr="005A6205" w:rsidRDefault="006C428C" w:rsidP="00371F8A">
            <w:pPr>
              <w:keepNext/>
              <w:keepLines/>
              <w:jc w:val="center"/>
              <w:rPr>
                <w:rFonts w:ascii="Arial Narrow" w:hAnsi="Arial Narrow"/>
                <w:lang w:val="en-GB" w:eastAsia="en-US"/>
              </w:rPr>
            </w:pPr>
            <w:r w:rsidRPr="005A6205">
              <w:rPr>
                <w:rFonts w:ascii="Arial Narrow" w:hAnsi="Arial Narrow"/>
                <w:lang w:val="en-GB" w:eastAsia="en-US"/>
              </w:rPr>
              <w:t>%</w:t>
            </w:r>
          </w:p>
        </w:tc>
        <w:tc>
          <w:tcPr>
            <w:tcW w:w="1458" w:type="dxa"/>
            <w:gridSpan w:val="3"/>
            <w:tcBorders>
              <w:top w:val="none" w:sz="4" w:space="0" w:color="000000"/>
              <w:left w:val="none" w:sz="4" w:space="0" w:color="000000"/>
              <w:bottom w:val="single" w:sz="4" w:space="0" w:color="auto"/>
              <w:right w:val="single" w:sz="4" w:space="0" w:color="auto"/>
            </w:tcBorders>
            <w:shd w:val="clear" w:color="auto" w:fill="auto"/>
            <w:vAlign w:val="center"/>
          </w:tcPr>
          <w:p w:rsidR="006C428C" w:rsidRPr="005A6205" w:rsidRDefault="006C428C" w:rsidP="00371F8A">
            <w:pPr>
              <w:keepNext/>
              <w:keepLines/>
              <w:jc w:val="center"/>
              <w:rPr>
                <w:rFonts w:ascii="Arial Narrow" w:hAnsi="Arial Narrow"/>
                <w:lang w:val="en-GB" w:eastAsia="en-US"/>
              </w:rPr>
            </w:pPr>
            <w:r w:rsidRPr="005A6205">
              <w:rPr>
                <w:rFonts w:ascii="Arial Narrow" w:hAnsi="Arial Narrow"/>
                <w:lang w:val="en-GB" w:eastAsia="en-US"/>
              </w:rPr>
              <w:t>95%</w:t>
            </w:r>
          </w:p>
        </w:tc>
        <w:tc>
          <w:tcPr>
            <w:tcW w:w="1093" w:type="dxa"/>
            <w:tcBorders>
              <w:top w:val="none" w:sz="4" w:space="0" w:color="000000"/>
              <w:left w:val="none" w:sz="4" w:space="0" w:color="000000"/>
              <w:bottom w:val="single" w:sz="4" w:space="0" w:color="auto"/>
              <w:right w:val="single" w:sz="4" w:space="0" w:color="auto"/>
            </w:tcBorders>
            <w:shd w:val="clear" w:color="auto" w:fill="auto"/>
            <w:noWrap/>
            <w:vAlign w:val="center"/>
          </w:tcPr>
          <w:p w:rsidR="006C428C" w:rsidRPr="005A6205" w:rsidRDefault="006C428C" w:rsidP="00371F8A">
            <w:pPr>
              <w:keepNext/>
              <w:keepLines/>
              <w:jc w:val="center"/>
              <w:rPr>
                <w:rFonts w:ascii="Arial Narrow" w:hAnsi="Arial Narrow"/>
                <w:lang w:val="en-GB" w:eastAsia="en-US"/>
              </w:rPr>
            </w:pPr>
            <w:r w:rsidRPr="005A6205">
              <w:rPr>
                <w:rFonts w:ascii="Arial Narrow" w:hAnsi="Arial Narrow"/>
                <w:lang w:val="en-GB" w:eastAsia="en-US"/>
              </w:rPr>
              <w:t>7,5%</w:t>
            </w:r>
          </w:p>
        </w:tc>
      </w:tr>
      <w:tr w:rsidR="006C428C" w:rsidRPr="005A6205" w:rsidTr="00371F8A">
        <w:trPr>
          <w:trHeight w:val="340"/>
        </w:trPr>
        <w:tc>
          <w:tcPr>
            <w:tcW w:w="460" w:type="dxa"/>
            <w:tcBorders>
              <w:top w:val="none" w:sz="4" w:space="0" w:color="000000"/>
              <w:left w:val="single" w:sz="4" w:space="0" w:color="auto"/>
              <w:bottom w:val="single" w:sz="4" w:space="0" w:color="auto"/>
              <w:right w:val="single" w:sz="4" w:space="0" w:color="auto"/>
            </w:tcBorders>
            <w:shd w:val="clear" w:color="auto" w:fill="auto"/>
            <w:vAlign w:val="center"/>
          </w:tcPr>
          <w:p w:rsidR="006C428C" w:rsidRPr="005A6205" w:rsidRDefault="006C428C" w:rsidP="00371F8A">
            <w:pPr>
              <w:keepNext/>
              <w:keepLines/>
              <w:rPr>
                <w:rFonts w:ascii="Arial Narrow" w:hAnsi="Arial Narrow"/>
                <w:lang w:eastAsia="en-US"/>
              </w:rPr>
            </w:pPr>
            <w:r w:rsidRPr="005A6205">
              <w:rPr>
                <w:rFonts w:ascii="Arial Narrow" w:hAnsi="Arial Narrow"/>
                <w:lang w:val="en-GB" w:eastAsia="en-US"/>
              </w:rPr>
              <w:t>2</w:t>
            </w:r>
          </w:p>
        </w:tc>
        <w:tc>
          <w:tcPr>
            <w:tcW w:w="5339" w:type="dxa"/>
            <w:tcBorders>
              <w:top w:val="none" w:sz="4" w:space="0" w:color="000000"/>
              <w:left w:val="none" w:sz="4" w:space="0" w:color="000000"/>
              <w:bottom w:val="single" w:sz="4" w:space="0" w:color="auto"/>
              <w:right w:val="single" w:sz="4" w:space="0" w:color="auto"/>
            </w:tcBorders>
            <w:shd w:val="clear" w:color="auto" w:fill="auto"/>
            <w:vAlign w:val="center"/>
          </w:tcPr>
          <w:p w:rsidR="006C428C" w:rsidRPr="005A6205" w:rsidRDefault="006C428C" w:rsidP="00371F8A">
            <w:pPr>
              <w:keepNext/>
              <w:keepLines/>
              <w:rPr>
                <w:rFonts w:ascii="Arial Narrow" w:hAnsi="Arial Narrow"/>
                <w:lang w:val="en-GB" w:eastAsia="en-US"/>
              </w:rPr>
            </w:pPr>
            <w:r w:rsidRPr="005A6205">
              <w:rPr>
                <w:rFonts w:ascii="Arial Narrow" w:hAnsi="Arial Narrow"/>
                <w:lang w:eastAsia="en-US"/>
              </w:rPr>
              <w:t>Переход на</w:t>
            </w:r>
            <w:r w:rsidRPr="005A6205">
              <w:rPr>
                <w:rFonts w:ascii="Arial Narrow" w:hAnsi="Arial Narrow"/>
                <w:lang w:val="en-GB" w:eastAsia="en-US"/>
              </w:rPr>
              <w:t xml:space="preserve"> ОПО</w:t>
            </w:r>
          </w:p>
        </w:tc>
        <w:tc>
          <w:tcPr>
            <w:tcW w:w="1426" w:type="dxa"/>
            <w:tcBorders>
              <w:top w:val="none" w:sz="4" w:space="0" w:color="000000"/>
              <w:left w:val="none" w:sz="4" w:space="0" w:color="000000"/>
              <w:bottom w:val="single" w:sz="4" w:space="0" w:color="auto"/>
              <w:right w:val="single" w:sz="4" w:space="0" w:color="auto"/>
            </w:tcBorders>
            <w:shd w:val="clear" w:color="auto" w:fill="auto"/>
            <w:vAlign w:val="center"/>
          </w:tcPr>
          <w:p w:rsidR="006C428C" w:rsidRPr="005A6205" w:rsidRDefault="006C428C" w:rsidP="00371F8A">
            <w:pPr>
              <w:keepNext/>
              <w:keepLines/>
              <w:jc w:val="center"/>
              <w:rPr>
                <w:rFonts w:ascii="Arial Narrow" w:hAnsi="Arial Narrow"/>
                <w:lang w:val="en-GB" w:eastAsia="en-US"/>
              </w:rPr>
            </w:pPr>
            <w:r w:rsidRPr="005A6205">
              <w:rPr>
                <w:rFonts w:ascii="Arial Narrow" w:hAnsi="Arial Narrow"/>
                <w:lang w:val="en-GB" w:eastAsia="en-US"/>
              </w:rPr>
              <w:t>%</w:t>
            </w:r>
          </w:p>
        </w:tc>
        <w:tc>
          <w:tcPr>
            <w:tcW w:w="1458" w:type="dxa"/>
            <w:gridSpan w:val="3"/>
            <w:tcBorders>
              <w:top w:val="none" w:sz="4" w:space="0" w:color="000000"/>
              <w:left w:val="none" w:sz="4" w:space="0" w:color="000000"/>
              <w:bottom w:val="single" w:sz="4" w:space="0" w:color="auto"/>
              <w:right w:val="single" w:sz="4" w:space="0" w:color="auto"/>
            </w:tcBorders>
            <w:shd w:val="clear" w:color="auto" w:fill="auto"/>
            <w:vAlign w:val="center"/>
          </w:tcPr>
          <w:p w:rsidR="006C428C" w:rsidRPr="005A6205" w:rsidRDefault="006C428C" w:rsidP="00371F8A">
            <w:pPr>
              <w:keepNext/>
              <w:keepLines/>
              <w:jc w:val="center"/>
              <w:rPr>
                <w:rFonts w:ascii="Arial Narrow" w:hAnsi="Arial Narrow"/>
                <w:lang w:val="en-GB" w:eastAsia="en-US"/>
              </w:rPr>
            </w:pPr>
            <w:r w:rsidRPr="005A6205">
              <w:rPr>
                <w:rFonts w:ascii="Arial Narrow" w:hAnsi="Arial Narrow"/>
                <w:lang w:val="en-GB" w:eastAsia="en-US"/>
              </w:rPr>
              <w:t>85%</w:t>
            </w:r>
          </w:p>
        </w:tc>
        <w:tc>
          <w:tcPr>
            <w:tcW w:w="1093" w:type="dxa"/>
            <w:tcBorders>
              <w:top w:val="none" w:sz="4" w:space="0" w:color="000000"/>
              <w:left w:val="none" w:sz="4" w:space="0" w:color="000000"/>
              <w:bottom w:val="single" w:sz="4" w:space="0" w:color="auto"/>
              <w:right w:val="single" w:sz="4" w:space="0" w:color="auto"/>
            </w:tcBorders>
            <w:shd w:val="clear" w:color="auto" w:fill="auto"/>
            <w:noWrap/>
            <w:vAlign w:val="center"/>
          </w:tcPr>
          <w:p w:rsidR="006C428C" w:rsidRPr="005A6205" w:rsidRDefault="006C428C" w:rsidP="00371F8A">
            <w:pPr>
              <w:keepNext/>
              <w:keepLines/>
              <w:jc w:val="center"/>
              <w:rPr>
                <w:rFonts w:ascii="Arial Narrow" w:hAnsi="Arial Narrow"/>
                <w:lang w:val="en-GB" w:eastAsia="en-US"/>
              </w:rPr>
            </w:pPr>
            <w:r w:rsidRPr="005A6205">
              <w:rPr>
                <w:rFonts w:ascii="Arial Narrow" w:hAnsi="Arial Narrow"/>
                <w:lang w:val="en-GB" w:eastAsia="en-US"/>
              </w:rPr>
              <w:t>7,5%</w:t>
            </w:r>
          </w:p>
        </w:tc>
      </w:tr>
      <w:tr w:rsidR="00FA1348" w:rsidRPr="00FA1348" w:rsidTr="00FB56B3">
        <w:trPr>
          <w:trHeight w:val="340"/>
        </w:trPr>
        <w:tc>
          <w:tcPr>
            <w:tcW w:w="9776" w:type="dxa"/>
            <w:gridSpan w:val="7"/>
            <w:tcBorders>
              <w:top w:val="single" w:sz="4" w:space="0" w:color="auto"/>
              <w:left w:val="single" w:sz="4" w:space="0" w:color="auto"/>
              <w:bottom w:val="single" w:sz="4" w:space="0" w:color="auto"/>
              <w:right w:val="single" w:sz="4" w:space="0" w:color="000000"/>
            </w:tcBorders>
            <w:shd w:val="clear" w:color="auto" w:fill="auto"/>
            <w:noWrap/>
            <w:vAlign w:val="center"/>
          </w:tcPr>
          <w:p w:rsidR="006C428C" w:rsidRPr="007148A6" w:rsidRDefault="006C428C" w:rsidP="00371F8A">
            <w:pPr>
              <w:keepNext/>
              <w:keepLines/>
              <w:jc w:val="center"/>
              <w:rPr>
                <w:rFonts w:ascii="Arial Narrow" w:hAnsi="Arial Narrow"/>
                <w:iCs/>
                <w:lang w:eastAsia="en-US"/>
              </w:rPr>
            </w:pPr>
            <w:r w:rsidRPr="007148A6">
              <w:rPr>
                <w:rFonts w:ascii="Arial Narrow" w:hAnsi="Arial Narrow"/>
                <w:lang w:eastAsia="en-US"/>
              </w:rPr>
              <w:t>П</w:t>
            </w:r>
            <w:r w:rsidR="007148A6" w:rsidRPr="007148A6">
              <w:rPr>
                <w:rFonts w:ascii="Arial Narrow" w:hAnsi="Arial Narrow"/>
                <w:lang w:eastAsia="en-US"/>
              </w:rPr>
              <w:t xml:space="preserve">оказатели </w:t>
            </w:r>
            <w:proofErr w:type="spellStart"/>
            <w:r w:rsidR="007148A6" w:rsidRPr="007148A6">
              <w:rPr>
                <w:rFonts w:ascii="Arial Narrow" w:hAnsi="Arial Narrow"/>
                <w:lang w:eastAsia="en-US"/>
              </w:rPr>
              <w:t>депремирования</w:t>
            </w:r>
            <w:proofErr w:type="spellEnd"/>
          </w:p>
        </w:tc>
      </w:tr>
      <w:tr w:rsidR="006C428C" w:rsidRPr="005A6205" w:rsidTr="00371F8A">
        <w:trPr>
          <w:trHeight w:val="340"/>
        </w:trPr>
        <w:tc>
          <w:tcPr>
            <w:tcW w:w="460" w:type="dxa"/>
            <w:tcBorders>
              <w:top w:val="none" w:sz="4" w:space="0" w:color="000000"/>
              <w:left w:val="single" w:sz="4" w:space="0" w:color="auto"/>
              <w:bottom w:val="single" w:sz="4" w:space="0" w:color="auto"/>
              <w:right w:val="single" w:sz="4" w:space="0" w:color="auto"/>
            </w:tcBorders>
            <w:shd w:val="clear" w:color="auto" w:fill="auto"/>
            <w:vAlign w:val="center"/>
          </w:tcPr>
          <w:p w:rsidR="006C428C" w:rsidRPr="005A6205" w:rsidRDefault="006C428C" w:rsidP="00371F8A">
            <w:pPr>
              <w:keepNext/>
              <w:keepLines/>
              <w:jc w:val="center"/>
              <w:rPr>
                <w:rFonts w:ascii="Arial Narrow" w:hAnsi="Arial Narrow"/>
                <w:lang w:eastAsia="en-US"/>
              </w:rPr>
            </w:pPr>
            <w:r w:rsidRPr="005A6205">
              <w:rPr>
                <w:rFonts w:ascii="Arial Narrow" w:hAnsi="Arial Narrow"/>
                <w:lang w:val="en-GB" w:eastAsia="en-US"/>
              </w:rPr>
              <w:t>1</w:t>
            </w:r>
          </w:p>
        </w:tc>
        <w:tc>
          <w:tcPr>
            <w:tcW w:w="5339" w:type="dxa"/>
            <w:tcBorders>
              <w:top w:val="none" w:sz="4" w:space="0" w:color="000000"/>
              <w:left w:val="none" w:sz="4" w:space="0" w:color="000000"/>
              <w:bottom w:val="single" w:sz="4" w:space="0" w:color="auto"/>
              <w:right w:val="single" w:sz="4" w:space="0" w:color="auto"/>
            </w:tcBorders>
            <w:shd w:val="clear" w:color="auto" w:fill="auto"/>
            <w:vAlign w:val="center"/>
          </w:tcPr>
          <w:p w:rsidR="006C428C" w:rsidRPr="005A6205" w:rsidRDefault="006C428C" w:rsidP="00371F8A">
            <w:pPr>
              <w:keepNext/>
              <w:keepLines/>
              <w:rPr>
                <w:rFonts w:ascii="Arial Narrow" w:hAnsi="Arial Narrow"/>
                <w:lang w:eastAsia="en-US"/>
              </w:rPr>
            </w:pPr>
            <w:r w:rsidRPr="005A6205">
              <w:rPr>
                <w:rFonts w:ascii="Arial Narrow" w:hAnsi="Arial Narrow"/>
                <w:lang w:eastAsia="en-US"/>
              </w:rPr>
              <w:t>Количество</w:t>
            </w:r>
            <w:r w:rsidRPr="005A6205">
              <w:rPr>
                <w:rFonts w:ascii="Arial Narrow" w:hAnsi="Arial Narrow"/>
                <w:lang w:val="ru-MD" w:eastAsia="en-US"/>
              </w:rPr>
              <w:t xml:space="preserve"> крупных</w:t>
            </w:r>
            <w:r w:rsidRPr="005A6205">
              <w:rPr>
                <w:rFonts w:ascii="Arial Narrow" w:hAnsi="Arial Narrow"/>
                <w:lang w:eastAsia="en-US"/>
              </w:rPr>
              <w:t xml:space="preserve"> аварий</w:t>
            </w:r>
            <w:r w:rsidRPr="005A6205">
              <w:rPr>
                <w:rFonts w:ascii="Arial Narrow" w:hAnsi="Arial Narrow"/>
                <w:lang w:val="en-GB" w:eastAsia="en-US"/>
              </w:rPr>
              <w:t xml:space="preserve"> </w:t>
            </w:r>
          </w:p>
        </w:tc>
        <w:tc>
          <w:tcPr>
            <w:tcW w:w="1426" w:type="dxa"/>
            <w:tcBorders>
              <w:top w:val="none" w:sz="4" w:space="0" w:color="000000"/>
              <w:left w:val="none" w:sz="4" w:space="0" w:color="000000"/>
              <w:bottom w:val="single" w:sz="4" w:space="0" w:color="auto"/>
              <w:right w:val="single" w:sz="4" w:space="0" w:color="auto"/>
            </w:tcBorders>
            <w:shd w:val="clear" w:color="auto" w:fill="auto"/>
            <w:vAlign w:val="center"/>
          </w:tcPr>
          <w:p w:rsidR="006C428C" w:rsidRPr="005A6205" w:rsidRDefault="006C428C" w:rsidP="00371F8A">
            <w:pPr>
              <w:keepNext/>
              <w:keepLines/>
              <w:jc w:val="center"/>
              <w:rPr>
                <w:rFonts w:ascii="Arial Narrow" w:hAnsi="Arial Narrow"/>
                <w:lang w:val="en-GB" w:eastAsia="en-US"/>
              </w:rPr>
            </w:pPr>
            <w:r w:rsidRPr="005A6205">
              <w:rPr>
                <w:rFonts w:ascii="Arial Narrow" w:hAnsi="Arial Narrow"/>
                <w:lang w:eastAsia="en-US"/>
              </w:rPr>
              <w:t>Шт</w:t>
            </w:r>
            <w:r w:rsidR="005A6205">
              <w:rPr>
                <w:rFonts w:ascii="Arial Narrow" w:hAnsi="Arial Narrow"/>
                <w:lang w:eastAsia="en-US"/>
              </w:rPr>
              <w:t>.</w:t>
            </w:r>
          </w:p>
        </w:tc>
        <w:tc>
          <w:tcPr>
            <w:tcW w:w="1458" w:type="dxa"/>
            <w:gridSpan w:val="3"/>
            <w:tcBorders>
              <w:top w:val="none" w:sz="4" w:space="0" w:color="000000"/>
              <w:left w:val="none" w:sz="4" w:space="0" w:color="000000"/>
              <w:bottom w:val="single" w:sz="4" w:space="0" w:color="auto"/>
              <w:right w:val="single" w:sz="4" w:space="0" w:color="auto"/>
            </w:tcBorders>
            <w:shd w:val="clear" w:color="auto" w:fill="auto"/>
            <w:vAlign w:val="center"/>
          </w:tcPr>
          <w:p w:rsidR="006C428C" w:rsidRPr="005A6205" w:rsidRDefault="006C428C" w:rsidP="00371F8A">
            <w:pPr>
              <w:keepNext/>
              <w:keepLines/>
              <w:jc w:val="center"/>
              <w:rPr>
                <w:rFonts w:ascii="Arial Narrow" w:hAnsi="Arial Narrow"/>
                <w:lang w:val="en-GB" w:eastAsia="en-US"/>
              </w:rPr>
            </w:pPr>
            <w:r w:rsidRPr="005A6205">
              <w:rPr>
                <w:rFonts w:ascii="Arial Narrow" w:hAnsi="Arial Narrow"/>
                <w:lang w:val="en-GB" w:eastAsia="en-US"/>
              </w:rPr>
              <w:t>0</w:t>
            </w:r>
          </w:p>
        </w:tc>
        <w:tc>
          <w:tcPr>
            <w:tcW w:w="1093" w:type="dxa"/>
            <w:tcBorders>
              <w:top w:val="none" w:sz="4" w:space="0" w:color="000000"/>
              <w:left w:val="none" w:sz="4" w:space="0" w:color="000000"/>
              <w:bottom w:val="single" w:sz="4" w:space="0" w:color="auto"/>
              <w:right w:val="single" w:sz="4" w:space="0" w:color="auto"/>
            </w:tcBorders>
            <w:shd w:val="clear" w:color="auto" w:fill="auto"/>
            <w:noWrap/>
            <w:vAlign w:val="center"/>
          </w:tcPr>
          <w:p w:rsidR="006C428C" w:rsidRPr="005A6205" w:rsidRDefault="006C428C" w:rsidP="00371F8A">
            <w:pPr>
              <w:keepNext/>
              <w:keepLines/>
              <w:jc w:val="center"/>
              <w:rPr>
                <w:rFonts w:ascii="Arial Narrow" w:hAnsi="Arial Narrow"/>
                <w:lang w:val="en-GB" w:eastAsia="en-US"/>
              </w:rPr>
            </w:pPr>
            <w:r w:rsidRPr="005A6205">
              <w:rPr>
                <w:rFonts w:ascii="Arial Narrow" w:hAnsi="Arial Narrow"/>
                <w:lang w:val="en-GB" w:eastAsia="en-US"/>
              </w:rPr>
              <w:t>25%</w:t>
            </w:r>
          </w:p>
        </w:tc>
      </w:tr>
      <w:tr w:rsidR="006C428C" w:rsidRPr="005A6205" w:rsidTr="00371F8A">
        <w:trPr>
          <w:trHeight w:val="340"/>
        </w:trPr>
        <w:tc>
          <w:tcPr>
            <w:tcW w:w="460" w:type="dxa"/>
            <w:tcBorders>
              <w:top w:val="none" w:sz="4" w:space="0" w:color="000000"/>
              <w:left w:val="single" w:sz="4" w:space="0" w:color="auto"/>
              <w:bottom w:val="single" w:sz="4" w:space="0" w:color="auto"/>
              <w:right w:val="single" w:sz="4" w:space="0" w:color="auto"/>
            </w:tcBorders>
            <w:shd w:val="clear" w:color="auto" w:fill="auto"/>
            <w:vAlign w:val="center"/>
          </w:tcPr>
          <w:p w:rsidR="006C428C" w:rsidRPr="005A6205" w:rsidRDefault="006C428C" w:rsidP="00371F8A">
            <w:pPr>
              <w:keepNext/>
              <w:keepLines/>
              <w:jc w:val="center"/>
              <w:rPr>
                <w:rFonts w:ascii="Arial Narrow" w:hAnsi="Arial Narrow"/>
                <w:lang w:val="en-GB" w:eastAsia="en-US"/>
              </w:rPr>
            </w:pPr>
            <w:r w:rsidRPr="005A6205">
              <w:rPr>
                <w:rFonts w:ascii="Arial Narrow" w:hAnsi="Arial Narrow"/>
                <w:lang w:val="en-GB" w:eastAsia="en-US"/>
              </w:rPr>
              <w:t>2</w:t>
            </w:r>
          </w:p>
        </w:tc>
        <w:tc>
          <w:tcPr>
            <w:tcW w:w="5339" w:type="dxa"/>
            <w:tcBorders>
              <w:top w:val="none" w:sz="4" w:space="0" w:color="000000"/>
              <w:left w:val="none" w:sz="4" w:space="0" w:color="000000"/>
              <w:bottom w:val="single" w:sz="4" w:space="0" w:color="auto"/>
              <w:right w:val="single" w:sz="4" w:space="0" w:color="auto"/>
            </w:tcBorders>
            <w:shd w:val="clear" w:color="auto" w:fill="auto"/>
            <w:vAlign w:val="center"/>
          </w:tcPr>
          <w:p w:rsidR="006C428C" w:rsidRPr="005A6205" w:rsidRDefault="006C428C" w:rsidP="00371F8A">
            <w:pPr>
              <w:keepNext/>
              <w:keepLines/>
              <w:rPr>
                <w:rFonts w:ascii="Arial Narrow" w:hAnsi="Arial Narrow"/>
                <w:lang w:eastAsia="en-US"/>
              </w:rPr>
            </w:pPr>
            <w:r w:rsidRPr="005A6205">
              <w:rPr>
                <w:rFonts w:ascii="Arial Narrow" w:hAnsi="Arial Narrow"/>
                <w:lang w:eastAsia="en-US"/>
              </w:rPr>
              <w:t>Количество несчастных случаев на производстве</w:t>
            </w:r>
          </w:p>
        </w:tc>
        <w:tc>
          <w:tcPr>
            <w:tcW w:w="1426" w:type="dxa"/>
            <w:tcBorders>
              <w:top w:val="none" w:sz="4" w:space="0" w:color="000000"/>
              <w:left w:val="none" w:sz="4" w:space="0" w:color="000000"/>
              <w:bottom w:val="single" w:sz="4" w:space="0" w:color="auto"/>
              <w:right w:val="single" w:sz="4" w:space="0" w:color="auto"/>
            </w:tcBorders>
            <w:shd w:val="clear" w:color="auto" w:fill="auto"/>
            <w:vAlign w:val="center"/>
          </w:tcPr>
          <w:p w:rsidR="006C428C" w:rsidRPr="005A6205" w:rsidRDefault="006C428C" w:rsidP="00371F8A">
            <w:pPr>
              <w:keepNext/>
              <w:keepLines/>
              <w:jc w:val="center"/>
              <w:rPr>
                <w:rFonts w:ascii="Arial Narrow" w:hAnsi="Arial Narrow"/>
                <w:lang w:val="en-GB" w:eastAsia="en-US"/>
              </w:rPr>
            </w:pPr>
            <w:r w:rsidRPr="005A6205">
              <w:rPr>
                <w:rFonts w:ascii="Arial Narrow" w:hAnsi="Arial Narrow"/>
                <w:lang w:val="en-GB" w:eastAsia="en-US"/>
              </w:rPr>
              <w:t>Ед.</w:t>
            </w:r>
          </w:p>
        </w:tc>
        <w:tc>
          <w:tcPr>
            <w:tcW w:w="1458" w:type="dxa"/>
            <w:gridSpan w:val="3"/>
            <w:tcBorders>
              <w:top w:val="none" w:sz="4" w:space="0" w:color="000000"/>
              <w:left w:val="none" w:sz="4" w:space="0" w:color="000000"/>
              <w:bottom w:val="single" w:sz="4" w:space="0" w:color="auto"/>
              <w:right w:val="single" w:sz="4" w:space="0" w:color="auto"/>
            </w:tcBorders>
            <w:shd w:val="clear" w:color="auto" w:fill="auto"/>
            <w:vAlign w:val="center"/>
          </w:tcPr>
          <w:p w:rsidR="006C428C" w:rsidRPr="005A6205" w:rsidRDefault="006C428C" w:rsidP="00371F8A">
            <w:pPr>
              <w:keepNext/>
              <w:keepLines/>
              <w:jc w:val="center"/>
              <w:rPr>
                <w:rFonts w:ascii="Arial Narrow" w:hAnsi="Arial Narrow"/>
                <w:lang w:val="en-GB" w:eastAsia="en-US"/>
              </w:rPr>
            </w:pPr>
            <w:r w:rsidRPr="005A6205">
              <w:rPr>
                <w:rFonts w:ascii="Arial Narrow" w:hAnsi="Arial Narrow"/>
                <w:lang w:val="en-GB" w:eastAsia="en-US"/>
              </w:rPr>
              <w:t>0</w:t>
            </w:r>
          </w:p>
        </w:tc>
        <w:tc>
          <w:tcPr>
            <w:tcW w:w="1093" w:type="dxa"/>
            <w:tcBorders>
              <w:top w:val="none" w:sz="4" w:space="0" w:color="000000"/>
              <w:left w:val="none" w:sz="4" w:space="0" w:color="000000"/>
              <w:bottom w:val="single" w:sz="4" w:space="0" w:color="auto"/>
              <w:right w:val="single" w:sz="4" w:space="0" w:color="auto"/>
            </w:tcBorders>
            <w:shd w:val="clear" w:color="auto" w:fill="auto"/>
            <w:noWrap/>
            <w:vAlign w:val="center"/>
          </w:tcPr>
          <w:p w:rsidR="006C428C" w:rsidRPr="005A6205" w:rsidRDefault="006C428C" w:rsidP="00371F8A">
            <w:pPr>
              <w:keepNext/>
              <w:keepLines/>
              <w:jc w:val="center"/>
              <w:rPr>
                <w:rFonts w:ascii="Arial Narrow" w:hAnsi="Arial Narrow"/>
                <w:lang w:val="en-GB" w:eastAsia="en-US"/>
              </w:rPr>
            </w:pPr>
            <w:r w:rsidRPr="005A6205">
              <w:rPr>
                <w:rFonts w:ascii="Arial Narrow" w:hAnsi="Arial Narrow"/>
                <w:lang w:val="en-GB" w:eastAsia="en-US"/>
              </w:rPr>
              <w:t>25%</w:t>
            </w:r>
          </w:p>
        </w:tc>
      </w:tr>
      <w:tr w:rsidR="006C428C" w:rsidRPr="005A6205" w:rsidTr="00371F8A">
        <w:trPr>
          <w:trHeight w:val="340"/>
        </w:trPr>
        <w:tc>
          <w:tcPr>
            <w:tcW w:w="460" w:type="dxa"/>
            <w:tcBorders>
              <w:top w:val="none" w:sz="4" w:space="0" w:color="000000"/>
              <w:left w:val="single" w:sz="4" w:space="0" w:color="auto"/>
              <w:bottom w:val="single" w:sz="4" w:space="0" w:color="auto"/>
              <w:right w:val="single" w:sz="4" w:space="0" w:color="auto"/>
            </w:tcBorders>
            <w:shd w:val="clear" w:color="auto" w:fill="auto"/>
            <w:vAlign w:val="center"/>
          </w:tcPr>
          <w:p w:rsidR="006C428C" w:rsidRPr="005A6205" w:rsidRDefault="006C428C" w:rsidP="00371F8A">
            <w:pPr>
              <w:keepNext/>
              <w:keepLines/>
              <w:jc w:val="center"/>
              <w:rPr>
                <w:rFonts w:ascii="Arial Narrow" w:hAnsi="Arial Narrow"/>
                <w:lang w:val="en-GB" w:eastAsia="en-US"/>
              </w:rPr>
            </w:pPr>
            <w:r w:rsidRPr="005A6205">
              <w:rPr>
                <w:rFonts w:ascii="Arial Narrow" w:hAnsi="Arial Narrow"/>
                <w:lang w:val="en-GB" w:eastAsia="en-US"/>
              </w:rPr>
              <w:t>3</w:t>
            </w:r>
          </w:p>
        </w:tc>
        <w:tc>
          <w:tcPr>
            <w:tcW w:w="5339" w:type="dxa"/>
            <w:tcBorders>
              <w:top w:val="none" w:sz="4" w:space="0" w:color="000000"/>
              <w:left w:val="none" w:sz="4" w:space="0" w:color="000000"/>
              <w:bottom w:val="single" w:sz="4" w:space="0" w:color="auto"/>
              <w:right w:val="single" w:sz="4" w:space="0" w:color="auto"/>
            </w:tcBorders>
            <w:shd w:val="clear" w:color="auto" w:fill="auto"/>
            <w:vAlign w:val="center"/>
          </w:tcPr>
          <w:p w:rsidR="006C428C" w:rsidRPr="005A6205" w:rsidRDefault="006C428C" w:rsidP="00371F8A">
            <w:pPr>
              <w:keepNext/>
              <w:keepLines/>
              <w:rPr>
                <w:rFonts w:ascii="Arial Narrow" w:hAnsi="Arial Narrow"/>
                <w:lang w:eastAsia="en-US"/>
              </w:rPr>
            </w:pPr>
            <w:r w:rsidRPr="005A6205">
              <w:rPr>
                <w:rFonts w:ascii="Arial Narrow" w:hAnsi="Arial Narrow"/>
                <w:lang w:eastAsia="en-US"/>
              </w:rPr>
              <w:t>Готовность к работе в отопительный сезон</w:t>
            </w:r>
          </w:p>
        </w:tc>
        <w:tc>
          <w:tcPr>
            <w:tcW w:w="1426" w:type="dxa"/>
            <w:tcBorders>
              <w:top w:val="none" w:sz="4" w:space="0" w:color="000000"/>
              <w:left w:val="none" w:sz="4" w:space="0" w:color="000000"/>
              <w:bottom w:val="single" w:sz="4" w:space="0" w:color="auto"/>
              <w:right w:val="single" w:sz="4" w:space="0" w:color="auto"/>
            </w:tcBorders>
            <w:shd w:val="clear" w:color="auto" w:fill="auto"/>
            <w:vAlign w:val="center"/>
          </w:tcPr>
          <w:p w:rsidR="006C428C" w:rsidRPr="005A6205" w:rsidRDefault="006C428C" w:rsidP="00371F8A">
            <w:pPr>
              <w:keepNext/>
              <w:keepLines/>
              <w:jc w:val="center"/>
              <w:rPr>
                <w:rFonts w:ascii="Arial Narrow" w:hAnsi="Arial Narrow"/>
                <w:lang w:val="en-GB" w:eastAsia="en-US"/>
              </w:rPr>
            </w:pPr>
            <w:r w:rsidRPr="005A6205">
              <w:rPr>
                <w:rFonts w:ascii="Arial Narrow" w:hAnsi="Arial Narrow"/>
                <w:lang w:val="en-GB" w:eastAsia="en-US"/>
              </w:rPr>
              <w:t>%</w:t>
            </w:r>
          </w:p>
        </w:tc>
        <w:tc>
          <w:tcPr>
            <w:tcW w:w="1458" w:type="dxa"/>
            <w:gridSpan w:val="3"/>
            <w:tcBorders>
              <w:top w:val="none" w:sz="4" w:space="0" w:color="000000"/>
              <w:left w:val="none" w:sz="4" w:space="0" w:color="000000"/>
              <w:bottom w:val="single" w:sz="4" w:space="0" w:color="auto"/>
              <w:right w:val="single" w:sz="4" w:space="0" w:color="auto"/>
            </w:tcBorders>
            <w:shd w:val="clear" w:color="auto" w:fill="auto"/>
            <w:vAlign w:val="center"/>
          </w:tcPr>
          <w:p w:rsidR="006C428C" w:rsidRPr="005A6205" w:rsidRDefault="006C428C" w:rsidP="00371F8A">
            <w:pPr>
              <w:keepNext/>
              <w:keepLines/>
              <w:jc w:val="center"/>
              <w:rPr>
                <w:rFonts w:ascii="Arial Narrow" w:hAnsi="Arial Narrow"/>
                <w:lang w:val="en-GB" w:eastAsia="en-US"/>
              </w:rPr>
            </w:pPr>
            <w:r w:rsidRPr="005A6205">
              <w:rPr>
                <w:rFonts w:ascii="Arial Narrow" w:hAnsi="Arial Narrow"/>
                <w:lang w:val="en-GB" w:eastAsia="en-US"/>
              </w:rPr>
              <w:t>100%</w:t>
            </w:r>
          </w:p>
        </w:tc>
        <w:tc>
          <w:tcPr>
            <w:tcW w:w="1093" w:type="dxa"/>
            <w:tcBorders>
              <w:top w:val="none" w:sz="4" w:space="0" w:color="000000"/>
              <w:left w:val="none" w:sz="4" w:space="0" w:color="000000"/>
              <w:bottom w:val="single" w:sz="4" w:space="0" w:color="auto"/>
              <w:right w:val="single" w:sz="4" w:space="0" w:color="auto"/>
            </w:tcBorders>
            <w:shd w:val="clear" w:color="auto" w:fill="auto"/>
            <w:noWrap/>
            <w:vAlign w:val="center"/>
          </w:tcPr>
          <w:p w:rsidR="006C428C" w:rsidRPr="005A6205" w:rsidRDefault="006C428C" w:rsidP="00371F8A">
            <w:pPr>
              <w:keepNext/>
              <w:keepLines/>
              <w:jc w:val="center"/>
              <w:rPr>
                <w:rFonts w:ascii="Arial Narrow" w:hAnsi="Arial Narrow"/>
                <w:lang w:val="en-GB" w:eastAsia="en-US"/>
              </w:rPr>
            </w:pPr>
            <w:r w:rsidRPr="005A6205">
              <w:rPr>
                <w:rFonts w:ascii="Arial Narrow" w:hAnsi="Arial Narrow"/>
                <w:lang w:val="en-GB" w:eastAsia="en-US"/>
              </w:rPr>
              <w:t>25%</w:t>
            </w:r>
          </w:p>
        </w:tc>
      </w:tr>
    </w:tbl>
    <w:p w:rsidR="005A6205" w:rsidRDefault="005A6205" w:rsidP="00371F8A">
      <w:pPr>
        <w:keepNext/>
        <w:keepLines/>
        <w:tabs>
          <w:tab w:val="left" w:pos="709"/>
        </w:tabs>
        <w:spacing w:line="283" w:lineRule="auto"/>
        <w:ind w:firstLine="567"/>
        <w:jc w:val="both"/>
        <w:rPr>
          <w:rFonts w:ascii="Arial Narrow" w:hAnsi="Arial Narrow"/>
          <w:color w:val="000000"/>
        </w:rPr>
      </w:pPr>
    </w:p>
    <w:p w:rsidR="006C428C" w:rsidRDefault="006C428C" w:rsidP="00E7033B">
      <w:pPr>
        <w:keepNext/>
        <w:keepLines/>
        <w:tabs>
          <w:tab w:val="left" w:pos="709"/>
        </w:tabs>
        <w:spacing w:line="283" w:lineRule="auto"/>
        <w:ind w:firstLine="709"/>
        <w:jc w:val="both"/>
        <w:rPr>
          <w:rFonts w:ascii="Arial Narrow" w:hAnsi="Arial Narrow"/>
          <w:color w:val="000000"/>
        </w:rPr>
      </w:pPr>
      <w:r w:rsidRPr="006C428C">
        <w:rPr>
          <w:rFonts w:ascii="Arial Narrow" w:hAnsi="Arial Narrow"/>
          <w:color w:val="000000"/>
        </w:rPr>
        <w:t>Достижение Обществом установленных КПЭ и ФКПЭ является основанием для премирования менеджмента Общества.</w:t>
      </w:r>
    </w:p>
    <w:p w:rsidR="00D74DC2" w:rsidRPr="0065011E" w:rsidRDefault="00D74DC2" w:rsidP="0093728B">
      <w:pPr>
        <w:pStyle w:val="2"/>
        <w:keepLines/>
        <w:autoSpaceDE w:val="0"/>
        <w:autoSpaceDN w:val="0"/>
        <w:spacing w:after="120" w:line="228" w:lineRule="auto"/>
        <w:ind w:right="-6"/>
        <w:jc w:val="both"/>
        <w:rPr>
          <w:rFonts w:ascii="Arial Narrow" w:hAnsi="Arial Narrow"/>
          <w:i w:val="0"/>
          <w:color w:val="0070C0"/>
          <w:sz w:val="24"/>
          <w:szCs w:val="24"/>
        </w:rPr>
      </w:pPr>
      <w:bookmarkStart w:id="239" w:name="_Toc161936224"/>
      <w:r w:rsidRPr="0065011E">
        <w:rPr>
          <w:rFonts w:ascii="Arial Narrow" w:hAnsi="Arial Narrow"/>
          <w:i w:val="0"/>
          <w:color w:val="0070C0"/>
          <w:sz w:val="24"/>
          <w:szCs w:val="24"/>
        </w:rPr>
        <w:t>11.3. Основные положения политики Общества в области вознаграждения и (или) компенсации расходов членам органов управления Общества</w:t>
      </w:r>
      <w:bookmarkEnd w:id="238"/>
      <w:bookmarkEnd w:id="239"/>
      <w:r w:rsidRPr="0065011E">
        <w:rPr>
          <w:rFonts w:ascii="Arial Narrow" w:hAnsi="Arial Narrow"/>
          <w:i w:val="0"/>
          <w:color w:val="0070C0"/>
          <w:sz w:val="24"/>
          <w:szCs w:val="24"/>
        </w:rPr>
        <w:t xml:space="preserve"> </w:t>
      </w:r>
    </w:p>
    <w:p w:rsidR="00A5201B" w:rsidRPr="00764168" w:rsidRDefault="00A5201B" w:rsidP="00371F8A">
      <w:pPr>
        <w:keepNext/>
        <w:keepLines/>
        <w:spacing w:line="283" w:lineRule="auto"/>
        <w:ind w:firstLine="708"/>
        <w:jc w:val="both"/>
        <w:rPr>
          <w:rFonts w:ascii="Arial Narrow" w:hAnsi="Arial Narrow"/>
          <w:color w:val="000000" w:themeColor="text1"/>
        </w:rPr>
      </w:pPr>
      <w:r w:rsidRPr="00764168">
        <w:rPr>
          <w:rFonts w:ascii="Arial Narrow" w:hAnsi="Arial Narrow"/>
          <w:color w:val="000000" w:themeColor="text1"/>
        </w:rPr>
        <w:t xml:space="preserve">Выплата вознаграждений и компенсаций членам Совета директоров Общества производится в соответствии с Положением о выплате членам Совета директоров АО «ДГК» вознаграждений и </w:t>
      </w:r>
      <w:r w:rsidRPr="00F813A1">
        <w:rPr>
          <w:rFonts w:ascii="Arial Narrow" w:hAnsi="Arial Narrow"/>
          <w:color w:val="000000" w:themeColor="text1"/>
        </w:rPr>
        <w:t xml:space="preserve">компенсаций в новой редакции, утвержденным годовым Общим собранием акционеров Общества </w:t>
      </w:r>
      <w:r w:rsidRPr="00764168">
        <w:rPr>
          <w:rFonts w:ascii="Arial Narrow" w:hAnsi="Arial Narrow"/>
          <w:color w:val="000000" w:themeColor="text1"/>
        </w:rPr>
        <w:t>23.05.2022 (протокол от 23.05.2022 № 13) (далее – Положение).</w:t>
      </w:r>
    </w:p>
    <w:p w:rsidR="00A5201B" w:rsidRPr="00992F8D" w:rsidRDefault="00A5201B" w:rsidP="00FB56B3">
      <w:pPr>
        <w:keepNext/>
        <w:keepLines/>
        <w:spacing w:line="283" w:lineRule="auto"/>
        <w:ind w:firstLine="708"/>
        <w:jc w:val="both"/>
        <w:rPr>
          <w:rFonts w:ascii="Arial Narrow" w:hAnsi="Arial Narrow"/>
          <w:color w:val="000000" w:themeColor="text1"/>
        </w:rPr>
      </w:pPr>
      <w:r w:rsidRPr="00992F8D">
        <w:rPr>
          <w:rFonts w:ascii="Arial Narrow" w:hAnsi="Arial Narrow"/>
          <w:color w:val="000000" w:themeColor="text1"/>
        </w:rPr>
        <w:t>За участие в заседании Совета директоров члену Совета директоров выплачивается вознаграждение в размере суммы, эквивалентной 1 (Одной) минимальной месячной тарифной ставке рабочего первого разряда, установленной отраслевым тарифным соглашением в электроэнергетическом комплексе Российской Федерации на день проведения заседания Совета директоров.</w:t>
      </w:r>
    </w:p>
    <w:p w:rsidR="00A5201B" w:rsidRPr="001C664B" w:rsidRDefault="00A5201B" w:rsidP="00FB56B3">
      <w:pPr>
        <w:keepNext/>
        <w:keepLines/>
        <w:spacing w:line="283" w:lineRule="auto"/>
        <w:ind w:firstLine="708"/>
        <w:jc w:val="both"/>
        <w:rPr>
          <w:rFonts w:ascii="Arial Narrow" w:hAnsi="Arial Narrow"/>
          <w:color w:val="000000" w:themeColor="text1"/>
        </w:rPr>
      </w:pPr>
      <w:r w:rsidRPr="00DC7BF7">
        <w:rPr>
          <w:rFonts w:ascii="Arial Narrow" w:hAnsi="Arial Narrow"/>
          <w:color w:val="000000" w:themeColor="text1"/>
        </w:rPr>
        <w:t xml:space="preserve">Общий размер вознаграждения каждого члена Совета директоров за период с даты избрания в состав Совета директоров Общим собранием акционеров Общества до даты прекращения полномочий </w:t>
      </w:r>
      <w:r w:rsidRPr="001C664B">
        <w:rPr>
          <w:rFonts w:ascii="Arial Narrow" w:hAnsi="Arial Narrow"/>
          <w:color w:val="000000" w:themeColor="text1"/>
        </w:rPr>
        <w:t>данного состава Совета директоров не должен превышать базовый размер вознаграждения, определяемый Положением.</w:t>
      </w:r>
    </w:p>
    <w:p w:rsidR="00A5201B" w:rsidRPr="00F26732" w:rsidRDefault="00A5201B" w:rsidP="00FB56B3">
      <w:pPr>
        <w:keepNext/>
        <w:keepLines/>
        <w:spacing w:line="283" w:lineRule="auto"/>
        <w:ind w:firstLine="708"/>
        <w:jc w:val="both"/>
        <w:rPr>
          <w:rFonts w:ascii="Arial Narrow" w:hAnsi="Arial Narrow"/>
          <w:color w:val="000000" w:themeColor="text1"/>
        </w:rPr>
      </w:pPr>
      <w:r w:rsidRPr="00F26732">
        <w:rPr>
          <w:rFonts w:ascii="Arial Narrow" w:hAnsi="Arial Narrow"/>
          <w:color w:val="000000" w:themeColor="text1"/>
        </w:rPr>
        <w:t>Совокупный размер вознаграждения членов Совета директоров Общества в 2023 году составил 1 402 506 (Один миллион четыреста две тысячи пятьсот шесть) рублей.</w:t>
      </w:r>
    </w:p>
    <w:p w:rsidR="008B065D" w:rsidRPr="002637CC" w:rsidRDefault="008B065D" w:rsidP="00FB56B3">
      <w:pPr>
        <w:keepNext/>
        <w:keepLines/>
        <w:spacing w:line="283" w:lineRule="auto"/>
        <w:ind w:firstLine="708"/>
        <w:jc w:val="both"/>
        <w:rPr>
          <w:rFonts w:ascii="Arial Narrow" w:hAnsi="Arial Narrow"/>
        </w:rPr>
      </w:pPr>
      <w:r w:rsidRPr="002637CC">
        <w:rPr>
          <w:rFonts w:ascii="Arial Narrow" w:hAnsi="Arial Narrow"/>
        </w:rPr>
        <w:t>Выплата вознаграждений и компенсаций единоличному исполнительному органу производится в соответствии с условиями трудового договора и Положением о</w:t>
      </w:r>
      <w:r>
        <w:rPr>
          <w:rFonts w:ascii="Arial Narrow" w:hAnsi="Arial Narrow"/>
        </w:rPr>
        <w:t>б условиях оплаты труда должностных лиц руководящего состава подконтрольных организаций ПАО «РусГидро»</w:t>
      </w:r>
      <w:r w:rsidRPr="002637CC">
        <w:rPr>
          <w:rFonts w:ascii="Arial Narrow" w:hAnsi="Arial Narrow"/>
        </w:rPr>
        <w:t xml:space="preserve">, </w:t>
      </w:r>
      <w:r>
        <w:rPr>
          <w:rFonts w:ascii="Arial Narrow" w:hAnsi="Arial Narrow"/>
        </w:rPr>
        <w:t xml:space="preserve">к которому Общество присоединилось и признало его в качестве внутреннего документа </w:t>
      </w:r>
      <w:r w:rsidRPr="002637CC">
        <w:rPr>
          <w:rFonts w:ascii="Arial Narrow" w:hAnsi="Arial Narrow"/>
        </w:rPr>
        <w:t xml:space="preserve">решением Совета директоров Общества </w:t>
      </w:r>
      <w:r>
        <w:rPr>
          <w:rFonts w:ascii="Arial Narrow" w:hAnsi="Arial Narrow"/>
        </w:rPr>
        <w:t>17</w:t>
      </w:r>
      <w:r w:rsidRPr="002637CC">
        <w:rPr>
          <w:rFonts w:ascii="Arial Narrow" w:hAnsi="Arial Narrow"/>
        </w:rPr>
        <w:t>.</w:t>
      </w:r>
      <w:r>
        <w:rPr>
          <w:rFonts w:ascii="Arial Narrow" w:hAnsi="Arial Narrow"/>
        </w:rPr>
        <w:t>05</w:t>
      </w:r>
      <w:r w:rsidRPr="002637CC">
        <w:rPr>
          <w:rFonts w:ascii="Arial Narrow" w:hAnsi="Arial Narrow"/>
        </w:rPr>
        <w:t>.</w:t>
      </w:r>
      <w:r>
        <w:rPr>
          <w:rFonts w:ascii="Arial Narrow" w:hAnsi="Arial Narrow"/>
        </w:rPr>
        <w:t>2023</w:t>
      </w:r>
      <w:r w:rsidRPr="002637CC">
        <w:rPr>
          <w:rFonts w:ascii="Arial Narrow" w:hAnsi="Arial Narrow"/>
        </w:rPr>
        <w:t xml:space="preserve"> (протокол от </w:t>
      </w:r>
      <w:r>
        <w:rPr>
          <w:rFonts w:ascii="Arial Narrow" w:hAnsi="Arial Narrow"/>
        </w:rPr>
        <w:t>18</w:t>
      </w:r>
      <w:r w:rsidRPr="002637CC">
        <w:rPr>
          <w:rFonts w:ascii="Arial Narrow" w:hAnsi="Arial Narrow"/>
        </w:rPr>
        <w:t>.</w:t>
      </w:r>
      <w:r>
        <w:rPr>
          <w:rFonts w:ascii="Arial Narrow" w:hAnsi="Arial Narrow"/>
        </w:rPr>
        <w:t>05</w:t>
      </w:r>
      <w:r w:rsidRPr="002637CC">
        <w:rPr>
          <w:rFonts w:ascii="Arial Narrow" w:hAnsi="Arial Narrow"/>
        </w:rPr>
        <w:t>.</w:t>
      </w:r>
      <w:r>
        <w:rPr>
          <w:rFonts w:ascii="Arial Narrow" w:hAnsi="Arial Narrow"/>
        </w:rPr>
        <w:t>2023 № 14</w:t>
      </w:r>
      <w:r w:rsidRPr="002637CC">
        <w:rPr>
          <w:rFonts w:ascii="Arial Narrow" w:hAnsi="Arial Narrow"/>
        </w:rPr>
        <w:t>).</w:t>
      </w:r>
    </w:p>
    <w:p w:rsidR="00D74DC2" w:rsidRPr="002637CC" w:rsidRDefault="00D74DC2" w:rsidP="0093728B">
      <w:pPr>
        <w:pStyle w:val="af1"/>
        <w:keepNext/>
        <w:keepLines/>
        <w:autoSpaceDE w:val="0"/>
        <w:autoSpaceDN w:val="0"/>
        <w:spacing w:before="240" w:line="228" w:lineRule="auto"/>
        <w:ind w:left="0" w:right="-6"/>
        <w:jc w:val="both"/>
        <w:outlineLvl w:val="1"/>
        <w:rPr>
          <w:rFonts w:ascii="Arial Narrow" w:hAnsi="Arial Narrow"/>
          <w:b/>
          <w:iCs/>
          <w:color w:val="0070C0"/>
        </w:rPr>
      </w:pPr>
      <w:bookmarkStart w:id="240" w:name="_Toc158385094"/>
      <w:bookmarkStart w:id="241" w:name="_Toc161936225"/>
      <w:r>
        <w:rPr>
          <w:rFonts w:ascii="Arial Narrow" w:hAnsi="Arial Narrow"/>
          <w:b/>
          <w:iCs/>
          <w:color w:val="0070C0"/>
          <w:lang w:val="ru-RU"/>
        </w:rPr>
        <w:t xml:space="preserve">11.4. </w:t>
      </w:r>
      <w:r w:rsidRPr="002637CC">
        <w:rPr>
          <w:rFonts w:ascii="Arial Narrow" w:hAnsi="Arial Narrow"/>
          <w:b/>
          <w:iCs/>
          <w:color w:val="0070C0"/>
        </w:rPr>
        <w:t>Ревизионная комиссия</w:t>
      </w:r>
      <w:bookmarkEnd w:id="240"/>
      <w:bookmarkEnd w:id="241"/>
    </w:p>
    <w:p w:rsidR="00D74DC2" w:rsidRPr="002637CC" w:rsidRDefault="00D74DC2" w:rsidP="004B7F23">
      <w:pPr>
        <w:keepNext/>
        <w:keepLines/>
        <w:spacing w:line="283" w:lineRule="auto"/>
        <w:ind w:firstLine="567"/>
        <w:jc w:val="both"/>
        <w:rPr>
          <w:rFonts w:ascii="Arial Narrow" w:hAnsi="Arial Narrow"/>
          <w:bCs/>
          <w:iCs/>
          <w:szCs w:val="22"/>
        </w:rPr>
      </w:pPr>
      <w:r w:rsidRPr="002637CC">
        <w:rPr>
          <w:rFonts w:ascii="Arial Narrow" w:hAnsi="Arial Narrow"/>
        </w:rPr>
        <w:t>Для осуществления</w:t>
      </w:r>
      <w:r w:rsidRPr="002637CC">
        <w:rPr>
          <w:rFonts w:ascii="Arial Narrow" w:hAnsi="Arial Narrow"/>
          <w:b/>
          <w:bCs/>
          <w:iCs/>
          <w:szCs w:val="22"/>
        </w:rPr>
        <w:t xml:space="preserve"> </w:t>
      </w:r>
      <w:r w:rsidRPr="002637CC">
        <w:rPr>
          <w:rFonts w:ascii="Arial Narrow" w:hAnsi="Arial Narrow"/>
          <w:bCs/>
          <w:iCs/>
          <w:szCs w:val="22"/>
        </w:rPr>
        <w:t xml:space="preserve">контроля за финансово-хозяйственной деятельностью </w:t>
      </w:r>
      <w:r w:rsidRPr="002637CC">
        <w:rPr>
          <w:rFonts w:ascii="Arial Narrow" w:hAnsi="Arial Narrow" w:cs="Arial"/>
        </w:rPr>
        <w:t>Общества</w:t>
      </w:r>
      <w:r w:rsidRPr="002637CC">
        <w:rPr>
          <w:rFonts w:ascii="Arial Narrow" w:hAnsi="Arial Narrow"/>
        </w:rPr>
        <w:t xml:space="preserve"> </w:t>
      </w:r>
      <w:r>
        <w:rPr>
          <w:rFonts w:ascii="Arial Narrow" w:hAnsi="Arial Narrow"/>
        </w:rPr>
        <w:t xml:space="preserve">годовым </w:t>
      </w:r>
      <w:r w:rsidRPr="002637CC">
        <w:rPr>
          <w:rFonts w:ascii="Arial Narrow" w:hAnsi="Arial Narrow"/>
          <w:bCs/>
          <w:iCs/>
          <w:szCs w:val="22"/>
        </w:rPr>
        <w:t>Общим собранием акционеров избирается Ревизионная комиссия</w:t>
      </w:r>
      <w:r w:rsidRPr="002637CC">
        <w:rPr>
          <w:rFonts w:ascii="Arial Narrow" w:hAnsi="Arial Narrow"/>
          <w:bCs/>
          <w:i/>
          <w:iCs/>
          <w:color w:val="FF0000"/>
          <w:szCs w:val="22"/>
        </w:rPr>
        <w:t xml:space="preserve"> </w:t>
      </w:r>
      <w:r w:rsidRPr="002637CC">
        <w:rPr>
          <w:rFonts w:ascii="Arial Narrow" w:hAnsi="Arial Narrow"/>
          <w:bCs/>
          <w:iCs/>
          <w:szCs w:val="22"/>
        </w:rPr>
        <w:t>на срок до следующего годового Общего собрания акционеров.</w:t>
      </w:r>
    </w:p>
    <w:p w:rsidR="00D74DC2" w:rsidRPr="002637CC" w:rsidRDefault="00D74DC2" w:rsidP="004B7F23">
      <w:pPr>
        <w:keepNext/>
        <w:keepLines/>
        <w:spacing w:line="283" w:lineRule="auto"/>
        <w:ind w:firstLine="567"/>
        <w:jc w:val="both"/>
        <w:rPr>
          <w:rStyle w:val="SUBST"/>
          <w:rFonts w:ascii="Arial Narrow" w:hAnsi="Arial Narrow"/>
          <w:b w:val="0"/>
          <w:i w:val="0"/>
          <w:sz w:val="24"/>
        </w:rPr>
      </w:pPr>
      <w:r w:rsidRPr="002637CC">
        <w:rPr>
          <w:rFonts w:ascii="Arial Narrow" w:hAnsi="Arial Narrow"/>
        </w:rPr>
        <w:t>Порядок</w:t>
      </w:r>
      <w:r w:rsidRPr="002637CC">
        <w:rPr>
          <w:rStyle w:val="SUBST"/>
          <w:rFonts w:ascii="Arial Narrow" w:hAnsi="Arial Narrow"/>
          <w:b w:val="0"/>
          <w:i w:val="0"/>
          <w:sz w:val="24"/>
        </w:rPr>
        <w:t xml:space="preserve"> деятельности Ревизионной комиссии</w:t>
      </w:r>
      <w:r w:rsidRPr="002637CC">
        <w:rPr>
          <w:rStyle w:val="SUBST"/>
          <w:rFonts w:ascii="Arial Narrow" w:hAnsi="Arial Narrow"/>
          <w:b w:val="0"/>
          <w:color w:val="FF0000"/>
          <w:sz w:val="24"/>
        </w:rPr>
        <w:t xml:space="preserve"> </w:t>
      </w:r>
      <w:r w:rsidRPr="002637CC">
        <w:rPr>
          <w:rStyle w:val="SUBST"/>
          <w:rFonts w:ascii="Arial Narrow" w:hAnsi="Arial Narrow" w:cs="Arial"/>
          <w:b w:val="0"/>
          <w:bCs w:val="0"/>
          <w:i w:val="0"/>
          <w:iCs w:val="0"/>
          <w:sz w:val="24"/>
          <w:szCs w:val="24"/>
        </w:rPr>
        <w:t>Общества</w:t>
      </w:r>
      <w:r w:rsidRPr="002637CC">
        <w:rPr>
          <w:rStyle w:val="SUBST"/>
          <w:rFonts w:ascii="Arial Narrow" w:hAnsi="Arial Narrow"/>
          <w:b w:val="0"/>
          <w:i w:val="0"/>
          <w:sz w:val="24"/>
        </w:rPr>
        <w:t xml:space="preserve"> определяется Положением о Ревизионной комиссии </w:t>
      </w:r>
      <w:r>
        <w:rPr>
          <w:rStyle w:val="SUBST"/>
          <w:rFonts w:ascii="Arial Narrow" w:hAnsi="Arial Narrow"/>
          <w:b w:val="0"/>
          <w:i w:val="0"/>
          <w:sz w:val="24"/>
        </w:rPr>
        <w:t>АО</w:t>
      </w:r>
      <w:r w:rsidRPr="002637CC">
        <w:rPr>
          <w:rStyle w:val="SUBST"/>
          <w:rFonts w:ascii="Arial Narrow" w:hAnsi="Arial Narrow"/>
          <w:b w:val="0"/>
          <w:i w:val="0"/>
          <w:sz w:val="24"/>
          <w:szCs w:val="24"/>
        </w:rPr>
        <w:t xml:space="preserve"> «</w:t>
      </w:r>
      <w:r>
        <w:rPr>
          <w:rStyle w:val="SUBST"/>
          <w:rFonts w:ascii="Arial Narrow" w:hAnsi="Arial Narrow"/>
          <w:b w:val="0"/>
          <w:i w:val="0"/>
          <w:sz w:val="24"/>
          <w:szCs w:val="24"/>
        </w:rPr>
        <w:t>ДГК</w:t>
      </w:r>
      <w:r w:rsidRPr="002637CC">
        <w:rPr>
          <w:rStyle w:val="SUBST"/>
          <w:rFonts w:ascii="Arial Narrow" w:hAnsi="Arial Narrow"/>
          <w:b w:val="0"/>
          <w:i w:val="0"/>
          <w:sz w:val="24"/>
          <w:szCs w:val="24"/>
        </w:rPr>
        <w:t xml:space="preserve">», </w:t>
      </w:r>
      <w:r w:rsidRPr="002637CC">
        <w:rPr>
          <w:rStyle w:val="SUBST"/>
          <w:rFonts w:ascii="Arial Narrow" w:hAnsi="Arial Narrow"/>
          <w:b w:val="0"/>
          <w:i w:val="0"/>
          <w:sz w:val="24"/>
        </w:rPr>
        <w:t xml:space="preserve">утвержденным годовым Общим собранием акционеров </w:t>
      </w:r>
      <w:r w:rsidRPr="002637CC">
        <w:rPr>
          <w:rStyle w:val="SUBST"/>
          <w:rFonts w:ascii="Arial Narrow" w:hAnsi="Arial Narrow" w:cs="Arial"/>
          <w:b w:val="0"/>
          <w:bCs w:val="0"/>
          <w:i w:val="0"/>
          <w:iCs w:val="0"/>
          <w:sz w:val="24"/>
          <w:szCs w:val="24"/>
        </w:rPr>
        <w:t>Общества</w:t>
      </w:r>
      <w:r w:rsidRPr="002637CC">
        <w:rPr>
          <w:rFonts w:ascii="Arial Narrow" w:hAnsi="Arial Narrow"/>
        </w:rPr>
        <w:t xml:space="preserve"> </w:t>
      </w:r>
      <w:r>
        <w:rPr>
          <w:rFonts w:ascii="Arial Narrow" w:hAnsi="Arial Narrow"/>
        </w:rPr>
        <w:t>25</w:t>
      </w:r>
      <w:r w:rsidRPr="002637CC">
        <w:rPr>
          <w:rFonts w:ascii="Arial Narrow" w:hAnsi="Arial Narrow"/>
        </w:rPr>
        <w:t>.</w:t>
      </w:r>
      <w:r>
        <w:rPr>
          <w:rFonts w:ascii="Arial Narrow" w:hAnsi="Arial Narrow"/>
        </w:rPr>
        <w:t>05</w:t>
      </w:r>
      <w:r w:rsidRPr="002637CC">
        <w:rPr>
          <w:rFonts w:ascii="Arial Narrow" w:hAnsi="Arial Narrow"/>
        </w:rPr>
        <w:t>.</w:t>
      </w:r>
      <w:r>
        <w:rPr>
          <w:rFonts w:ascii="Arial Narrow" w:hAnsi="Arial Narrow"/>
        </w:rPr>
        <w:t>2020</w:t>
      </w:r>
      <w:r w:rsidRPr="002637CC">
        <w:rPr>
          <w:rFonts w:ascii="Arial Narrow" w:hAnsi="Arial Narrow"/>
        </w:rPr>
        <w:t xml:space="preserve"> (протокол от </w:t>
      </w:r>
      <w:r>
        <w:rPr>
          <w:rFonts w:ascii="Arial Narrow" w:hAnsi="Arial Narrow"/>
        </w:rPr>
        <w:t>27</w:t>
      </w:r>
      <w:r w:rsidRPr="002637CC">
        <w:rPr>
          <w:rFonts w:ascii="Arial Narrow" w:hAnsi="Arial Narrow"/>
        </w:rPr>
        <w:t>.</w:t>
      </w:r>
      <w:r>
        <w:rPr>
          <w:rFonts w:ascii="Arial Narrow" w:hAnsi="Arial Narrow"/>
        </w:rPr>
        <w:t>05</w:t>
      </w:r>
      <w:r w:rsidRPr="002637CC">
        <w:rPr>
          <w:rFonts w:ascii="Arial Narrow" w:hAnsi="Arial Narrow"/>
        </w:rPr>
        <w:t>.</w:t>
      </w:r>
      <w:r>
        <w:rPr>
          <w:rFonts w:ascii="Arial Narrow" w:hAnsi="Arial Narrow"/>
        </w:rPr>
        <w:t>2020 №7</w:t>
      </w:r>
      <w:r w:rsidRPr="002637CC">
        <w:rPr>
          <w:rFonts w:ascii="Arial Narrow" w:hAnsi="Arial Narrow"/>
        </w:rPr>
        <w:t>).</w:t>
      </w:r>
      <w:r w:rsidRPr="002637CC" w:rsidDel="00121C47">
        <w:rPr>
          <w:rFonts w:ascii="Arial Narrow" w:hAnsi="Arial Narrow"/>
        </w:rPr>
        <w:t xml:space="preserve"> </w:t>
      </w:r>
    </w:p>
    <w:p w:rsidR="00D74DC2" w:rsidRPr="002637CC" w:rsidRDefault="00D74DC2" w:rsidP="004B7F23">
      <w:pPr>
        <w:pStyle w:val="21"/>
        <w:keepNext/>
        <w:keepLines/>
        <w:spacing w:line="283" w:lineRule="auto"/>
        <w:ind w:right="-6"/>
        <w:rPr>
          <w:rFonts w:ascii="Arial Narrow" w:hAnsi="Arial Narrow"/>
          <w:bCs/>
          <w:sz w:val="24"/>
          <w:szCs w:val="24"/>
          <w:lang w:val="ru-RU"/>
        </w:rPr>
      </w:pPr>
      <w:r w:rsidRPr="002637CC">
        <w:rPr>
          <w:rFonts w:ascii="Arial Narrow" w:hAnsi="Arial Narrow"/>
          <w:sz w:val="24"/>
        </w:rPr>
        <w:t xml:space="preserve">Состав Ревизионной комиссии </w:t>
      </w:r>
      <w:r>
        <w:rPr>
          <w:rFonts w:ascii="Arial Narrow" w:hAnsi="Arial Narrow"/>
          <w:sz w:val="24"/>
          <w:lang w:val="ru-RU"/>
        </w:rPr>
        <w:t xml:space="preserve">Общества </w:t>
      </w:r>
      <w:r w:rsidRPr="002637CC">
        <w:rPr>
          <w:rFonts w:ascii="Arial Narrow" w:hAnsi="Arial Narrow"/>
          <w:bCs/>
          <w:sz w:val="24"/>
          <w:szCs w:val="24"/>
        </w:rPr>
        <w:t>избран</w:t>
      </w:r>
      <w:r w:rsidRPr="002637CC">
        <w:rPr>
          <w:rFonts w:ascii="Arial Narrow" w:hAnsi="Arial Narrow"/>
          <w:sz w:val="24"/>
        </w:rPr>
        <w:t xml:space="preserve"> годовым Общим собранием акционеров </w:t>
      </w:r>
      <w:r w:rsidRPr="002637CC">
        <w:rPr>
          <w:rStyle w:val="SUBST"/>
          <w:rFonts w:ascii="Arial Narrow" w:hAnsi="Arial Narrow"/>
          <w:b w:val="0"/>
          <w:bCs w:val="0"/>
          <w:i w:val="0"/>
          <w:iCs w:val="0"/>
          <w:sz w:val="24"/>
          <w:szCs w:val="24"/>
        </w:rPr>
        <w:t>Общества</w:t>
      </w:r>
      <w:r w:rsidRPr="002637CC">
        <w:rPr>
          <w:rFonts w:ascii="Arial Narrow" w:hAnsi="Arial Narrow"/>
        </w:rPr>
        <w:t xml:space="preserve"> </w:t>
      </w:r>
      <w:r w:rsidRPr="00AE18B3">
        <w:rPr>
          <w:rFonts w:ascii="Arial Narrow" w:hAnsi="Arial Narrow"/>
          <w:sz w:val="24"/>
          <w:szCs w:val="24"/>
          <w:lang w:val="ru-RU"/>
        </w:rPr>
        <w:t>25</w:t>
      </w:r>
      <w:r w:rsidRPr="00AE18B3">
        <w:rPr>
          <w:rFonts w:ascii="Arial Narrow" w:hAnsi="Arial Narrow"/>
          <w:sz w:val="24"/>
          <w:szCs w:val="24"/>
        </w:rPr>
        <w:t>.</w:t>
      </w:r>
      <w:r w:rsidRPr="00AE18B3">
        <w:rPr>
          <w:rFonts w:ascii="Arial Narrow" w:hAnsi="Arial Narrow"/>
          <w:sz w:val="24"/>
          <w:szCs w:val="24"/>
          <w:lang w:val="ru-RU"/>
        </w:rPr>
        <w:t>05</w:t>
      </w:r>
      <w:r w:rsidRPr="00AE18B3">
        <w:rPr>
          <w:rFonts w:ascii="Arial Narrow" w:hAnsi="Arial Narrow"/>
          <w:sz w:val="24"/>
          <w:szCs w:val="24"/>
        </w:rPr>
        <w:t>.</w:t>
      </w:r>
      <w:r w:rsidRPr="00AE18B3">
        <w:rPr>
          <w:rFonts w:ascii="Arial Narrow" w:hAnsi="Arial Narrow"/>
          <w:sz w:val="24"/>
          <w:szCs w:val="24"/>
          <w:lang w:val="ru-RU"/>
        </w:rPr>
        <w:t>2023</w:t>
      </w:r>
      <w:r w:rsidRPr="002637CC">
        <w:rPr>
          <w:rFonts w:ascii="Arial Narrow" w:hAnsi="Arial Narrow"/>
          <w:sz w:val="24"/>
          <w:lang w:val="ru-RU"/>
        </w:rPr>
        <w:t xml:space="preserve"> (</w:t>
      </w:r>
      <w:r w:rsidRPr="002637CC">
        <w:rPr>
          <w:rFonts w:ascii="Arial Narrow" w:hAnsi="Arial Narrow"/>
          <w:sz w:val="24"/>
        </w:rPr>
        <w:t xml:space="preserve">протокол </w:t>
      </w:r>
      <w:r w:rsidRPr="002637CC">
        <w:rPr>
          <w:rFonts w:ascii="Arial Narrow" w:hAnsi="Arial Narrow"/>
          <w:bCs/>
          <w:sz w:val="24"/>
          <w:szCs w:val="24"/>
          <w:lang w:val="ru-RU"/>
        </w:rPr>
        <w:t xml:space="preserve">от </w:t>
      </w:r>
      <w:r>
        <w:rPr>
          <w:rFonts w:ascii="Arial Narrow" w:hAnsi="Arial Narrow"/>
          <w:bCs/>
          <w:sz w:val="24"/>
          <w:szCs w:val="24"/>
          <w:lang w:val="ru-RU"/>
        </w:rPr>
        <w:t>25</w:t>
      </w:r>
      <w:r w:rsidRPr="002637CC">
        <w:rPr>
          <w:rFonts w:ascii="Arial Narrow" w:hAnsi="Arial Narrow"/>
          <w:bCs/>
          <w:sz w:val="24"/>
          <w:szCs w:val="24"/>
          <w:lang w:val="ru-RU"/>
        </w:rPr>
        <w:t>.</w:t>
      </w:r>
      <w:r>
        <w:rPr>
          <w:rFonts w:ascii="Arial Narrow" w:hAnsi="Arial Narrow"/>
          <w:bCs/>
          <w:sz w:val="24"/>
          <w:szCs w:val="24"/>
          <w:lang w:val="ru-RU"/>
        </w:rPr>
        <w:t>05</w:t>
      </w:r>
      <w:r w:rsidRPr="002637CC">
        <w:rPr>
          <w:rFonts w:ascii="Arial Narrow" w:hAnsi="Arial Narrow"/>
          <w:bCs/>
          <w:sz w:val="24"/>
          <w:szCs w:val="24"/>
          <w:lang w:val="ru-RU"/>
        </w:rPr>
        <w:t>.</w:t>
      </w:r>
      <w:r>
        <w:rPr>
          <w:rFonts w:ascii="Arial Narrow" w:hAnsi="Arial Narrow"/>
          <w:bCs/>
          <w:sz w:val="24"/>
          <w:szCs w:val="24"/>
          <w:lang w:val="ru-RU"/>
        </w:rPr>
        <w:t>2023 №16</w:t>
      </w:r>
      <w:r w:rsidRPr="002637CC">
        <w:rPr>
          <w:rFonts w:ascii="Arial Narrow" w:hAnsi="Arial Narrow"/>
          <w:bCs/>
          <w:sz w:val="24"/>
          <w:szCs w:val="24"/>
          <w:lang w:val="ru-RU"/>
        </w:rPr>
        <w:t>).</w:t>
      </w:r>
    </w:p>
    <w:p w:rsidR="00E7033B" w:rsidRDefault="00E7033B">
      <w:pPr>
        <w:rPr>
          <w:rFonts w:ascii="Arial Narrow" w:hAnsi="Arial Narrow"/>
          <w:b/>
          <w:bCs/>
        </w:rPr>
      </w:pPr>
      <w:r>
        <w:rPr>
          <w:rFonts w:ascii="Arial Narrow" w:hAnsi="Arial Narrow"/>
          <w:b/>
          <w:bCs/>
        </w:rPr>
        <w:br w:type="page"/>
      </w:r>
    </w:p>
    <w:p w:rsidR="00D74DC2" w:rsidRPr="00A4028D" w:rsidRDefault="00D74DC2" w:rsidP="0093728B">
      <w:pPr>
        <w:keepNext/>
        <w:keepLines/>
        <w:jc w:val="both"/>
        <w:rPr>
          <w:rFonts w:ascii="Arial Narrow" w:hAnsi="Arial Narrow"/>
          <w:b/>
          <w:bCs/>
        </w:rPr>
      </w:pPr>
      <w:r w:rsidRPr="00A4028D">
        <w:rPr>
          <w:rFonts w:ascii="Arial Narrow" w:hAnsi="Arial Narrow"/>
          <w:b/>
          <w:bCs/>
        </w:rPr>
        <w:t>Члены Ревизионной комиссии:</w:t>
      </w:r>
    </w:p>
    <w:p w:rsidR="00D74DC2" w:rsidRDefault="00D74DC2" w:rsidP="0093728B">
      <w:pPr>
        <w:keepNext/>
        <w:keepLines/>
        <w:jc w:val="right"/>
        <w:rPr>
          <w:rFonts w:ascii="Arial Narrow" w:hAnsi="Arial Narrow"/>
          <w:bCs/>
          <w:i/>
        </w:rPr>
      </w:pPr>
      <w:r w:rsidRPr="002637CC">
        <w:rPr>
          <w:rFonts w:ascii="Arial Narrow" w:hAnsi="Arial Narrow"/>
          <w:bCs/>
          <w:i/>
        </w:rPr>
        <w:t>Таблица №</w:t>
      </w:r>
      <w:r w:rsidR="004014F8">
        <w:rPr>
          <w:rFonts w:ascii="Arial Narrow" w:hAnsi="Arial Narrow"/>
          <w:bCs/>
          <w:i/>
        </w:rPr>
        <w:t>51</w:t>
      </w:r>
    </w:p>
    <w:tbl>
      <w:tblPr>
        <w:tblStyle w:val="ab"/>
        <w:tblW w:w="9743" w:type="dxa"/>
        <w:tblLook w:val="04A0" w:firstRow="1" w:lastRow="0" w:firstColumn="1" w:lastColumn="0" w:noHBand="0" w:noVBand="1"/>
      </w:tblPr>
      <w:tblGrid>
        <w:gridCol w:w="562"/>
        <w:gridCol w:w="1843"/>
        <w:gridCol w:w="1134"/>
        <w:gridCol w:w="1565"/>
        <w:gridCol w:w="2829"/>
        <w:gridCol w:w="1810"/>
      </w:tblGrid>
      <w:tr w:rsidR="004B7F23" w:rsidTr="004B7F23">
        <w:tc>
          <w:tcPr>
            <w:tcW w:w="562" w:type="dxa"/>
            <w:shd w:val="clear" w:color="auto" w:fill="E3E3FD"/>
          </w:tcPr>
          <w:p w:rsidR="004B7F23" w:rsidRPr="00730BB3" w:rsidRDefault="004B7F23" w:rsidP="0093728B">
            <w:pPr>
              <w:keepNext/>
              <w:keepLines/>
              <w:jc w:val="center"/>
              <w:rPr>
                <w:rFonts w:ascii="Arial Narrow" w:hAnsi="Arial Narrow"/>
                <w:b/>
              </w:rPr>
            </w:pPr>
            <w:r w:rsidRPr="00730BB3">
              <w:rPr>
                <w:rFonts w:ascii="Arial Narrow" w:hAnsi="Arial Narrow"/>
                <w:b/>
              </w:rPr>
              <w:t>№</w:t>
            </w:r>
          </w:p>
          <w:p w:rsidR="004B7F23" w:rsidRPr="00730BB3" w:rsidRDefault="004B7F23" w:rsidP="0093728B">
            <w:pPr>
              <w:keepNext/>
              <w:keepLines/>
              <w:jc w:val="center"/>
              <w:rPr>
                <w:rFonts w:ascii="Arial Narrow" w:hAnsi="Arial Narrow"/>
                <w:b/>
              </w:rPr>
            </w:pPr>
            <w:r w:rsidRPr="00730BB3">
              <w:rPr>
                <w:rFonts w:ascii="Arial Narrow" w:hAnsi="Arial Narrow"/>
                <w:b/>
              </w:rPr>
              <w:t>п/п</w:t>
            </w:r>
          </w:p>
        </w:tc>
        <w:tc>
          <w:tcPr>
            <w:tcW w:w="1843" w:type="dxa"/>
            <w:shd w:val="clear" w:color="auto" w:fill="E3E3FD"/>
          </w:tcPr>
          <w:p w:rsidR="004B7F23" w:rsidRPr="00730BB3" w:rsidRDefault="004B7F23" w:rsidP="0093728B">
            <w:pPr>
              <w:keepNext/>
              <w:keepLines/>
              <w:jc w:val="center"/>
              <w:rPr>
                <w:rFonts w:ascii="Arial Narrow" w:hAnsi="Arial Narrow"/>
                <w:b/>
              </w:rPr>
            </w:pPr>
            <w:r w:rsidRPr="00730BB3">
              <w:rPr>
                <w:rFonts w:ascii="Arial Narrow" w:hAnsi="Arial Narrow"/>
                <w:b/>
              </w:rPr>
              <w:t>Фамилия, имя, отчество</w:t>
            </w:r>
          </w:p>
        </w:tc>
        <w:tc>
          <w:tcPr>
            <w:tcW w:w="1134" w:type="dxa"/>
            <w:shd w:val="clear" w:color="auto" w:fill="E3E3FD"/>
          </w:tcPr>
          <w:p w:rsidR="004B7F23" w:rsidRPr="00730BB3" w:rsidRDefault="004B7F23" w:rsidP="0093728B">
            <w:pPr>
              <w:keepNext/>
              <w:keepLines/>
              <w:ind w:left="-57" w:right="-57"/>
              <w:jc w:val="center"/>
              <w:rPr>
                <w:rFonts w:ascii="Arial Narrow" w:hAnsi="Arial Narrow"/>
                <w:b/>
              </w:rPr>
            </w:pPr>
            <w:r w:rsidRPr="00730BB3">
              <w:rPr>
                <w:rFonts w:ascii="Arial Narrow" w:hAnsi="Arial Narrow"/>
                <w:b/>
              </w:rPr>
              <w:t>Год рождения</w:t>
            </w:r>
          </w:p>
        </w:tc>
        <w:tc>
          <w:tcPr>
            <w:tcW w:w="1565" w:type="dxa"/>
            <w:shd w:val="clear" w:color="auto" w:fill="E3E3FD"/>
          </w:tcPr>
          <w:p w:rsidR="004B7F23" w:rsidRPr="00730BB3" w:rsidRDefault="004B7F23" w:rsidP="0093728B">
            <w:pPr>
              <w:keepNext/>
              <w:keepLines/>
              <w:ind w:left="-57" w:right="-57"/>
              <w:jc w:val="center"/>
              <w:rPr>
                <w:rFonts w:ascii="Arial Narrow" w:hAnsi="Arial Narrow"/>
                <w:b/>
              </w:rPr>
            </w:pPr>
            <w:r w:rsidRPr="00730BB3">
              <w:rPr>
                <w:rFonts w:ascii="Arial Narrow" w:hAnsi="Arial Narrow"/>
                <w:b/>
              </w:rPr>
              <w:t>Сведения об образовании</w:t>
            </w:r>
          </w:p>
          <w:p w:rsidR="004B7F23" w:rsidRPr="00730BB3" w:rsidRDefault="004B7F23" w:rsidP="0093728B">
            <w:pPr>
              <w:keepNext/>
              <w:keepLines/>
              <w:ind w:left="-57" w:right="-57"/>
              <w:jc w:val="center"/>
              <w:rPr>
                <w:rFonts w:ascii="Arial Narrow" w:hAnsi="Arial Narrow"/>
                <w:b/>
              </w:rPr>
            </w:pPr>
          </w:p>
        </w:tc>
        <w:tc>
          <w:tcPr>
            <w:tcW w:w="2829" w:type="dxa"/>
            <w:shd w:val="clear" w:color="auto" w:fill="E3E3FD"/>
          </w:tcPr>
          <w:p w:rsidR="004B7F23" w:rsidRPr="00730BB3" w:rsidRDefault="004B7F23" w:rsidP="0093728B">
            <w:pPr>
              <w:keepNext/>
              <w:keepLines/>
              <w:jc w:val="center"/>
              <w:rPr>
                <w:rFonts w:ascii="Arial Narrow" w:hAnsi="Arial Narrow"/>
                <w:b/>
              </w:rPr>
            </w:pPr>
            <w:r w:rsidRPr="00730BB3">
              <w:rPr>
                <w:rFonts w:ascii="Arial Narrow" w:hAnsi="Arial Narrow"/>
                <w:b/>
              </w:rPr>
              <w:t>Наименование долж</w:t>
            </w:r>
            <w:r>
              <w:rPr>
                <w:rFonts w:ascii="Arial Narrow" w:hAnsi="Arial Narrow"/>
                <w:b/>
              </w:rPr>
              <w:t>ности по основному месту работы</w:t>
            </w:r>
          </w:p>
          <w:p w:rsidR="004B7F23" w:rsidRPr="00730BB3" w:rsidRDefault="004B7F23" w:rsidP="0093728B">
            <w:pPr>
              <w:keepNext/>
              <w:keepLines/>
              <w:jc w:val="center"/>
              <w:rPr>
                <w:rFonts w:ascii="Arial Narrow" w:hAnsi="Arial Narrow"/>
                <w:b/>
              </w:rPr>
            </w:pPr>
          </w:p>
        </w:tc>
        <w:tc>
          <w:tcPr>
            <w:tcW w:w="1810" w:type="dxa"/>
            <w:shd w:val="clear" w:color="auto" w:fill="E3E3FD"/>
          </w:tcPr>
          <w:p w:rsidR="004B7F23" w:rsidRPr="00730BB3" w:rsidRDefault="004B7F23" w:rsidP="0093728B">
            <w:pPr>
              <w:keepNext/>
              <w:keepLines/>
              <w:jc w:val="center"/>
              <w:rPr>
                <w:rFonts w:ascii="Arial Narrow" w:hAnsi="Arial Narrow"/>
                <w:b/>
              </w:rPr>
            </w:pPr>
            <w:r w:rsidRPr="00730BB3">
              <w:rPr>
                <w:rFonts w:ascii="Arial Narrow" w:hAnsi="Arial Narrow"/>
                <w:b/>
              </w:rPr>
              <w:t>Доля в уставном капитале/ Доля принадлежащих лицу обыкновенных акций Общества: %</w:t>
            </w:r>
          </w:p>
        </w:tc>
      </w:tr>
      <w:tr w:rsidR="004B7F23" w:rsidTr="00186200">
        <w:tc>
          <w:tcPr>
            <w:tcW w:w="9743" w:type="dxa"/>
            <w:gridSpan w:val="6"/>
          </w:tcPr>
          <w:p w:rsidR="004B7F23" w:rsidRPr="00730BB3" w:rsidRDefault="004B7F23" w:rsidP="004B7F23">
            <w:pPr>
              <w:keepNext/>
              <w:keepLines/>
              <w:rPr>
                <w:rFonts w:ascii="Arial Narrow" w:hAnsi="Arial Narrow"/>
                <w:b/>
              </w:rPr>
            </w:pPr>
            <w:r w:rsidRPr="00730BB3">
              <w:rPr>
                <w:rFonts w:ascii="Arial Narrow" w:hAnsi="Arial Narrow"/>
                <w:b/>
              </w:rPr>
              <w:t>Члены Ревизионной комиссии</w:t>
            </w:r>
          </w:p>
        </w:tc>
      </w:tr>
      <w:tr w:rsidR="004B7F23" w:rsidTr="004B7F23">
        <w:tc>
          <w:tcPr>
            <w:tcW w:w="562" w:type="dxa"/>
          </w:tcPr>
          <w:p w:rsidR="004B7F23" w:rsidRPr="004B7F23" w:rsidRDefault="00DA4449" w:rsidP="00DA4449">
            <w:pPr>
              <w:keepNext/>
              <w:keepLines/>
              <w:jc w:val="center"/>
              <w:rPr>
                <w:rFonts w:ascii="Arial Narrow" w:hAnsi="Arial Narrow"/>
                <w:bCs/>
              </w:rPr>
            </w:pPr>
            <w:r>
              <w:rPr>
                <w:rFonts w:ascii="Arial Narrow" w:hAnsi="Arial Narrow"/>
                <w:bCs/>
              </w:rPr>
              <w:t>1</w:t>
            </w:r>
          </w:p>
        </w:tc>
        <w:tc>
          <w:tcPr>
            <w:tcW w:w="1843" w:type="dxa"/>
          </w:tcPr>
          <w:p w:rsidR="004B7F23" w:rsidRPr="00730BB3" w:rsidRDefault="004B7F23" w:rsidP="004B7F23">
            <w:pPr>
              <w:keepNext/>
              <w:keepLines/>
              <w:rPr>
                <w:rFonts w:ascii="Arial Narrow" w:hAnsi="Arial Narrow"/>
              </w:rPr>
            </w:pPr>
            <w:r w:rsidRPr="00730BB3">
              <w:rPr>
                <w:rFonts w:ascii="Arial Narrow" w:hAnsi="Arial Narrow"/>
              </w:rPr>
              <w:t>Ажимов Олег Евгеньевич</w:t>
            </w:r>
          </w:p>
        </w:tc>
        <w:tc>
          <w:tcPr>
            <w:tcW w:w="1134" w:type="dxa"/>
          </w:tcPr>
          <w:p w:rsidR="004B7F23" w:rsidRPr="00730BB3" w:rsidRDefault="004B7F23" w:rsidP="004B7F23">
            <w:pPr>
              <w:keepNext/>
              <w:keepLines/>
              <w:jc w:val="center"/>
              <w:rPr>
                <w:rFonts w:ascii="Arial Narrow" w:hAnsi="Arial Narrow"/>
              </w:rPr>
            </w:pPr>
            <w:r w:rsidRPr="00730BB3">
              <w:rPr>
                <w:rFonts w:ascii="Arial Narrow" w:hAnsi="Arial Narrow"/>
              </w:rPr>
              <w:t>1977</w:t>
            </w:r>
          </w:p>
        </w:tc>
        <w:tc>
          <w:tcPr>
            <w:tcW w:w="1565" w:type="dxa"/>
          </w:tcPr>
          <w:p w:rsidR="004B7F23" w:rsidRPr="00730BB3" w:rsidRDefault="004B7F23" w:rsidP="004B7F23">
            <w:pPr>
              <w:keepNext/>
              <w:keepLines/>
              <w:jc w:val="center"/>
              <w:rPr>
                <w:rFonts w:ascii="Arial Narrow" w:hAnsi="Arial Narrow"/>
              </w:rPr>
            </w:pPr>
            <w:r w:rsidRPr="00730BB3">
              <w:rPr>
                <w:rFonts w:ascii="Arial Narrow" w:hAnsi="Arial Narrow"/>
              </w:rPr>
              <w:t>высшее</w:t>
            </w:r>
          </w:p>
        </w:tc>
        <w:tc>
          <w:tcPr>
            <w:tcW w:w="2829" w:type="dxa"/>
          </w:tcPr>
          <w:p w:rsidR="004B7F23" w:rsidRDefault="004B7F23" w:rsidP="004B7F23">
            <w:pPr>
              <w:keepNext/>
              <w:keepLines/>
              <w:jc w:val="center"/>
              <w:rPr>
                <w:rFonts w:ascii="Arial Narrow" w:hAnsi="Arial Narrow"/>
              </w:rPr>
            </w:pPr>
            <w:r w:rsidRPr="00730BB3">
              <w:rPr>
                <w:rFonts w:ascii="Arial Narrow" w:hAnsi="Arial Narrow"/>
              </w:rPr>
              <w:t xml:space="preserve">Руководитель Службы внутреннего аудита </w:t>
            </w:r>
          </w:p>
          <w:p w:rsidR="004B7F23" w:rsidRPr="00730BB3" w:rsidRDefault="004B7F23" w:rsidP="004B7F23">
            <w:pPr>
              <w:keepNext/>
              <w:keepLines/>
              <w:jc w:val="center"/>
              <w:rPr>
                <w:rFonts w:ascii="Arial Narrow" w:hAnsi="Arial Narrow"/>
              </w:rPr>
            </w:pPr>
            <w:r w:rsidRPr="00730BB3">
              <w:rPr>
                <w:rFonts w:ascii="Arial Narrow" w:hAnsi="Arial Narrow"/>
              </w:rPr>
              <w:t>ПАО «РусГидро»</w:t>
            </w:r>
          </w:p>
        </w:tc>
        <w:tc>
          <w:tcPr>
            <w:tcW w:w="1810" w:type="dxa"/>
          </w:tcPr>
          <w:p w:rsidR="004B7F23" w:rsidRPr="00730BB3" w:rsidRDefault="004B7F23" w:rsidP="004B7F23">
            <w:pPr>
              <w:keepNext/>
              <w:keepLines/>
              <w:jc w:val="center"/>
              <w:rPr>
                <w:rFonts w:ascii="Arial Narrow" w:hAnsi="Arial Narrow"/>
              </w:rPr>
            </w:pPr>
            <w:r w:rsidRPr="00730BB3">
              <w:rPr>
                <w:rFonts w:ascii="Arial Narrow" w:hAnsi="Arial Narrow"/>
              </w:rPr>
              <w:t>0</w:t>
            </w:r>
          </w:p>
        </w:tc>
      </w:tr>
    </w:tbl>
    <w:p w:rsidR="0093728B" w:rsidRPr="00730BB3" w:rsidRDefault="0093728B" w:rsidP="004B7F23">
      <w:pPr>
        <w:keepNext/>
        <w:keepLines/>
        <w:tabs>
          <w:tab w:val="left" w:pos="675"/>
          <w:tab w:val="left" w:pos="2518"/>
          <w:tab w:val="left" w:pos="3652"/>
          <w:tab w:val="left" w:pos="5217"/>
          <w:tab w:val="left" w:pos="8046"/>
        </w:tabs>
        <w:ind w:left="113"/>
        <w:rPr>
          <w:rFonts w:ascii="Arial Narrow" w:hAnsi="Arial Narrow"/>
        </w:rPr>
      </w:pPr>
      <w:r>
        <w:rPr>
          <w:rFonts w:ascii="Arial Narrow" w:hAnsi="Arial Narrow"/>
          <w:bCs/>
        </w:rPr>
        <w:tab/>
      </w:r>
      <w:r w:rsidRPr="00730BB3">
        <w:rPr>
          <w:rFonts w:ascii="Arial Narrow" w:hAnsi="Arial Narrow"/>
        </w:rPr>
        <w:tab/>
      </w:r>
      <w:r w:rsidRPr="00730BB3">
        <w:rPr>
          <w:rFonts w:ascii="Arial Narrow" w:hAnsi="Arial Narrow"/>
        </w:rPr>
        <w:tab/>
      </w:r>
      <w:r w:rsidRPr="00730BB3">
        <w:rPr>
          <w:rFonts w:ascii="Arial Narrow" w:hAnsi="Arial Narrow"/>
        </w:rPr>
        <w:tab/>
      </w:r>
      <w:r w:rsidRPr="00730BB3">
        <w:rPr>
          <w:rFonts w:ascii="Arial Narrow" w:hAnsi="Arial Narrow"/>
        </w:rPr>
        <w:tab/>
      </w:r>
    </w:p>
    <w:tbl>
      <w:tblPr>
        <w:tblStyle w:val="ab"/>
        <w:tblW w:w="9743" w:type="dxa"/>
        <w:tblLook w:val="04A0" w:firstRow="1" w:lastRow="0" w:firstColumn="1" w:lastColumn="0" w:noHBand="0" w:noVBand="1"/>
      </w:tblPr>
      <w:tblGrid>
        <w:gridCol w:w="562"/>
        <w:gridCol w:w="1843"/>
        <w:gridCol w:w="1134"/>
        <w:gridCol w:w="1565"/>
        <w:gridCol w:w="2829"/>
        <w:gridCol w:w="1810"/>
      </w:tblGrid>
      <w:tr w:rsidR="004B7F23" w:rsidTr="004B7F23">
        <w:tc>
          <w:tcPr>
            <w:tcW w:w="562" w:type="dxa"/>
          </w:tcPr>
          <w:p w:rsidR="004B7F23" w:rsidRPr="004B7F23" w:rsidRDefault="00DA4449" w:rsidP="00DA4449">
            <w:pPr>
              <w:keepNext/>
              <w:keepLines/>
              <w:jc w:val="center"/>
              <w:rPr>
                <w:rFonts w:ascii="Arial Narrow" w:hAnsi="Arial Narrow"/>
                <w:bCs/>
              </w:rPr>
            </w:pPr>
            <w:r>
              <w:rPr>
                <w:rFonts w:ascii="Arial Narrow" w:hAnsi="Arial Narrow"/>
                <w:bCs/>
              </w:rPr>
              <w:t>2</w:t>
            </w:r>
          </w:p>
        </w:tc>
        <w:tc>
          <w:tcPr>
            <w:tcW w:w="1843" w:type="dxa"/>
          </w:tcPr>
          <w:p w:rsidR="004B7F23" w:rsidRPr="00730BB3" w:rsidRDefault="004B7F23" w:rsidP="004B7F23">
            <w:pPr>
              <w:keepNext/>
              <w:keepLines/>
              <w:rPr>
                <w:rFonts w:ascii="Arial Narrow" w:hAnsi="Arial Narrow"/>
              </w:rPr>
            </w:pPr>
            <w:r w:rsidRPr="00730BB3">
              <w:rPr>
                <w:rFonts w:ascii="Arial Narrow" w:hAnsi="Arial Narrow"/>
              </w:rPr>
              <w:t>Кочанов Андрей Александрович</w:t>
            </w:r>
          </w:p>
        </w:tc>
        <w:tc>
          <w:tcPr>
            <w:tcW w:w="1134" w:type="dxa"/>
          </w:tcPr>
          <w:p w:rsidR="004B7F23" w:rsidRPr="00730BB3" w:rsidRDefault="004B7F23" w:rsidP="004B7F23">
            <w:pPr>
              <w:keepNext/>
              <w:keepLines/>
              <w:jc w:val="center"/>
              <w:rPr>
                <w:rFonts w:ascii="Arial Narrow" w:hAnsi="Arial Narrow"/>
              </w:rPr>
            </w:pPr>
            <w:r w:rsidRPr="00730BB3">
              <w:rPr>
                <w:rFonts w:ascii="Arial Narrow" w:hAnsi="Arial Narrow"/>
              </w:rPr>
              <w:t>1972</w:t>
            </w:r>
          </w:p>
        </w:tc>
        <w:tc>
          <w:tcPr>
            <w:tcW w:w="1565" w:type="dxa"/>
          </w:tcPr>
          <w:p w:rsidR="004B7F23" w:rsidRPr="00730BB3" w:rsidRDefault="004B7F23" w:rsidP="004B7F23">
            <w:pPr>
              <w:keepNext/>
              <w:keepLines/>
              <w:jc w:val="center"/>
            </w:pPr>
            <w:r w:rsidRPr="00730BB3">
              <w:rPr>
                <w:rFonts w:ascii="Arial Narrow" w:hAnsi="Arial Narrow"/>
              </w:rPr>
              <w:t>высшее</w:t>
            </w:r>
          </w:p>
        </w:tc>
        <w:tc>
          <w:tcPr>
            <w:tcW w:w="2829" w:type="dxa"/>
          </w:tcPr>
          <w:p w:rsidR="004B7F23" w:rsidRPr="00730BB3" w:rsidRDefault="004B7F23" w:rsidP="004B7F23">
            <w:pPr>
              <w:keepNext/>
              <w:keepLines/>
              <w:jc w:val="center"/>
              <w:rPr>
                <w:rFonts w:ascii="Arial Narrow" w:hAnsi="Arial Narrow"/>
              </w:rPr>
            </w:pPr>
            <w:r w:rsidRPr="00730BB3">
              <w:rPr>
                <w:rFonts w:ascii="Arial Narrow" w:hAnsi="Arial Narrow"/>
              </w:rPr>
              <w:t>Начальник Управления Аналитический центр Службы внутреннего аудита ПАО «РусГидро»</w:t>
            </w:r>
          </w:p>
        </w:tc>
        <w:tc>
          <w:tcPr>
            <w:tcW w:w="1810" w:type="dxa"/>
          </w:tcPr>
          <w:p w:rsidR="004B7F23" w:rsidRPr="00730BB3" w:rsidRDefault="004B7F23" w:rsidP="004B7F23">
            <w:pPr>
              <w:keepNext/>
              <w:keepLines/>
              <w:jc w:val="center"/>
            </w:pPr>
            <w:r w:rsidRPr="00730BB3">
              <w:rPr>
                <w:rFonts w:ascii="Arial Narrow" w:hAnsi="Arial Narrow"/>
              </w:rPr>
              <w:t>0</w:t>
            </w:r>
          </w:p>
        </w:tc>
      </w:tr>
      <w:tr w:rsidR="0093728B" w:rsidTr="004B7F23">
        <w:tc>
          <w:tcPr>
            <w:tcW w:w="562" w:type="dxa"/>
          </w:tcPr>
          <w:p w:rsidR="0093728B" w:rsidRPr="00730BB3" w:rsidRDefault="0093728B" w:rsidP="0093728B">
            <w:pPr>
              <w:keepNext/>
              <w:keepLines/>
              <w:jc w:val="center"/>
              <w:rPr>
                <w:rFonts w:ascii="Arial Narrow" w:hAnsi="Arial Narrow"/>
              </w:rPr>
            </w:pPr>
            <w:r w:rsidRPr="00730BB3">
              <w:rPr>
                <w:rFonts w:ascii="Arial Narrow" w:hAnsi="Arial Narrow"/>
              </w:rPr>
              <w:t>3</w:t>
            </w:r>
          </w:p>
        </w:tc>
        <w:tc>
          <w:tcPr>
            <w:tcW w:w="1843" w:type="dxa"/>
          </w:tcPr>
          <w:p w:rsidR="0093728B" w:rsidRPr="00730BB3" w:rsidRDefault="0093728B" w:rsidP="0093728B">
            <w:pPr>
              <w:keepNext/>
              <w:keepLines/>
              <w:rPr>
                <w:rFonts w:ascii="Arial Narrow" w:hAnsi="Arial Narrow"/>
              </w:rPr>
            </w:pPr>
            <w:r w:rsidRPr="00730BB3">
              <w:rPr>
                <w:rFonts w:ascii="Arial Narrow" w:hAnsi="Arial Narrow"/>
              </w:rPr>
              <w:t>Попов Андрей Юрьевич</w:t>
            </w:r>
          </w:p>
        </w:tc>
        <w:tc>
          <w:tcPr>
            <w:tcW w:w="1134" w:type="dxa"/>
          </w:tcPr>
          <w:p w:rsidR="0093728B" w:rsidRPr="00730BB3" w:rsidRDefault="0093728B" w:rsidP="0093728B">
            <w:pPr>
              <w:keepNext/>
              <w:keepLines/>
              <w:jc w:val="center"/>
              <w:rPr>
                <w:rFonts w:ascii="Arial Narrow" w:hAnsi="Arial Narrow"/>
              </w:rPr>
            </w:pPr>
            <w:r w:rsidRPr="00730BB3">
              <w:rPr>
                <w:rFonts w:ascii="Arial Narrow" w:hAnsi="Arial Narrow"/>
              </w:rPr>
              <w:t>1987</w:t>
            </w:r>
          </w:p>
        </w:tc>
        <w:tc>
          <w:tcPr>
            <w:tcW w:w="1565" w:type="dxa"/>
          </w:tcPr>
          <w:p w:rsidR="0093728B" w:rsidRPr="00730BB3" w:rsidRDefault="0093728B" w:rsidP="0093728B">
            <w:pPr>
              <w:keepNext/>
              <w:keepLines/>
              <w:jc w:val="center"/>
            </w:pPr>
            <w:r w:rsidRPr="00730BB3">
              <w:rPr>
                <w:rFonts w:ascii="Arial Narrow" w:hAnsi="Arial Narrow"/>
              </w:rPr>
              <w:t>высшее</w:t>
            </w:r>
          </w:p>
        </w:tc>
        <w:tc>
          <w:tcPr>
            <w:tcW w:w="2829" w:type="dxa"/>
          </w:tcPr>
          <w:p w:rsidR="0093728B" w:rsidRPr="00730BB3" w:rsidRDefault="0093728B" w:rsidP="0093728B">
            <w:pPr>
              <w:keepNext/>
              <w:keepLines/>
              <w:jc w:val="center"/>
              <w:rPr>
                <w:rFonts w:ascii="Arial Narrow" w:hAnsi="Arial Narrow"/>
              </w:rPr>
            </w:pPr>
            <w:r w:rsidRPr="00730BB3">
              <w:rPr>
                <w:rFonts w:ascii="Arial Narrow" w:hAnsi="Arial Narrow"/>
              </w:rPr>
              <w:t>Начальник Управления аудита Дальнего Востока Службы внутреннего аудита ПАО «РусГидро»</w:t>
            </w:r>
          </w:p>
        </w:tc>
        <w:tc>
          <w:tcPr>
            <w:tcW w:w="1810" w:type="dxa"/>
          </w:tcPr>
          <w:p w:rsidR="0093728B" w:rsidRPr="00730BB3" w:rsidRDefault="0093728B" w:rsidP="0093728B">
            <w:pPr>
              <w:keepNext/>
              <w:keepLines/>
              <w:jc w:val="center"/>
            </w:pPr>
            <w:r w:rsidRPr="00730BB3">
              <w:rPr>
                <w:rFonts w:ascii="Arial Narrow" w:hAnsi="Arial Narrow"/>
              </w:rPr>
              <w:t>0</w:t>
            </w:r>
          </w:p>
        </w:tc>
      </w:tr>
      <w:tr w:rsidR="0093728B" w:rsidTr="004B7F23">
        <w:tc>
          <w:tcPr>
            <w:tcW w:w="562" w:type="dxa"/>
          </w:tcPr>
          <w:p w:rsidR="0093728B" w:rsidRPr="00730BB3" w:rsidRDefault="0093728B" w:rsidP="0093728B">
            <w:pPr>
              <w:keepNext/>
              <w:keepLines/>
              <w:jc w:val="center"/>
              <w:rPr>
                <w:rFonts w:ascii="Arial Narrow" w:hAnsi="Arial Narrow"/>
              </w:rPr>
            </w:pPr>
            <w:r w:rsidRPr="00730BB3">
              <w:rPr>
                <w:rFonts w:ascii="Arial Narrow" w:hAnsi="Arial Narrow"/>
              </w:rPr>
              <w:t>4</w:t>
            </w:r>
          </w:p>
        </w:tc>
        <w:tc>
          <w:tcPr>
            <w:tcW w:w="1843" w:type="dxa"/>
          </w:tcPr>
          <w:p w:rsidR="0093728B" w:rsidRPr="00730BB3" w:rsidRDefault="0093728B" w:rsidP="0093728B">
            <w:pPr>
              <w:keepNext/>
              <w:keepLines/>
              <w:rPr>
                <w:rFonts w:ascii="Arial Narrow" w:hAnsi="Arial Narrow"/>
              </w:rPr>
            </w:pPr>
            <w:r w:rsidRPr="00730BB3">
              <w:rPr>
                <w:rFonts w:ascii="Arial Narrow" w:hAnsi="Arial Narrow"/>
              </w:rPr>
              <w:t>Шарипова Маргарита Александровна</w:t>
            </w:r>
          </w:p>
        </w:tc>
        <w:tc>
          <w:tcPr>
            <w:tcW w:w="1134" w:type="dxa"/>
          </w:tcPr>
          <w:p w:rsidR="0093728B" w:rsidRPr="00730BB3" w:rsidRDefault="0093728B" w:rsidP="0093728B">
            <w:pPr>
              <w:keepNext/>
              <w:keepLines/>
              <w:jc w:val="center"/>
              <w:rPr>
                <w:rFonts w:ascii="Arial Narrow" w:hAnsi="Arial Narrow"/>
              </w:rPr>
            </w:pPr>
            <w:r w:rsidRPr="00730BB3">
              <w:rPr>
                <w:rFonts w:ascii="Arial Narrow" w:hAnsi="Arial Narrow"/>
              </w:rPr>
              <w:t>1991</w:t>
            </w:r>
          </w:p>
        </w:tc>
        <w:tc>
          <w:tcPr>
            <w:tcW w:w="1565" w:type="dxa"/>
          </w:tcPr>
          <w:p w:rsidR="0093728B" w:rsidRPr="00730BB3" w:rsidRDefault="0093728B" w:rsidP="0093728B">
            <w:pPr>
              <w:keepNext/>
              <w:keepLines/>
              <w:jc w:val="center"/>
            </w:pPr>
            <w:r w:rsidRPr="00730BB3">
              <w:rPr>
                <w:rFonts w:ascii="Arial Narrow" w:hAnsi="Arial Narrow"/>
              </w:rPr>
              <w:t>высшее</w:t>
            </w:r>
          </w:p>
        </w:tc>
        <w:tc>
          <w:tcPr>
            <w:tcW w:w="2829" w:type="dxa"/>
          </w:tcPr>
          <w:p w:rsidR="0093728B" w:rsidRPr="00730BB3" w:rsidRDefault="0093728B" w:rsidP="0093728B">
            <w:pPr>
              <w:keepNext/>
              <w:keepLines/>
              <w:jc w:val="center"/>
              <w:rPr>
                <w:rFonts w:ascii="Arial Narrow" w:hAnsi="Arial Narrow"/>
              </w:rPr>
            </w:pPr>
            <w:r w:rsidRPr="00730BB3">
              <w:rPr>
                <w:rFonts w:ascii="Arial Narrow" w:hAnsi="Arial Narrow"/>
              </w:rPr>
              <w:t xml:space="preserve">Ведущий эксперт Службы </w:t>
            </w:r>
            <w:r>
              <w:rPr>
                <w:rFonts w:ascii="Arial Narrow" w:hAnsi="Arial Narrow"/>
              </w:rPr>
              <w:t>внутреннего аудита Ц</w:t>
            </w:r>
            <w:r w:rsidRPr="00730BB3">
              <w:rPr>
                <w:rFonts w:ascii="Arial Narrow" w:hAnsi="Arial Narrow"/>
              </w:rPr>
              <w:t>ентра ПАО «РусГидро»</w:t>
            </w:r>
          </w:p>
        </w:tc>
        <w:tc>
          <w:tcPr>
            <w:tcW w:w="1810" w:type="dxa"/>
          </w:tcPr>
          <w:p w:rsidR="0093728B" w:rsidRPr="00730BB3" w:rsidRDefault="0093728B" w:rsidP="0093728B">
            <w:pPr>
              <w:keepNext/>
              <w:keepLines/>
              <w:jc w:val="center"/>
            </w:pPr>
            <w:r w:rsidRPr="00730BB3">
              <w:rPr>
                <w:rFonts w:ascii="Arial Narrow" w:hAnsi="Arial Narrow"/>
              </w:rPr>
              <w:t>0</w:t>
            </w:r>
          </w:p>
        </w:tc>
      </w:tr>
      <w:tr w:rsidR="0093728B" w:rsidTr="004B7F23">
        <w:tc>
          <w:tcPr>
            <w:tcW w:w="562" w:type="dxa"/>
          </w:tcPr>
          <w:p w:rsidR="0093728B" w:rsidRPr="00730BB3" w:rsidRDefault="0093728B" w:rsidP="0093728B">
            <w:pPr>
              <w:keepNext/>
              <w:keepLines/>
              <w:jc w:val="center"/>
              <w:rPr>
                <w:rFonts w:ascii="Arial Narrow" w:hAnsi="Arial Narrow"/>
              </w:rPr>
            </w:pPr>
            <w:r w:rsidRPr="00730BB3">
              <w:rPr>
                <w:rFonts w:ascii="Arial Narrow" w:hAnsi="Arial Narrow"/>
              </w:rPr>
              <w:t>5</w:t>
            </w:r>
          </w:p>
        </w:tc>
        <w:tc>
          <w:tcPr>
            <w:tcW w:w="1843" w:type="dxa"/>
          </w:tcPr>
          <w:p w:rsidR="0093728B" w:rsidRDefault="0093728B" w:rsidP="0093728B">
            <w:pPr>
              <w:keepNext/>
              <w:keepLines/>
              <w:rPr>
                <w:rFonts w:ascii="Arial Narrow" w:hAnsi="Arial Narrow"/>
              </w:rPr>
            </w:pPr>
            <w:proofErr w:type="spellStart"/>
            <w:r w:rsidRPr="00DA4449">
              <w:rPr>
                <w:rFonts w:ascii="Arial Narrow" w:hAnsi="Arial Narrow"/>
              </w:rPr>
              <w:t>Дручкова</w:t>
            </w:r>
            <w:proofErr w:type="spellEnd"/>
            <w:r w:rsidRPr="00DA4449">
              <w:rPr>
                <w:rFonts w:ascii="Arial Narrow" w:hAnsi="Arial Narrow"/>
              </w:rPr>
              <w:t xml:space="preserve"> (смена фамилии Уланова)</w:t>
            </w:r>
          </w:p>
          <w:p w:rsidR="0093728B" w:rsidRPr="00DA4449" w:rsidRDefault="0093728B" w:rsidP="0093728B">
            <w:pPr>
              <w:keepNext/>
              <w:keepLines/>
              <w:rPr>
                <w:rFonts w:ascii="Arial Narrow" w:hAnsi="Arial Narrow"/>
              </w:rPr>
            </w:pPr>
            <w:r w:rsidRPr="00DA4449">
              <w:rPr>
                <w:rFonts w:ascii="Arial Narrow" w:hAnsi="Arial Narrow"/>
              </w:rPr>
              <w:t xml:space="preserve">Евгения Сергеевна </w:t>
            </w:r>
          </w:p>
        </w:tc>
        <w:tc>
          <w:tcPr>
            <w:tcW w:w="1134" w:type="dxa"/>
          </w:tcPr>
          <w:p w:rsidR="0093728B" w:rsidRPr="00730BB3" w:rsidRDefault="0093728B" w:rsidP="0093728B">
            <w:pPr>
              <w:keepNext/>
              <w:keepLines/>
              <w:jc w:val="center"/>
              <w:rPr>
                <w:rFonts w:ascii="Arial Narrow" w:hAnsi="Arial Narrow"/>
              </w:rPr>
            </w:pPr>
            <w:r w:rsidRPr="00730BB3">
              <w:rPr>
                <w:rFonts w:ascii="Arial Narrow" w:hAnsi="Arial Narrow"/>
              </w:rPr>
              <w:t>1973</w:t>
            </w:r>
          </w:p>
        </w:tc>
        <w:tc>
          <w:tcPr>
            <w:tcW w:w="1565" w:type="dxa"/>
          </w:tcPr>
          <w:p w:rsidR="0093728B" w:rsidRPr="00730BB3" w:rsidRDefault="0093728B" w:rsidP="0093728B">
            <w:pPr>
              <w:keepNext/>
              <w:keepLines/>
              <w:jc w:val="center"/>
            </w:pPr>
            <w:r w:rsidRPr="00730BB3">
              <w:rPr>
                <w:rFonts w:ascii="Arial Narrow" w:hAnsi="Arial Narrow"/>
              </w:rPr>
              <w:t>высшее</w:t>
            </w:r>
          </w:p>
        </w:tc>
        <w:tc>
          <w:tcPr>
            <w:tcW w:w="2829" w:type="dxa"/>
          </w:tcPr>
          <w:p w:rsidR="0093728B" w:rsidRDefault="0093728B" w:rsidP="0093728B">
            <w:pPr>
              <w:keepNext/>
              <w:keepLines/>
              <w:jc w:val="center"/>
              <w:rPr>
                <w:rFonts w:ascii="Arial Narrow" w:hAnsi="Arial Narrow"/>
              </w:rPr>
            </w:pPr>
            <w:r w:rsidRPr="00730BB3">
              <w:rPr>
                <w:rFonts w:ascii="Arial Narrow" w:hAnsi="Arial Narrow"/>
              </w:rPr>
              <w:t xml:space="preserve">Главный эксперт Управления Дальнего востока Службы внутреннего аудита </w:t>
            </w:r>
          </w:p>
          <w:p w:rsidR="0093728B" w:rsidRPr="00730BB3" w:rsidRDefault="0093728B" w:rsidP="0093728B">
            <w:pPr>
              <w:keepNext/>
              <w:keepLines/>
              <w:jc w:val="center"/>
              <w:rPr>
                <w:rFonts w:ascii="Arial Narrow" w:hAnsi="Arial Narrow"/>
              </w:rPr>
            </w:pPr>
            <w:r w:rsidRPr="00730BB3">
              <w:rPr>
                <w:rFonts w:ascii="Arial Narrow" w:hAnsi="Arial Narrow"/>
              </w:rPr>
              <w:t>ПАО «РусГидро»</w:t>
            </w:r>
          </w:p>
        </w:tc>
        <w:tc>
          <w:tcPr>
            <w:tcW w:w="1810" w:type="dxa"/>
          </w:tcPr>
          <w:p w:rsidR="0093728B" w:rsidRPr="00730BB3" w:rsidRDefault="0093728B" w:rsidP="0093728B">
            <w:pPr>
              <w:keepNext/>
              <w:keepLines/>
              <w:jc w:val="center"/>
            </w:pPr>
            <w:r w:rsidRPr="00730BB3">
              <w:rPr>
                <w:rFonts w:ascii="Arial Narrow" w:hAnsi="Arial Narrow"/>
              </w:rPr>
              <w:t>0</w:t>
            </w:r>
          </w:p>
        </w:tc>
      </w:tr>
    </w:tbl>
    <w:p w:rsidR="00D74DC2" w:rsidRDefault="00D74DC2" w:rsidP="004B7F23">
      <w:pPr>
        <w:keepNext/>
        <w:keepLines/>
        <w:spacing w:line="283" w:lineRule="auto"/>
        <w:ind w:firstLine="709"/>
        <w:jc w:val="both"/>
        <w:rPr>
          <w:rFonts w:ascii="Arial Narrow" w:hAnsi="Arial Narrow"/>
        </w:rPr>
      </w:pPr>
    </w:p>
    <w:p w:rsidR="00D74DC2" w:rsidRPr="002637CC" w:rsidRDefault="00D74DC2" w:rsidP="004B7F23">
      <w:pPr>
        <w:keepNext/>
        <w:keepLines/>
        <w:spacing w:line="283" w:lineRule="auto"/>
        <w:ind w:firstLine="709"/>
        <w:jc w:val="both"/>
        <w:rPr>
          <w:rFonts w:ascii="Arial Narrow" w:hAnsi="Arial Narrow"/>
        </w:rPr>
      </w:pPr>
      <w:r w:rsidRPr="002637CC">
        <w:rPr>
          <w:rFonts w:ascii="Arial Narrow" w:hAnsi="Arial Narrow"/>
        </w:rPr>
        <w:t>Выплата вознаграждений и компенсаций членам Ревизионной комиссии</w:t>
      </w:r>
      <w:r w:rsidRPr="002637CC">
        <w:rPr>
          <w:rFonts w:ascii="Arial Narrow" w:hAnsi="Arial Narrow"/>
          <w:i/>
          <w:color w:val="FF0000"/>
        </w:rPr>
        <w:t xml:space="preserve"> </w:t>
      </w:r>
      <w:r w:rsidRPr="002637CC">
        <w:rPr>
          <w:rFonts w:ascii="Arial Narrow" w:hAnsi="Arial Narrow"/>
        </w:rPr>
        <w:t>в отчетном</w:t>
      </w:r>
      <w:r w:rsidRPr="002637CC" w:rsidDel="00C57863">
        <w:rPr>
          <w:rFonts w:ascii="Arial Narrow" w:hAnsi="Arial Narrow"/>
        </w:rPr>
        <w:t xml:space="preserve"> </w:t>
      </w:r>
      <w:r w:rsidRPr="002637CC">
        <w:rPr>
          <w:rFonts w:ascii="Arial Narrow" w:hAnsi="Arial Narrow"/>
        </w:rPr>
        <w:t>году производилась в соответствии с Положением о выплате членам Ревизионной комиссии</w:t>
      </w:r>
      <w:r>
        <w:rPr>
          <w:rFonts w:ascii="Arial Narrow" w:hAnsi="Arial Narrow"/>
        </w:rPr>
        <w:t xml:space="preserve"> АО «ДГК»</w:t>
      </w:r>
      <w:r w:rsidRPr="002637CC">
        <w:rPr>
          <w:rFonts w:ascii="Arial Narrow" w:hAnsi="Arial Narrow"/>
          <w:i/>
          <w:color w:val="FF0000"/>
        </w:rPr>
        <w:t xml:space="preserve"> </w:t>
      </w:r>
      <w:r w:rsidRPr="002637CC">
        <w:rPr>
          <w:rFonts w:ascii="Arial Narrow" w:hAnsi="Arial Narrow"/>
        </w:rPr>
        <w:t xml:space="preserve">вознаграждений и компенсаций, утвержденным годовым Общим собранием акционеров </w:t>
      </w:r>
      <w:r w:rsidRPr="002637CC">
        <w:rPr>
          <w:rStyle w:val="SUBST"/>
          <w:rFonts w:ascii="Arial Narrow" w:hAnsi="Arial Narrow" w:cs="Arial"/>
          <w:b w:val="0"/>
          <w:bCs w:val="0"/>
          <w:i w:val="0"/>
          <w:iCs w:val="0"/>
          <w:sz w:val="24"/>
          <w:szCs w:val="24"/>
        </w:rPr>
        <w:t>Общества</w:t>
      </w:r>
      <w:r w:rsidRPr="002637CC">
        <w:rPr>
          <w:rFonts w:ascii="Arial Narrow" w:hAnsi="Arial Narrow"/>
        </w:rPr>
        <w:t xml:space="preserve"> </w:t>
      </w:r>
      <w:r>
        <w:rPr>
          <w:rFonts w:ascii="Arial Narrow" w:hAnsi="Arial Narrow"/>
        </w:rPr>
        <w:t>23</w:t>
      </w:r>
      <w:r w:rsidRPr="002637CC">
        <w:rPr>
          <w:rFonts w:ascii="Arial Narrow" w:hAnsi="Arial Narrow"/>
        </w:rPr>
        <w:t>.</w:t>
      </w:r>
      <w:r>
        <w:rPr>
          <w:rFonts w:ascii="Arial Narrow" w:hAnsi="Arial Narrow"/>
        </w:rPr>
        <w:t>05</w:t>
      </w:r>
      <w:r w:rsidRPr="002637CC">
        <w:rPr>
          <w:rFonts w:ascii="Arial Narrow" w:hAnsi="Arial Narrow"/>
        </w:rPr>
        <w:t>.</w:t>
      </w:r>
      <w:r>
        <w:rPr>
          <w:rFonts w:ascii="Arial Narrow" w:hAnsi="Arial Narrow"/>
        </w:rPr>
        <w:t>2022</w:t>
      </w:r>
      <w:r w:rsidRPr="002637CC">
        <w:rPr>
          <w:rFonts w:ascii="Arial Narrow" w:hAnsi="Arial Narrow"/>
        </w:rPr>
        <w:t xml:space="preserve"> (протокол </w:t>
      </w:r>
      <w:r w:rsidRPr="002637CC">
        <w:rPr>
          <w:rStyle w:val="SUBST"/>
          <w:rFonts w:ascii="Arial Narrow" w:hAnsi="Arial Narrow"/>
          <w:b w:val="0"/>
          <w:i w:val="0"/>
          <w:sz w:val="24"/>
          <w:szCs w:val="24"/>
        </w:rPr>
        <w:t xml:space="preserve">от </w:t>
      </w:r>
      <w:r>
        <w:rPr>
          <w:rStyle w:val="SUBST"/>
          <w:rFonts w:ascii="Arial Narrow" w:hAnsi="Arial Narrow"/>
          <w:b w:val="0"/>
          <w:i w:val="0"/>
          <w:sz w:val="24"/>
          <w:szCs w:val="24"/>
        </w:rPr>
        <w:t>23.05.2022</w:t>
      </w:r>
      <w:r w:rsidRPr="002637CC">
        <w:rPr>
          <w:rStyle w:val="SUBST"/>
          <w:rFonts w:ascii="Arial Narrow" w:hAnsi="Arial Narrow"/>
          <w:b w:val="0"/>
          <w:i w:val="0"/>
          <w:sz w:val="24"/>
          <w:szCs w:val="24"/>
        </w:rPr>
        <w:t xml:space="preserve"> №</w:t>
      </w:r>
      <w:r>
        <w:rPr>
          <w:rStyle w:val="SUBST"/>
          <w:rFonts w:ascii="Arial Narrow" w:hAnsi="Arial Narrow"/>
          <w:b w:val="0"/>
          <w:i w:val="0"/>
          <w:sz w:val="24"/>
          <w:szCs w:val="24"/>
        </w:rPr>
        <w:t xml:space="preserve"> 13</w:t>
      </w:r>
      <w:r w:rsidRPr="002637CC">
        <w:rPr>
          <w:rStyle w:val="SUBST"/>
          <w:rFonts w:ascii="Arial Narrow" w:hAnsi="Arial Narrow"/>
          <w:b w:val="0"/>
          <w:i w:val="0"/>
          <w:sz w:val="24"/>
          <w:szCs w:val="24"/>
        </w:rPr>
        <w:t>).</w:t>
      </w:r>
    </w:p>
    <w:p w:rsidR="00D74DC2" w:rsidRPr="002637CC" w:rsidRDefault="00D74DC2" w:rsidP="004B7F23">
      <w:pPr>
        <w:keepNext/>
        <w:keepLines/>
        <w:spacing w:line="283" w:lineRule="auto"/>
        <w:ind w:firstLine="709"/>
        <w:jc w:val="both"/>
        <w:rPr>
          <w:rFonts w:ascii="Arial Narrow" w:hAnsi="Arial Narrow"/>
        </w:rPr>
      </w:pPr>
      <w:r w:rsidRPr="002637CC">
        <w:rPr>
          <w:rFonts w:ascii="Arial Narrow" w:hAnsi="Arial Narrow"/>
        </w:rPr>
        <w:t xml:space="preserve">За участие в проверке финансово-хозяйственной деятельности </w:t>
      </w:r>
      <w:r w:rsidRPr="002637CC">
        <w:rPr>
          <w:rStyle w:val="SUBST"/>
          <w:rFonts w:ascii="Arial Narrow" w:hAnsi="Arial Narrow" w:cs="Arial"/>
          <w:b w:val="0"/>
          <w:bCs w:val="0"/>
          <w:i w:val="0"/>
          <w:iCs w:val="0"/>
          <w:sz w:val="24"/>
          <w:szCs w:val="24"/>
        </w:rPr>
        <w:t>Общества</w:t>
      </w:r>
      <w:r w:rsidRPr="002637CC">
        <w:rPr>
          <w:rFonts w:ascii="Arial Narrow" w:hAnsi="Arial Narrow"/>
        </w:rPr>
        <w:t xml:space="preserve"> членам Ревизионной комиссии</w:t>
      </w:r>
      <w:r w:rsidRPr="002637CC">
        <w:rPr>
          <w:rFonts w:ascii="Arial Narrow" w:hAnsi="Arial Narrow"/>
          <w:i/>
          <w:color w:val="FF0000"/>
        </w:rPr>
        <w:t xml:space="preserve"> </w:t>
      </w:r>
      <w:r w:rsidRPr="002637CC">
        <w:rPr>
          <w:rFonts w:ascii="Arial Narrow" w:hAnsi="Arial Narrow"/>
        </w:rPr>
        <w:t xml:space="preserve">выплачивается единовременное вознаграждение в размере суммы, эквивалентной </w:t>
      </w:r>
      <w:r>
        <w:rPr>
          <w:rFonts w:ascii="Arial Narrow" w:hAnsi="Arial Narrow"/>
        </w:rPr>
        <w:t xml:space="preserve">3 (трем) </w:t>
      </w:r>
      <w:r w:rsidRPr="002637CC">
        <w:rPr>
          <w:rFonts w:ascii="Arial Narrow" w:hAnsi="Arial Narrow"/>
        </w:rPr>
        <w:t>минимальным месячным тарифным ставкам рабочего первого разряда, установленной отраслевым тарифным соглашением.</w:t>
      </w:r>
    </w:p>
    <w:p w:rsidR="00D74DC2" w:rsidRPr="002637CC" w:rsidRDefault="00D74DC2" w:rsidP="004B7F23">
      <w:pPr>
        <w:keepNext/>
        <w:keepLines/>
        <w:spacing w:line="283" w:lineRule="auto"/>
        <w:ind w:firstLine="709"/>
        <w:jc w:val="both"/>
        <w:rPr>
          <w:rFonts w:ascii="Arial Narrow" w:hAnsi="Arial Narrow"/>
        </w:rPr>
      </w:pPr>
      <w:r w:rsidRPr="002637CC">
        <w:rPr>
          <w:rFonts w:ascii="Arial Narrow" w:hAnsi="Arial Narrow"/>
        </w:rPr>
        <w:t>Общая сумма вознаграждения, выплаченная в отчетном</w:t>
      </w:r>
      <w:r w:rsidRPr="002637CC" w:rsidDel="00C57863">
        <w:rPr>
          <w:rFonts w:ascii="Arial Narrow" w:hAnsi="Arial Narrow"/>
        </w:rPr>
        <w:t xml:space="preserve"> </w:t>
      </w:r>
      <w:r w:rsidRPr="002637CC">
        <w:rPr>
          <w:rFonts w:ascii="Arial Narrow" w:hAnsi="Arial Narrow"/>
        </w:rPr>
        <w:t>году членам Ревизионной комиссии</w:t>
      </w:r>
      <w:r w:rsidRPr="002637CC">
        <w:rPr>
          <w:rFonts w:ascii="Arial Narrow" w:hAnsi="Arial Narrow"/>
          <w:i/>
          <w:color w:val="FF0000"/>
        </w:rPr>
        <w:t xml:space="preserve"> </w:t>
      </w:r>
      <w:r w:rsidRPr="002637CC">
        <w:rPr>
          <w:rStyle w:val="SUBST"/>
          <w:rFonts w:ascii="Arial Narrow" w:hAnsi="Arial Narrow" w:cs="Arial"/>
          <w:b w:val="0"/>
          <w:bCs w:val="0"/>
          <w:i w:val="0"/>
          <w:iCs w:val="0"/>
          <w:sz w:val="24"/>
          <w:szCs w:val="24"/>
        </w:rPr>
        <w:t>Общества</w:t>
      </w:r>
      <w:r>
        <w:rPr>
          <w:rStyle w:val="SUBST"/>
          <w:rFonts w:ascii="Arial Narrow" w:hAnsi="Arial Narrow" w:cs="Arial"/>
          <w:b w:val="0"/>
          <w:bCs w:val="0"/>
          <w:i w:val="0"/>
          <w:iCs w:val="0"/>
          <w:sz w:val="24"/>
          <w:szCs w:val="24"/>
        </w:rPr>
        <w:t>,</w:t>
      </w:r>
      <w:r w:rsidRPr="002637CC">
        <w:rPr>
          <w:rFonts w:ascii="Arial Narrow" w:hAnsi="Arial Narrow"/>
        </w:rPr>
        <w:t xml:space="preserve"> составила: </w:t>
      </w:r>
      <w:r w:rsidR="00E7033B">
        <w:rPr>
          <w:rFonts w:ascii="Arial Narrow" w:hAnsi="Arial Narrow"/>
        </w:rPr>
        <w:t>108 767 (С</w:t>
      </w:r>
      <w:r>
        <w:rPr>
          <w:rFonts w:ascii="Arial Narrow" w:hAnsi="Arial Narrow"/>
        </w:rPr>
        <w:t>то восемь тысяч семьсот шестьдесят семь)</w:t>
      </w:r>
      <w:r w:rsidRPr="002637CC">
        <w:rPr>
          <w:rFonts w:ascii="Arial Narrow" w:hAnsi="Arial Narrow"/>
        </w:rPr>
        <w:t xml:space="preserve"> рублей. </w:t>
      </w:r>
    </w:p>
    <w:p w:rsidR="00D74DC2" w:rsidRDefault="00D74DC2" w:rsidP="004B7F23">
      <w:pPr>
        <w:keepNext/>
        <w:keepLines/>
        <w:spacing w:line="283" w:lineRule="auto"/>
        <w:ind w:firstLine="709"/>
        <w:jc w:val="both"/>
        <w:rPr>
          <w:rFonts w:ascii="Arial Narrow" w:hAnsi="Arial Narrow"/>
        </w:rPr>
      </w:pPr>
      <w:r>
        <w:rPr>
          <w:rFonts w:ascii="Arial Narrow" w:hAnsi="Arial Narrow"/>
        </w:rPr>
        <w:t>К</w:t>
      </w:r>
      <w:r w:rsidRPr="002637CC">
        <w:rPr>
          <w:rFonts w:ascii="Arial Narrow" w:hAnsi="Arial Narrow"/>
        </w:rPr>
        <w:t>омпенсаци</w:t>
      </w:r>
      <w:r>
        <w:rPr>
          <w:rFonts w:ascii="Arial Narrow" w:hAnsi="Arial Narrow"/>
        </w:rPr>
        <w:t>я</w:t>
      </w:r>
      <w:r w:rsidRPr="002637CC">
        <w:rPr>
          <w:rFonts w:ascii="Arial Narrow" w:hAnsi="Arial Narrow"/>
        </w:rPr>
        <w:t xml:space="preserve"> расходов членам Ревизионной комиссии</w:t>
      </w:r>
      <w:r w:rsidRPr="002637CC">
        <w:rPr>
          <w:rFonts w:ascii="Arial Narrow" w:hAnsi="Arial Narrow"/>
          <w:i/>
          <w:color w:val="FF0000"/>
        </w:rPr>
        <w:t xml:space="preserve"> </w:t>
      </w:r>
      <w:r w:rsidRPr="002637CC">
        <w:rPr>
          <w:rFonts w:ascii="Arial Narrow" w:hAnsi="Arial Narrow"/>
        </w:rPr>
        <w:t xml:space="preserve">за отчетный период </w:t>
      </w:r>
      <w:r w:rsidRPr="00312080">
        <w:rPr>
          <w:rFonts w:ascii="Arial Narrow" w:hAnsi="Arial Narrow"/>
        </w:rPr>
        <w:t>не</w:t>
      </w:r>
      <w:r w:rsidRPr="002637CC">
        <w:rPr>
          <w:rFonts w:ascii="Arial Narrow" w:hAnsi="Arial Narrow"/>
          <w:color w:val="FF0000"/>
        </w:rPr>
        <w:t xml:space="preserve"> </w:t>
      </w:r>
      <w:r w:rsidRPr="00312080">
        <w:rPr>
          <w:rFonts w:ascii="Arial Narrow" w:hAnsi="Arial Narrow"/>
        </w:rPr>
        <w:t>проводилась</w:t>
      </w:r>
      <w:r w:rsidRPr="002637CC">
        <w:rPr>
          <w:rFonts w:ascii="Arial Narrow" w:hAnsi="Arial Narrow"/>
        </w:rPr>
        <w:t>.</w:t>
      </w:r>
    </w:p>
    <w:p w:rsidR="00D74DC2" w:rsidRPr="00E10FC4" w:rsidRDefault="00D74DC2" w:rsidP="0093728B">
      <w:pPr>
        <w:pStyle w:val="2"/>
        <w:keepLines/>
        <w:autoSpaceDE w:val="0"/>
        <w:autoSpaceDN w:val="0"/>
        <w:spacing w:after="120" w:line="228" w:lineRule="auto"/>
        <w:ind w:right="-6"/>
        <w:jc w:val="both"/>
        <w:rPr>
          <w:rFonts w:ascii="Arial Narrow" w:hAnsi="Arial Narrow"/>
          <w:i w:val="0"/>
          <w:color w:val="0070C0"/>
          <w:sz w:val="24"/>
          <w:szCs w:val="24"/>
        </w:rPr>
      </w:pPr>
      <w:bookmarkStart w:id="242" w:name="_Toc158385095"/>
      <w:bookmarkStart w:id="243" w:name="_Toc161936226"/>
      <w:r>
        <w:rPr>
          <w:rFonts w:ascii="Arial Narrow" w:hAnsi="Arial Narrow"/>
          <w:i w:val="0"/>
          <w:color w:val="0070C0"/>
          <w:sz w:val="24"/>
          <w:szCs w:val="24"/>
          <w:lang w:val="ru-RU"/>
        </w:rPr>
        <w:t>11</w:t>
      </w:r>
      <w:r w:rsidRPr="00E10FC4">
        <w:rPr>
          <w:rFonts w:ascii="Arial Narrow" w:hAnsi="Arial Narrow"/>
          <w:i w:val="0"/>
          <w:color w:val="0070C0"/>
          <w:sz w:val="24"/>
          <w:szCs w:val="24"/>
          <w:lang w:val="ru-RU"/>
        </w:rPr>
        <w:t>.</w:t>
      </w:r>
      <w:r>
        <w:rPr>
          <w:rFonts w:ascii="Arial Narrow" w:hAnsi="Arial Narrow"/>
          <w:i w:val="0"/>
          <w:color w:val="0070C0"/>
          <w:sz w:val="24"/>
          <w:szCs w:val="24"/>
          <w:lang w:val="ru-RU"/>
        </w:rPr>
        <w:t>5</w:t>
      </w:r>
      <w:r w:rsidRPr="00E10FC4">
        <w:rPr>
          <w:rFonts w:ascii="Arial Narrow" w:hAnsi="Arial Narrow"/>
          <w:i w:val="0"/>
          <w:color w:val="0070C0"/>
          <w:sz w:val="24"/>
          <w:szCs w:val="24"/>
          <w:lang w:val="ru-RU"/>
        </w:rPr>
        <w:t xml:space="preserve">. </w:t>
      </w:r>
      <w:r w:rsidRPr="00E10FC4">
        <w:rPr>
          <w:rFonts w:ascii="Arial Narrow" w:hAnsi="Arial Narrow"/>
          <w:i w:val="0"/>
          <w:color w:val="0070C0"/>
          <w:sz w:val="24"/>
          <w:szCs w:val="24"/>
        </w:rPr>
        <w:t>Управление рисками</w:t>
      </w:r>
      <w:bookmarkEnd w:id="242"/>
      <w:bookmarkEnd w:id="243"/>
    </w:p>
    <w:p w:rsidR="009B4FD9" w:rsidRPr="002637CC" w:rsidRDefault="009B4FD9" w:rsidP="0093728B">
      <w:pPr>
        <w:keepNext/>
        <w:keepLines/>
        <w:adjustRightInd w:val="0"/>
        <w:spacing w:line="283" w:lineRule="auto"/>
        <w:ind w:firstLine="708"/>
        <w:jc w:val="both"/>
        <w:rPr>
          <w:rFonts w:ascii="Arial Narrow" w:hAnsi="Arial Narrow"/>
        </w:rPr>
      </w:pPr>
      <w:r w:rsidRPr="002637CC">
        <w:rPr>
          <w:rFonts w:ascii="Arial Narrow" w:hAnsi="Arial Narrow"/>
        </w:rPr>
        <w:t xml:space="preserve">Общество осуществляет управление рисками в рамках системы внутреннего контроля и управления рисками (далее - </w:t>
      </w:r>
      <w:proofErr w:type="spellStart"/>
      <w:r w:rsidRPr="002637CC">
        <w:rPr>
          <w:rFonts w:ascii="Arial Narrow" w:hAnsi="Arial Narrow"/>
        </w:rPr>
        <w:t>СВКиУР</w:t>
      </w:r>
      <w:proofErr w:type="spellEnd"/>
      <w:r w:rsidRPr="002637CC">
        <w:rPr>
          <w:rFonts w:ascii="Arial Narrow" w:hAnsi="Arial Narrow"/>
        </w:rPr>
        <w:t xml:space="preserve">) Общества. </w:t>
      </w:r>
    </w:p>
    <w:p w:rsidR="009B4FD9" w:rsidRPr="002637CC" w:rsidRDefault="009B4FD9" w:rsidP="0093728B">
      <w:pPr>
        <w:adjustRightInd w:val="0"/>
        <w:spacing w:line="283" w:lineRule="auto"/>
        <w:ind w:firstLine="708"/>
        <w:jc w:val="both"/>
        <w:rPr>
          <w:rFonts w:ascii="Arial Narrow" w:hAnsi="Arial Narrow"/>
        </w:rPr>
      </w:pPr>
      <w:r w:rsidRPr="002637CC">
        <w:rPr>
          <w:rFonts w:ascii="Arial Narrow" w:hAnsi="Arial Narrow"/>
        </w:rPr>
        <w:t xml:space="preserve">Функционирование </w:t>
      </w:r>
      <w:proofErr w:type="spellStart"/>
      <w:r w:rsidRPr="002637CC">
        <w:rPr>
          <w:rFonts w:ascii="Arial Narrow" w:hAnsi="Arial Narrow"/>
        </w:rPr>
        <w:t>СВКиУР</w:t>
      </w:r>
      <w:proofErr w:type="spellEnd"/>
      <w:r w:rsidRPr="002637CC">
        <w:rPr>
          <w:rFonts w:ascii="Arial Narrow" w:hAnsi="Arial Narrow"/>
        </w:rPr>
        <w:t xml:space="preserve"> Общества осуществляется в рамках </w:t>
      </w:r>
      <w:proofErr w:type="spellStart"/>
      <w:r w:rsidRPr="002637CC">
        <w:rPr>
          <w:rFonts w:ascii="Arial Narrow" w:hAnsi="Arial Narrow"/>
        </w:rPr>
        <w:t>СВКиУР</w:t>
      </w:r>
      <w:proofErr w:type="spellEnd"/>
      <w:r w:rsidRPr="002637CC">
        <w:rPr>
          <w:rFonts w:ascii="Arial Narrow" w:hAnsi="Arial Narrow"/>
        </w:rPr>
        <w:t xml:space="preserve"> Группы РусГидро и регулируется следующими документами:</w:t>
      </w:r>
    </w:p>
    <w:p w:rsidR="009B4FD9" w:rsidRPr="0093728B" w:rsidRDefault="0093728B" w:rsidP="0093728B">
      <w:pPr>
        <w:pStyle w:val="affa"/>
        <w:numPr>
          <w:ilvl w:val="0"/>
          <w:numId w:val="40"/>
        </w:numPr>
        <w:adjustRightInd w:val="0"/>
        <w:spacing w:line="283" w:lineRule="auto"/>
        <w:ind w:left="425" w:hanging="425"/>
        <w:jc w:val="both"/>
        <w:rPr>
          <w:rFonts w:ascii="Arial Narrow" w:hAnsi="Arial Narrow"/>
          <w:sz w:val="24"/>
          <w:szCs w:val="24"/>
        </w:rPr>
      </w:pPr>
      <w:r>
        <w:rPr>
          <w:rFonts w:ascii="Arial Narrow" w:hAnsi="Arial Narrow"/>
          <w:sz w:val="24"/>
          <w:szCs w:val="24"/>
        </w:rPr>
        <w:t>Политика</w:t>
      </w:r>
      <w:r w:rsidR="009B4FD9" w:rsidRPr="0093728B">
        <w:rPr>
          <w:rFonts w:ascii="Arial Narrow" w:hAnsi="Arial Narrow"/>
          <w:sz w:val="24"/>
          <w:szCs w:val="24"/>
        </w:rPr>
        <w:t xml:space="preserve"> в области внутреннего контроля и управления рисками Группы РусГидро, которая утверждена решением Совета директоров ПАО «РусГидро»;</w:t>
      </w:r>
    </w:p>
    <w:p w:rsidR="009B4FD9" w:rsidRPr="0093728B" w:rsidRDefault="009B4FD9" w:rsidP="0093728B">
      <w:pPr>
        <w:pStyle w:val="affa"/>
        <w:numPr>
          <w:ilvl w:val="0"/>
          <w:numId w:val="40"/>
        </w:numPr>
        <w:adjustRightInd w:val="0"/>
        <w:spacing w:line="283" w:lineRule="auto"/>
        <w:ind w:left="425" w:hanging="425"/>
        <w:jc w:val="both"/>
        <w:rPr>
          <w:rFonts w:ascii="Arial Narrow" w:hAnsi="Arial Narrow"/>
          <w:sz w:val="24"/>
          <w:szCs w:val="24"/>
        </w:rPr>
      </w:pPr>
      <w:r w:rsidRPr="0093728B">
        <w:rPr>
          <w:rFonts w:ascii="Arial Narrow" w:hAnsi="Arial Narrow"/>
          <w:sz w:val="24"/>
          <w:szCs w:val="24"/>
        </w:rPr>
        <w:t>Положение о системе внутреннего контроля Группы РусГидро;</w:t>
      </w:r>
    </w:p>
    <w:p w:rsidR="009B4FD9" w:rsidRPr="0093728B" w:rsidRDefault="009B4FD9" w:rsidP="0093728B">
      <w:pPr>
        <w:pStyle w:val="affa"/>
        <w:numPr>
          <w:ilvl w:val="0"/>
          <w:numId w:val="40"/>
        </w:numPr>
        <w:adjustRightInd w:val="0"/>
        <w:spacing w:line="283" w:lineRule="auto"/>
        <w:ind w:left="425" w:hanging="425"/>
        <w:jc w:val="both"/>
        <w:rPr>
          <w:rFonts w:ascii="Arial Narrow" w:hAnsi="Arial Narrow"/>
          <w:sz w:val="24"/>
          <w:szCs w:val="24"/>
        </w:rPr>
      </w:pPr>
      <w:r w:rsidRPr="0093728B">
        <w:rPr>
          <w:rFonts w:ascii="Arial Narrow" w:hAnsi="Arial Narrow"/>
          <w:sz w:val="24"/>
          <w:szCs w:val="24"/>
        </w:rPr>
        <w:t>Положение об управлении рисками Группы РусГидро.</w:t>
      </w:r>
    </w:p>
    <w:p w:rsidR="009B4FD9" w:rsidRDefault="009B4FD9" w:rsidP="0093728B">
      <w:pPr>
        <w:adjustRightInd w:val="0"/>
        <w:spacing w:line="283" w:lineRule="auto"/>
        <w:ind w:firstLine="708"/>
        <w:jc w:val="both"/>
        <w:rPr>
          <w:color w:val="000000" w:themeColor="text1"/>
          <w:sz w:val="28"/>
          <w:szCs w:val="28"/>
        </w:rPr>
      </w:pPr>
      <w:r w:rsidRPr="003872B9">
        <w:rPr>
          <w:rFonts w:ascii="Arial Narrow" w:hAnsi="Arial Narrow"/>
        </w:rPr>
        <w:t xml:space="preserve">Общество присоединилось к указанным документам </w:t>
      </w:r>
      <w:r>
        <w:rPr>
          <w:rFonts w:ascii="Arial Narrow" w:hAnsi="Arial Narrow"/>
          <w:color w:val="000000" w:themeColor="text1"/>
        </w:rPr>
        <w:t>р</w:t>
      </w:r>
      <w:r w:rsidRPr="003872B9">
        <w:rPr>
          <w:rFonts w:ascii="Arial Narrow" w:hAnsi="Arial Narrow"/>
          <w:color w:val="000000" w:themeColor="text1"/>
        </w:rPr>
        <w:t>ешением Совета директоров АО «ДГК» (протокол №1 от 02.06.2020)</w:t>
      </w:r>
      <w:r>
        <w:rPr>
          <w:color w:val="000000" w:themeColor="text1"/>
          <w:sz w:val="28"/>
          <w:szCs w:val="28"/>
        </w:rPr>
        <w:t xml:space="preserve">. </w:t>
      </w:r>
    </w:p>
    <w:p w:rsidR="009B4FD9" w:rsidRPr="002637CC" w:rsidRDefault="009B4FD9" w:rsidP="0093728B">
      <w:pPr>
        <w:adjustRightInd w:val="0"/>
        <w:spacing w:line="283" w:lineRule="auto"/>
        <w:ind w:firstLine="708"/>
        <w:jc w:val="both"/>
        <w:rPr>
          <w:rFonts w:ascii="Arial Narrow" w:hAnsi="Arial Narrow"/>
        </w:rPr>
      </w:pPr>
      <w:r w:rsidRPr="002637CC">
        <w:rPr>
          <w:rFonts w:ascii="Arial Narrow" w:hAnsi="Arial Narrow"/>
        </w:rPr>
        <w:t>Стратегические риски определяются на верхнем уровне Группы РусГидро с учетом их влияния на достижение стратегических целей, которые заявлены в Стратегии развития Группы РусГидро.</w:t>
      </w:r>
    </w:p>
    <w:p w:rsidR="009B4FD9" w:rsidRDefault="009B4FD9" w:rsidP="0093728B">
      <w:pPr>
        <w:adjustRightInd w:val="0"/>
        <w:spacing w:line="283" w:lineRule="auto"/>
        <w:ind w:firstLine="708"/>
        <w:jc w:val="both"/>
        <w:rPr>
          <w:rFonts w:ascii="Arial Narrow" w:hAnsi="Arial Narrow"/>
        </w:rPr>
      </w:pPr>
      <w:r w:rsidRPr="002637CC">
        <w:rPr>
          <w:rFonts w:ascii="Arial Narrow" w:hAnsi="Arial Narrow"/>
        </w:rPr>
        <w:t xml:space="preserve">Информация по рискам подготовлена с учетом </w:t>
      </w:r>
      <w:r>
        <w:rPr>
          <w:rFonts w:ascii="Arial Narrow" w:hAnsi="Arial Narrow"/>
        </w:rPr>
        <w:t xml:space="preserve">мониторинга </w:t>
      </w:r>
      <w:r w:rsidRPr="002637CC">
        <w:rPr>
          <w:rFonts w:ascii="Arial Narrow" w:hAnsi="Arial Narrow"/>
        </w:rPr>
        <w:t xml:space="preserve">Плана </w:t>
      </w:r>
      <w:r>
        <w:rPr>
          <w:rFonts w:ascii="Arial Narrow" w:hAnsi="Arial Narrow"/>
        </w:rPr>
        <w:t xml:space="preserve">мероприятий по </w:t>
      </w:r>
      <w:r w:rsidRPr="002637CC">
        <w:rPr>
          <w:rFonts w:ascii="Arial Narrow" w:hAnsi="Arial Narrow"/>
        </w:rPr>
        <w:t>управлени</w:t>
      </w:r>
      <w:r>
        <w:rPr>
          <w:rFonts w:ascii="Arial Narrow" w:hAnsi="Arial Narrow"/>
        </w:rPr>
        <w:t>ю</w:t>
      </w:r>
      <w:r w:rsidRPr="002637CC">
        <w:rPr>
          <w:rFonts w:ascii="Arial Narrow" w:hAnsi="Arial Narrow"/>
        </w:rPr>
        <w:t xml:space="preserve"> рисками Общества на 202</w:t>
      </w:r>
      <w:r>
        <w:rPr>
          <w:rFonts w:ascii="Arial Narrow" w:hAnsi="Arial Narrow"/>
        </w:rPr>
        <w:t>3</w:t>
      </w:r>
      <w:r w:rsidRPr="002637CC">
        <w:rPr>
          <w:rFonts w:ascii="Arial Narrow" w:hAnsi="Arial Narrow"/>
        </w:rPr>
        <w:t xml:space="preserve"> год</w:t>
      </w:r>
      <w:r w:rsidRPr="008D091E">
        <w:rPr>
          <w:rFonts w:ascii="Arial Narrow" w:hAnsi="Arial Narrow"/>
          <w:i/>
        </w:rPr>
        <w:t>,</w:t>
      </w:r>
      <w:r>
        <w:rPr>
          <w:rFonts w:ascii="Arial Narrow" w:hAnsi="Arial Narrow"/>
        </w:rPr>
        <w:t xml:space="preserve"> а также </w:t>
      </w:r>
      <w:r w:rsidRPr="002637CC">
        <w:rPr>
          <w:rFonts w:ascii="Arial Narrow" w:hAnsi="Arial Narrow"/>
        </w:rPr>
        <w:t xml:space="preserve">Плана </w:t>
      </w:r>
      <w:r>
        <w:rPr>
          <w:rFonts w:ascii="Arial Narrow" w:hAnsi="Arial Narrow"/>
        </w:rPr>
        <w:t xml:space="preserve">мероприятий по </w:t>
      </w:r>
      <w:r w:rsidRPr="002637CC">
        <w:rPr>
          <w:rFonts w:ascii="Arial Narrow" w:hAnsi="Arial Narrow"/>
        </w:rPr>
        <w:t>управлени</w:t>
      </w:r>
      <w:r>
        <w:rPr>
          <w:rFonts w:ascii="Arial Narrow" w:hAnsi="Arial Narrow"/>
        </w:rPr>
        <w:t>ю</w:t>
      </w:r>
      <w:r w:rsidRPr="002637CC">
        <w:rPr>
          <w:rFonts w:ascii="Arial Narrow" w:hAnsi="Arial Narrow"/>
        </w:rPr>
        <w:t xml:space="preserve"> рисками Общества на </w:t>
      </w:r>
      <w:r>
        <w:rPr>
          <w:rFonts w:ascii="Arial Narrow" w:hAnsi="Arial Narrow"/>
        </w:rPr>
        <w:t>2024</w:t>
      </w:r>
      <w:r w:rsidRPr="002637CC">
        <w:rPr>
          <w:rFonts w:ascii="Arial Narrow" w:hAnsi="Arial Narrow"/>
        </w:rPr>
        <w:t xml:space="preserve"> год</w:t>
      </w:r>
      <w:r w:rsidRPr="008D091E">
        <w:rPr>
          <w:rFonts w:ascii="Arial Narrow" w:hAnsi="Arial Narrow"/>
          <w:i/>
        </w:rPr>
        <w:t>.</w:t>
      </w:r>
    </w:p>
    <w:p w:rsidR="009B4FD9" w:rsidRPr="00FC294A" w:rsidRDefault="009B4FD9" w:rsidP="0093728B">
      <w:pPr>
        <w:adjustRightInd w:val="0"/>
        <w:spacing w:line="283" w:lineRule="auto"/>
        <w:ind w:firstLine="708"/>
        <w:jc w:val="both"/>
        <w:rPr>
          <w:rFonts w:ascii="Arial Narrow" w:hAnsi="Arial Narrow"/>
        </w:rPr>
      </w:pPr>
      <w:r w:rsidRPr="00FC294A">
        <w:rPr>
          <w:rFonts w:ascii="Arial Narrow" w:hAnsi="Arial Narrow"/>
        </w:rPr>
        <w:t xml:space="preserve">Указанные ниже риски могут существенно повлиять на операционную деятельность Общества, его ликвидность, инвестиционную деятельность. Они определяются спецификой деятельности Общества, а также целями и задачами в области системы внутреннего контроля и управления рисками Группы РусГидро, ситуацией в регионе присутствия. </w:t>
      </w:r>
    </w:p>
    <w:p w:rsidR="00C25359" w:rsidRDefault="009B4FD9" w:rsidP="0093728B">
      <w:pPr>
        <w:adjustRightInd w:val="0"/>
        <w:spacing w:line="283" w:lineRule="auto"/>
        <w:ind w:firstLine="708"/>
        <w:jc w:val="both"/>
        <w:rPr>
          <w:rFonts w:ascii="Arial Narrow" w:hAnsi="Arial Narrow"/>
        </w:rPr>
      </w:pPr>
      <w:r w:rsidRPr="00FC294A">
        <w:rPr>
          <w:rFonts w:ascii="Arial Narrow" w:hAnsi="Arial Narrow"/>
        </w:rPr>
        <w:t xml:space="preserve">Некоторые риски, которые не являются значимыми на данный момент, могут стать материально существенными в будущем. </w:t>
      </w:r>
    </w:p>
    <w:p w:rsidR="009B4FD9" w:rsidRDefault="009B4FD9" w:rsidP="0093728B">
      <w:pPr>
        <w:adjustRightInd w:val="0"/>
        <w:spacing w:line="283" w:lineRule="auto"/>
        <w:ind w:firstLine="708"/>
        <w:jc w:val="both"/>
        <w:rPr>
          <w:rFonts w:ascii="Arial Narrow" w:hAnsi="Arial Narrow"/>
        </w:rPr>
      </w:pPr>
      <w:proofErr w:type="spellStart"/>
      <w:r w:rsidRPr="00FC294A">
        <w:rPr>
          <w:rFonts w:ascii="Arial Narrow" w:hAnsi="Arial Narrow"/>
        </w:rPr>
        <w:t>Приоритизированный</w:t>
      </w:r>
      <w:proofErr w:type="spellEnd"/>
      <w:r w:rsidRPr="00FC294A">
        <w:rPr>
          <w:rFonts w:ascii="Arial Narrow" w:hAnsi="Arial Narrow"/>
        </w:rPr>
        <w:t xml:space="preserve"> реестр ключевых рисков</w:t>
      </w:r>
      <w:r>
        <w:rPr>
          <w:rFonts w:ascii="Arial Narrow" w:hAnsi="Arial Narrow"/>
        </w:rPr>
        <w:t xml:space="preserve"> Общества на 2023</w:t>
      </w:r>
      <w:r w:rsidRPr="00FC294A">
        <w:rPr>
          <w:rFonts w:ascii="Arial Narrow" w:hAnsi="Arial Narrow"/>
        </w:rPr>
        <w:t xml:space="preserve"> год</w:t>
      </w:r>
      <w:r>
        <w:rPr>
          <w:rFonts w:ascii="Arial Narrow" w:hAnsi="Arial Narrow"/>
        </w:rPr>
        <w:t xml:space="preserve"> </w:t>
      </w:r>
      <w:r w:rsidRPr="00FC294A">
        <w:rPr>
          <w:rFonts w:ascii="Arial Narrow" w:hAnsi="Arial Narrow"/>
        </w:rPr>
        <w:t>представлен на те</w:t>
      </w:r>
      <w:r>
        <w:rPr>
          <w:rFonts w:ascii="Arial Narrow" w:hAnsi="Arial Narrow"/>
        </w:rPr>
        <w:t>пловой карте.</w:t>
      </w:r>
    </w:p>
    <w:p w:rsidR="00081BCB" w:rsidRDefault="00C628D6" w:rsidP="009B4FD9">
      <w:pPr>
        <w:tabs>
          <w:tab w:val="left" w:pos="709"/>
        </w:tabs>
        <w:adjustRightInd w:val="0"/>
        <w:spacing w:before="120"/>
        <w:ind w:firstLine="567"/>
        <w:jc w:val="both"/>
        <w:rPr>
          <w:rFonts w:ascii="Arial Narrow" w:hAnsi="Arial Narrow"/>
        </w:rPr>
      </w:pPr>
      <w:r>
        <w:rPr>
          <w:rFonts w:ascii="Arial Narrow" w:hAnsi="Arial Narrow"/>
          <w:b/>
          <w:noProof/>
        </w:rPr>
        <w:drawing>
          <wp:inline distT="0" distB="0" distL="0" distR="0" wp14:anchorId="222DD2F7" wp14:editId="53031E47">
            <wp:extent cx="4599940" cy="4657599"/>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64647" cy="4723117"/>
                    </a:xfrm>
                    <a:prstGeom prst="rect">
                      <a:avLst/>
                    </a:prstGeom>
                    <a:noFill/>
                  </pic:spPr>
                </pic:pic>
              </a:graphicData>
            </a:graphic>
          </wp:inline>
        </w:drawing>
      </w:r>
    </w:p>
    <w:p w:rsidR="00081BCB" w:rsidRDefault="00081BCB">
      <w:pPr>
        <w:rPr>
          <w:rFonts w:ascii="Arial Narrow" w:hAnsi="Arial Narrow"/>
        </w:rPr>
      </w:pPr>
      <w:r>
        <w:rPr>
          <w:rFonts w:ascii="Arial Narrow" w:hAnsi="Arial Narrow"/>
        </w:rPr>
        <w:br w:type="page"/>
      </w:r>
    </w:p>
    <w:p w:rsidR="009B4FD9" w:rsidRPr="00124D94" w:rsidRDefault="009B4FD9" w:rsidP="009B4FD9">
      <w:pPr>
        <w:tabs>
          <w:tab w:val="left" w:pos="709"/>
        </w:tabs>
        <w:adjustRightInd w:val="0"/>
        <w:spacing w:before="120"/>
        <w:jc w:val="center"/>
        <w:rPr>
          <w:rFonts w:ascii="Arial Narrow" w:hAnsi="Arial Narrow"/>
          <w:b/>
        </w:rPr>
      </w:pPr>
      <w:r w:rsidRPr="004E0C92">
        <w:rPr>
          <w:rFonts w:ascii="Arial Narrow" w:hAnsi="Arial Narrow"/>
          <w:b/>
        </w:rPr>
        <w:t>Описание ключевых рисков Общества на 202</w:t>
      </w:r>
      <w:r>
        <w:rPr>
          <w:rFonts w:ascii="Arial Narrow" w:hAnsi="Arial Narrow"/>
          <w:b/>
        </w:rPr>
        <w:t>3</w:t>
      </w:r>
      <w:r w:rsidRPr="004E0C92">
        <w:rPr>
          <w:rFonts w:ascii="Arial Narrow" w:hAnsi="Arial Narrow"/>
          <w:b/>
        </w:rPr>
        <w:t xml:space="preserve"> год с прогнозной оценкой на 202</w:t>
      </w:r>
      <w:r>
        <w:rPr>
          <w:rFonts w:ascii="Arial Narrow" w:hAnsi="Arial Narrow"/>
          <w:b/>
        </w:rPr>
        <w:t>4</w:t>
      </w:r>
      <w:r w:rsidRPr="004E0C92">
        <w:rPr>
          <w:rFonts w:ascii="Arial Narrow" w:hAnsi="Arial Narrow"/>
          <w:b/>
        </w:rPr>
        <w:t xml:space="preserve"> год</w:t>
      </w:r>
      <w:r w:rsidRPr="00124D94">
        <w:rPr>
          <w:rFonts w:ascii="Arial Narrow" w:hAnsi="Arial Narrow"/>
          <w:b/>
        </w:rPr>
        <w:t>:</w:t>
      </w:r>
    </w:p>
    <w:p w:rsidR="009B4FD9" w:rsidRDefault="009B4FD9" w:rsidP="009B4FD9">
      <w:pPr>
        <w:jc w:val="right"/>
        <w:rPr>
          <w:rFonts w:ascii="Arial Narrow" w:hAnsi="Arial Narrow"/>
          <w:i/>
        </w:rPr>
      </w:pPr>
      <w:r w:rsidRPr="002637CC">
        <w:rPr>
          <w:rFonts w:ascii="Arial Narrow" w:hAnsi="Arial Narrow"/>
          <w:i/>
        </w:rPr>
        <w:t xml:space="preserve">Таблица № </w:t>
      </w:r>
      <w:r>
        <w:rPr>
          <w:rFonts w:ascii="Arial Narrow" w:hAnsi="Arial Narrow"/>
          <w:i/>
        </w:rPr>
        <w:t>5</w:t>
      </w:r>
      <w:r w:rsidR="004014F8">
        <w:rPr>
          <w:rFonts w:ascii="Arial Narrow" w:hAnsi="Arial Narrow"/>
          <w:i/>
        </w:rPr>
        <w:t>2</w:t>
      </w:r>
    </w:p>
    <w:tbl>
      <w:tblPr>
        <w:tblStyle w:val="ab"/>
        <w:tblW w:w="10348" w:type="dxa"/>
        <w:tblInd w:w="-572" w:type="dxa"/>
        <w:tblLook w:val="04A0" w:firstRow="1" w:lastRow="0" w:firstColumn="1" w:lastColumn="0" w:noHBand="0" w:noVBand="1"/>
      </w:tblPr>
      <w:tblGrid>
        <w:gridCol w:w="436"/>
        <w:gridCol w:w="3033"/>
        <w:gridCol w:w="2201"/>
        <w:gridCol w:w="4678"/>
      </w:tblGrid>
      <w:tr w:rsidR="00D07AE7" w:rsidRPr="00C628D6" w:rsidTr="00D07AE7">
        <w:trPr>
          <w:trHeight w:val="455"/>
        </w:trPr>
        <w:tc>
          <w:tcPr>
            <w:tcW w:w="436" w:type="dxa"/>
            <w:vAlign w:val="center"/>
          </w:tcPr>
          <w:p w:rsidR="00D07AE7" w:rsidRPr="00D07AE7" w:rsidRDefault="00D07AE7" w:rsidP="00C628D6">
            <w:pPr>
              <w:tabs>
                <w:tab w:val="left" w:pos="0"/>
              </w:tabs>
              <w:adjustRightInd w:val="0"/>
              <w:spacing w:before="120"/>
              <w:jc w:val="center"/>
              <w:rPr>
                <w:rFonts w:ascii="Arial Narrow" w:hAnsi="Arial Narrow"/>
                <w:b/>
              </w:rPr>
            </w:pPr>
            <w:r w:rsidRPr="00D07AE7">
              <w:rPr>
                <w:rFonts w:ascii="Arial Narrow" w:hAnsi="Arial Narrow"/>
                <w:b/>
                <w:bCs/>
              </w:rPr>
              <w:t>№</w:t>
            </w:r>
          </w:p>
        </w:tc>
        <w:tc>
          <w:tcPr>
            <w:tcW w:w="3033" w:type="dxa"/>
            <w:vAlign w:val="center"/>
          </w:tcPr>
          <w:p w:rsidR="00D07AE7" w:rsidRPr="00D07AE7" w:rsidRDefault="00D07AE7" w:rsidP="00C628D6">
            <w:pPr>
              <w:tabs>
                <w:tab w:val="left" w:pos="0"/>
              </w:tabs>
              <w:adjustRightInd w:val="0"/>
              <w:spacing w:before="120"/>
              <w:jc w:val="center"/>
              <w:rPr>
                <w:rFonts w:ascii="Arial Narrow" w:hAnsi="Arial Narrow"/>
                <w:b/>
              </w:rPr>
            </w:pPr>
            <w:r w:rsidRPr="00D07AE7">
              <w:rPr>
                <w:rFonts w:ascii="Arial Narrow" w:hAnsi="Arial Narrow"/>
                <w:b/>
                <w:bCs/>
              </w:rPr>
              <w:t>Перечень рисков бизнес-процессов</w:t>
            </w:r>
          </w:p>
        </w:tc>
        <w:tc>
          <w:tcPr>
            <w:tcW w:w="2201" w:type="dxa"/>
          </w:tcPr>
          <w:p w:rsidR="00D07AE7" w:rsidRPr="00D07AE7" w:rsidRDefault="00D07AE7" w:rsidP="00C628D6">
            <w:pPr>
              <w:tabs>
                <w:tab w:val="left" w:pos="0"/>
              </w:tabs>
              <w:adjustRightInd w:val="0"/>
              <w:spacing w:before="120"/>
              <w:jc w:val="center"/>
              <w:rPr>
                <w:rFonts w:ascii="Arial Narrow" w:hAnsi="Arial Narrow"/>
                <w:b/>
              </w:rPr>
            </w:pPr>
            <w:r w:rsidRPr="00D07AE7">
              <w:rPr>
                <w:rFonts w:ascii="Arial Narrow" w:hAnsi="Arial Narrow"/>
                <w:b/>
              </w:rPr>
              <w:t>Итоги мониторинга риска за 2023 год</w:t>
            </w:r>
          </w:p>
        </w:tc>
        <w:tc>
          <w:tcPr>
            <w:tcW w:w="4678" w:type="dxa"/>
            <w:vAlign w:val="center"/>
          </w:tcPr>
          <w:p w:rsidR="00D07AE7" w:rsidRPr="00D07AE7" w:rsidRDefault="00D07AE7" w:rsidP="00C628D6">
            <w:pPr>
              <w:tabs>
                <w:tab w:val="left" w:pos="0"/>
              </w:tabs>
              <w:adjustRightInd w:val="0"/>
              <w:spacing w:before="120"/>
              <w:jc w:val="center"/>
              <w:rPr>
                <w:rFonts w:ascii="Arial Narrow" w:hAnsi="Arial Narrow"/>
                <w:b/>
              </w:rPr>
            </w:pPr>
            <w:r w:rsidRPr="00D07AE7">
              <w:rPr>
                <w:rFonts w:ascii="Arial Narrow" w:hAnsi="Arial Narrow"/>
                <w:b/>
              </w:rPr>
              <w:t>Прогнозная оценка на 2024 год</w:t>
            </w:r>
          </w:p>
        </w:tc>
      </w:tr>
      <w:tr w:rsidR="00D07AE7" w:rsidRPr="00C628D6" w:rsidTr="00D07AE7">
        <w:tc>
          <w:tcPr>
            <w:tcW w:w="436" w:type="dxa"/>
            <w:vAlign w:val="center"/>
          </w:tcPr>
          <w:p w:rsidR="00D07AE7" w:rsidRPr="00D07AE7" w:rsidRDefault="00D07AE7" w:rsidP="004322A7">
            <w:pPr>
              <w:tabs>
                <w:tab w:val="left" w:pos="0"/>
              </w:tabs>
              <w:adjustRightInd w:val="0"/>
              <w:spacing w:before="120"/>
              <w:jc w:val="both"/>
              <w:rPr>
                <w:rFonts w:ascii="Arial Narrow" w:hAnsi="Arial Narrow"/>
              </w:rPr>
            </w:pPr>
            <w:r w:rsidRPr="00D07AE7">
              <w:rPr>
                <w:rFonts w:ascii="Arial Narrow" w:hAnsi="Arial Narrow"/>
              </w:rPr>
              <w:t>1</w:t>
            </w:r>
          </w:p>
        </w:tc>
        <w:tc>
          <w:tcPr>
            <w:tcW w:w="3033" w:type="dxa"/>
            <w:vAlign w:val="center"/>
          </w:tcPr>
          <w:p w:rsidR="00D07AE7" w:rsidRPr="00D07AE7" w:rsidRDefault="00D07AE7" w:rsidP="00C628D6">
            <w:pPr>
              <w:tabs>
                <w:tab w:val="left" w:pos="0"/>
              </w:tabs>
              <w:adjustRightInd w:val="0"/>
              <w:rPr>
                <w:rFonts w:ascii="Arial Narrow" w:hAnsi="Arial Narrow"/>
              </w:rPr>
            </w:pPr>
            <w:r w:rsidRPr="00D07AE7">
              <w:rPr>
                <w:rFonts w:ascii="Arial Narrow" w:hAnsi="Arial Narrow"/>
              </w:rPr>
              <w:t>Несвоевременная оплата потребителями/контрагентами</w:t>
            </w:r>
          </w:p>
        </w:tc>
        <w:tc>
          <w:tcPr>
            <w:tcW w:w="2201" w:type="dxa"/>
          </w:tcPr>
          <w:p w:rsidR="00D07AE7" w:rsidRPr="00D07AE7" w:rsidRDefault="00D07AE7" w:rsidP="00C628D6">
            <w:pPr>
              <w:tabs>
                <w:tab w:val="left" w:pos="0"/>
              </w:tabs>
              <w:adjustRightInd w:val="0"/>
              <w:spacing w:before="120"/>
              <w:jc w:val="center"/>
              <w:rPr>
                <w:rFonts w:ascii="Arial Narrow" w:hAnsi="Arial Narrow"/>
                <w:lang w:val="en-US"/>
              </w:rPr>
            </w:pPr>
            <w:r w:rsidRPr="00D07AE7">
              <w:rPr>
                <w:rFonts w:ascii="Arial Narrow" w:hAnsi="Arial Narrow"/>
              </w:rPr>
              <w:t>Риск не реализовался</w:t>
            </w:r>
          </w:p>
        </w:tc>
        <w:tc>
          <w:tcPr>
            <w:tcW w:w="4678" w:type="dxa"/>
            <w:vAlign w:val="center"/>
          </w:tcPr>
          <w:p w:rsidR="00D07AE7" w:rsidRPr="00D07AE7" w:rsidRDefault="00D07AE7" w:rsidP="00C628D6">
            <w:pPr>
              <w:tabs>
                <w:tab w:val="left" w:pos="0"/>
              </w:tabs>
              <w:adjustRightInd w:val="0"/>
              <w:jc w:val="both"/>
              <w:rPr>
                <w:rFonts w:ascii="Arial Narrow" w:hAnsi="Arial Narrow"/>
              </w:rPr>
            </w:pPr>
            <w:r w:rsidRPr="00D07AE7">
              <w:rPr>
                <w:rFonts w:ascii="Arial Narrow" w:hAnsi="Arial Narrow"/>
              </w:rPr>
              <w:t>Оценка риска на 2024 г. сохранена на уровне 2023 г. как «крайне высокий риск»</w:t>
            </w:r>
          </w:p>
        </w:tc>
      </w:tr>
      <w:tr w:rsidR="00D07AE7" w:rsidRPr="00C628D6" w:rsidTr="00D07AE7">
        <w:tc>
          <w:tcPr>
            <w:tcW w:w="436" w:type="dxa"/>
            <w:vAlign w:val="center"/>
          </w:tcPr>
          <w:p w:rsidR="00D07AE7" w:rsidRPr="00D07AE7" w:rsidRDefault="00D07AE7" w:rsidP="004322A7">
            <w:pPr>
              <w:tabs>
                <w:tab w:val="left" w:pos="0"/>
              </w:tabs>
              <w:adjustRightInd w:val="0"/>
              <w:spacing w:before="120"/>
              <w:jc w:val="both"/>
              <w:rPr>
                <w:rFonts w:ascii="Arial Narrow" w:hAnsi="Arial Narrow"/>
              </w:rPr>
            </w:pPr>
            <w:r w:rsidRPr="00D07AE7">
              <w:rPr>
                <w:rFonts w:ascii="Arial Narrow" w:hAnsi="Arial Narrow"/>
              </w:rPr>
              <w:t>2</w:t>
            </w:r>
          </w:p>
        </w:tc>
        <w:tc>
          <w:tcPr>
            <w:tcW w:w="3033" w:type="dxa"/>
            <w:vAlign w:val="center"/>
          </w:tcPr>
          <w:p w:rsidR="00D07AE7" w:rsidRPr="00D07AE7" w:rsidRDefault="00D07AE7" w:rsidP="00C628D6">
            <w:pPr>
              <w:tabs>
                <w:tab w:val="left" w:pos="0"/>
              </w:tabs>
              <w:adjustRightInd w:val="0"/>
              <w:rPr>
                <w:rFonts w:ascii="Arial Narrow" w:hAnsi="Arial Narrow"/>
              </w:rPr>
            </w:pPr>
            <w:r w:rsidRPr="00D07AE7">
              <w:rPr>
                <w:rFonts w:ascii="Arial Narrow" w:hAnsi="Arial Narrow"/>
              </w:rPr>
              <w:t>Снижение прибыли от продаж  в ПО ДФО</w:t>
            </w:r>
          </w:p>
        </w:tc>
        <w:tc>
          <w:tcPr>
            <w:tcW w:w="2201" w:type="dxa"/>
          </w:tcPr>
          <w:p w:rsidR="00D07AE7" w:rsidRPr="00D07AE7" w:rsidRDefault="00D7106B" w:rsidP="00C628D6">
            <w:pPr>
              <w:tabs>
                <w:tab w:val="left" w:pos="0"/>
              </w:tabs>
              <w:adjustRightInd w:val="0"/>
              <w:spacing w:before="120"/>
              <w:jc w:val="center"/>
              <w:rPr>
                <w:rFonts w:ascii="Arial Narrow" w:hAnsi="Arial Narrow"/>
              </w:rPr>
            </w:pPr>
            <w:proofErr w:type="spellStart"/>
            <w:r w:rsidRPr="00D7106B">
              <w:rPr>
                <w:rFonts w:ascii="Arial Narrow" w:hAnsi="Arial Narrow"/>
                <w:lang w:val="en-US"/>
              </w:rPr>
              <w:t>Риск</w:t>
            </w:r>
            <w:proofErr w:type="spellEnd"/>
            <w:r w:rsidRPr="00D7106B">
              <w:rPr>
                <w:rFonts w:ascii="Arial Narrow" w:hAnsi="Arial Narrow"/>
                <w:lang w:val="en-US"/>
              </w:rPr>
              <w:t xml:space="preserve"> </w:t>
            </w:r>
            <w:proofErr w:type="spellStart"/>
            <w:r w:rsidRPr="00D7106B">
              <w:rPr>
                <w:rFonts w:ascii="Arial Narrow" w:hAnsi="Arial Narrow"/>
                <w:lang w:val="en-US"/>
              </w:rPr>
              <w:t>не</w:t>
            </w:r>
            <w:proofErr w:type="spellEnd"/>
            <w:r w:rsidRPr="00D7106B">
              <w:rPr>
                <w:rFonts w:ascii="Arial Narrow" w:hAnsi="Arial Narrow"/>
                <w:lang w:val="en-US"/>
              </w:rPr>
              <w:t xml:space="preserve"> </w:t>
            </w:r>
            <w:proofErr w:type="spellStart"/>
            <w:r w:rsidRPr="00D7106B">
              <w:rPr>
                <w:rFonts w:ascii="Arial Narrow" w:hAnsi="Arial Narrow"/>
                <w:lang w:val="en-US"/>
              </w:rPr>
              <w:t>реализовался</w:t>
            </w:r>
            <w:proofErr w:type="spellEnd"/>
          </w:p>
        </w:tc>
        <w:tc>
          <w:tcPr>
            <w:tcW w:w="4678" w:type="dxa"/>
            <w:vAlign w:val="center"/>
          </w:tcPr>
          <w:p w:rsidR="00D07AE7" w:rsidRPr="00D07AE7" w:rsidRDefault="00D07AE7" w:rsidP="00C628D6">
            <w:pPr>
              <w:tabs>
                <w:tab w:val="left" w:pos="0"/>
              </w:tabs>
              <w:adjustRightInd w:val="0"/>
              <w:jc w:val="both"/>
              <w:rPr>
                <w:rFonts w:ascii="Arial Narrow" w:hAnsi="Arial Narrow"/>
              </w:rPr>
            </w:pPr>
            <w:r w:rsidRPr="00D07AE7">
              <w:rPr>
                <w:rFonts w:ascii="Arial Narrow" w:hAnsi="Arial Narrow"/>
              </w:rPr>
              <w:t>Оценка риска на 2024 г. изменена  с крайне высокой на высокую в связи с установлением тарифов на тепло по всем регионам сверх индекса платы граждан, цен (тарифов) на электроэнергию – сверх ИПЦ</w:t>
            </w:r>
          </w:p>
        </w:tc>
      </w:tr>
      <w:tr w:rsidR="00D07AE7" w:rsidRPr="00C628D6" w:rsidTr="00D07AE7">
        <w:trPr>
          <w:trHeight w:val="552"/>
        </w:trPr>
        <w:tc>
          <w:tcPr>
            <w:tcW w:w="436" w:type="dxa"/>
            <w:vAlign w:val="center"/>
          </w:tcPr>
          <w:p w:rsidR="00D07AE7" w:rsidRPr="00D07AE7" w:rsidRDefault="00D07AE7" w:rsidP="004322A7">
            <w:pPr>
              <w:tabs>
                <w:tab w:val="left" w:pos="0"/>
              </w:tabs>
              <w:adjustRightInd w:val="0"/>
              <w:spacing w:before="120"/>
              <w:jc w:val="both"/>
              <w:rPr>
                <w:rFonts w:ascii="Arial Narrow" w:hAnsi="Arial Narrow"/>
              </w:rPr>
            </w:pPr>
            <w:r w:rsidRPr="00D07AE7">
              <w:rPr>
                <w:rFonts w:ascii="Arial Narrow" w:hAnsi="Arial Narrow"/>
                <w:lang w:val="en-US"/>
              </w:rPr>
              <w:t>3</w:t>
            </w:r>
          </w:p>
        </w:tc>
        <w:tc>
          <w:tcPr>
            <w:tcW w:w="3033" w:type="dxa"/>
            <w:vAlign w:val="center"/>
          </w:tcPr>
          <w:p w:rsidR="00D07AE7" w:rsidRPr="00D07AE7" w:rsidRDefault="00D07AE7" w:rsidP="00C628D6">
            <w:pPr>
              <w:tabs>
                <w:tab w:val="left" w:pos="0"/>
              </w:tabs>
              <w:adjustRightInd w:val="0"/>
              <w:rPr>
                <w:rFonts w:ascii="Arial Narrow" w:hAnsi="Arial Narrow"/>
              </w:rPr>
            </w:pPr>
            <w:r w:rsidRPr="00D07AE7">
              <w:rPr>
                <w:rFonts w:ascii="Arial Narrow" w:hAnsi="Arial Narrow"/>
              </w:rPr>
              <w:t>Рост текущих расходов относительно установленных показателей (тарифов, надбавок, договоренностей)</w:t>
            </w:r>
          </w:p>
        </w:tc>
        <w:tc>
          <w:tcPr>
            <w:tcW w:w="2201" w:type="dxa"/>
          </w:tcPr>
          <w:p w:rsidR="00D07AE7" w:rsidRPr="00D07AE7" w:rsidRDefault="00F951C8" w:rsidP="00F951C8">
            <w:pPr>
              <w:tabs>
                <w:tab w:val="left" w:pos="0"/>
              </w:tabs>
              <w:adjustRightInd w:val="0"/>
              <w:spacing w:before="120"/>
              <w:jc w:val="center"/>
              <w:rPr>
                <w:rFonts w:ascii="Arial Narrow" w:hAnsi="Arial Narrow"/>
              </w:rPr>
            </w:pPr>
            <w:r w:rsidRPr="00D07AE7">
              <w:rPr>
                <w:rFonts w:ascii="Arial Narrow" w:hAnsi="Arial Narrow"/>
              </w:rPr>
              <w:t>Риск реализовался</w:t>
            </w:r>
          </w:p>
        </w:tc>
        <w:tc>
          <w:tcPr>
            <w:tcW w:w="4678" w:type="dxa"/>
            <w:vAlign w:val="center"/>
          </w:tcPr>
          <w:p w:rsidR="00D07AE7" w:rsidRPr="00D07AE7" w:rsidRDefault="00D07AE7" w:rsidP="00C628D6">
            <w:pPr>
              <w:tabs>
                <w:tab w:val="left" w:pos="0"/>
              </w:tabs>
              <w:adjustRightInd w:val="0"/>
              <w:jc w:val="both"/>
              <w:rPr>
                <w:rFonts w:ascii="Arial Narrow" w:hAnsi="Arial Narrow"/>
              </w:rPr>
            </w:pPr>
            <w:r w:rsidRPr="00D07AE7">
              <w:rPr>
                <w:rFonts w:ascii="Arial Narrow" w:hAnsi="Arial Narrow"/>
              </w:rPr>
              <w:t>Оценка риска на 2024 г. аналогична оценке 2023 г., сохранена на уровне «крайне высокий риск»</w:t>
            </w:r>
          </w:p>
        </w:tc>
      </w:tr>
      <w:tr w:rsidR="00D07AE7" w:rsidRPr="00C628D6" w:rsidTr="00D07AE7">
        <w:tc>
          <w:tcPr>
            <w:tcW w:w="436" w:type="dxa"/>
            <w:vAlign w:val="center"/>
          </w:tcPr>
          <w:p w:rsidR="00D07AE7" w:rsidRPr="00D07AE7" w:rsidRDefault="00D07AE7" w:rsidP="004322A7">
            <w:pPr>
              <w:tabs>
                <w:tab w:val="left" w:pos="0"/>
              </w:tabs>
              <w:adjustRightInd w:val="0"/>
              <w:spacing w:before="120"/>
              <w:jc w:val="both"/>
              <w:rPr>
                <w:rFonts w:ascii="Arial Narrow" w:hAnsi="Arial Narrow"/>
              </w:rPr>
            </w:pPr>
            <w:r w:rsidRPr="00D07AE7">
              <w:rPr>
                <w:rFonts w:ascii="Arial Narrow" w:hAnsi="Arial Narrow"/>
              </w:rPr>
              <w:t>4</w:t>
            </w:r>
          </w:p>
        </w:tc>
        <w:tc>
          <w:tcPr>
            <w:tcW w:w="3033" w:type="dxa"/>
            <w:vAlign w:val="center"/>
          </w:tcPr>
          <w:p w:rsidR="00D07AE7" w:rsidRPr="00D07AE7" w:rsidRDefault="00D07AE7" w:rsidP="00C628D6">
            <w:pPr>
              <w:tabs>
                <w:tab w:val="left" w:pos="0"/>
              </w:tabs>
              <w:adjustRightInd w:val="0"/>
              <w:rPr>
                <w:rFonts w:ascii="Arial Narrow" w:hAnsi="Arial Narrow"/>
              </w:rPr>
            </w:pPr>
            <w:r w:rsidRPr="00D07AE7">
              <w:rPr>
                <w:rFonts w:ascii="Arial Narrow" w:hAnsi="Arial Narrow"/>
              </w:rPr>
              <w:t>Риск перевода на резервное топливо, рост топливной составляющей в себестоимости электрической и тепловой энергии</w:t>
            </w:r>
          </w:p>
        </w:tc>
        <w:tc>
          <w:tcPr>
            <w:tcW w:w="2201" w:type="dxa"/>
          </w:tcPr>
          <w:p w:rsidR="00D07AE7" w:rsidRPr="00D07AE7" w:rsidRDefault="00D7106B" w:rsidP="00C628D6">
            <w:pPr>
              <w:tabs>
                <w:tab w:val="left" w:pos="0"/>
              </w:tabs>
              <w:adjustRightInd w:val="0"/>
              <w:spacing w:before="120"/>
              <w:jc w:val="center"/>
              <w:rPr>
                <w:rFonts w:ascii="Arial Narrow" w:hAnsi="Arial Narrow"/>
              </w:rPr>
            </w:pPr>
            <w:proofErr w:type="spellStart"/>
            <w:r w:rsidRPr="00D7106B">
              <w:rPr>
                <w:rFonts w:ascii="Arial Narrow" w:hAnsi="Arial Narrow"/>
                <w:lang w:val="en-US"/>
              </w:rPr>
              <w:t>Риск</w:t>
            </w:r>
            <w:proofErr w:type="spellEnd"/>
            <w:r w:rsidRPr="00D7106B">
              <w:rPr>
                <w:rFonts w:ascii="Arial Narrow" w:hAnsi="Arial Narrow"/>
                <w:lang w:val="en-US"/>
              </w:rPr>
              <w:t xml:space="preserve"> </w:t>
            </w:r>
            <w:proofErr w:type="spellStart"/>
            <w:r w:rsidRPr="00D7106B">
              <w:rPr>
                <w:rFonts w:ascii="Arial Narrow" w:hAnsi="Arial Narrow"/>
                <w:lang w:val="en-US"/>
              </w:rPr>
              <w:t>не</w:t>
            </w:r>
            <w:proofErr w:type="spellEnd"/>
            <w:r w:rsidRPr="00D7106B">
              <w:rPr>
                <w:rFonts w:ascii="Arial Narrow" w:hAnsi="Arial Narrow"/>
                <w:lang w:val="en-US"/>
              </w:rPr>
              <w:t xml:space="preserve"> </w:t>
            </w:r>
            <w:proofErr w:type="spellStart"/>
            <w:r w:rsidRPr="00D7106B">
              <w:rPr>
                <w:rFonts w:ascii="Arial Narrow" w:hAnsi="Arial Narrow"/>
                <w:lang w:val="en-US"/>
              </w:rPr>
              <w:t>реализовался</w:t>
            </w:r>
            <w:proofErr w:type="spellEnd"/>
          </w:p>
        </w:tc>
        <w:tc>
          <w:tcPr>
            <w:tcW w:w="4678" w:type="dxa"/>
            <w:vAlign w:val="center"/>
          </w:tcPr>
          <w:p w:rsidR="00D07AE7" w:rsidRPr="00D7106B" w:rsidRDefault="00D07AE7" w:rsidP="00D7106B">
            <w:pPr>
              <w:tabs>
                <w:tab w:val="left" w:pos="0"/>
              </w:tabs>
              <w:adjustRightInd w:val="0"/>
              <w:jc w:val="both"/>
              <w:rPr>
                <w:rFonts w:ascii="Arial Narrow" w:hAnsi="Arial Narrow"/>
              </w:rPr>
            </w:pPr>
            <w:r w:rsidRPr="00D07AE7">
              <w:rPr>
                <w:rFonts w:ascii="Arial Narrow" w:hAnsi="Arial Narrow"/>
              </w:rPr>
              <w:t>В 2024 г. данный риск не актуален, исключен из Плана управления рисками бизнес-процессов</w:t>
            </w:r>
            <w:r w:rsidR="00D7106B">
              <w:rPr>
                <w:rFonts w:ascii="Arial Narrow" w:hAnsi="Arial Narrow"/>
              </w:rPr>
              <w:t xml:space="preserve"> </w:t>
            </w:r>
          </w:p>
        </w:tc>
      </w:tr>
      <w:tr w:rsidR="00D07AE7" w:rsidRPr="00C628D6" w:rsidTr="00D07AE7">
        <w:tc>
          <w:tcPr>
            <w:tcW w:w="436" w:type="dxa"/>
            <w:vAlign w:val="center"/>
          </w:tcPr>
          <w:p w:rsidR="00D07AE7" w:rsidRPr="00D07AE7" w:rsidRDefault="00D07AE7" w:rsidP="004322A7">
            <w:pPr>
              <w:tabs>
                <w:tab w:val="left" w:pos="0"/>
              </w:tabs>
              <w:adjustRightInd w:val="0"/>
              <w:spacing w:before="120"/>
              <w:jc w:val="both"/>
              <w:rPr>
                <w:rFonts w:ascii="Arial Narrow" w:hAnsi="Arial Narrow"/>
              </w:rPr>
            </w:pPr>
            <w:r w:rsidRPr="00D07AE7">
              <w:rPr>
                <w:rFonts w:ascii="Arial Narrow" w:hAnsi="Arial Narrow"/>
              </w:rPr>
              <w:t>5</w:t>
            </w:r>
          </w:p>
        </w:tc>
        <w:tc>
          <w:tcPr>
            <w:tcW w:w="3033" w:type="dxa"/>
            <w:vAlign w:val="center"/>
          </w:tcPr>
          <w:p w:rsidR="00D07AE7" w:rsidRPr="00D07AE7" w:rsidRDefault="00D07AE7" w:rsidP="00C628D6">
            <w:pPr>
              <w:tabs>
                <w:tab w:val="left" w:pos="0"/>
              </w:tabs>
              <w:adjustRightInd w:val="0"/>
              <w:rPr>
                <w:rFonts w:ascii="Arial Narrow" w:hAnsi="Arial Narrow"/>
              </w:rPr>
            </w:pPr>
            <w:r w:rsidRPr="00D07AE7">
              <w:rPr>
                <w:rFonts w:ascii="Arial Narrow" w:hAnsi="Arial Narrow"/>
              </w:rPr>
              <w:t>Нарушение сроков выполнения работ на объекте (ремонты)</w:t>
            </w:r>
          </w:p>
        </w:tc>
        <w:tc>
          <w:tcPr>
            <w:tcW w:w="2201" w:type="dxa"/>
          </w:tcPr>
          <w:p w:rsidR="00D07AE7" w:rsidRPr="00D07AE7" w:rsidRDefault="00D7106B" w:rsidP="00C628D6">
            <w:pPr>
              <w:tabs>
                <w:tab w:val="left" w:pos="0"/>
              </w:tabs>
              <w:adjustRightInd w:val="0"/>
              <w:spacing w:before="120"/>
              <w:jc w:val="center"/>
              <w:rPr>
                <w:rFonts w:ascii="Arial Narrow" w:hAnsi="Arial Narrow"/>
              </w:rPr>
            </w:pPr>
            <w:r w:rsidRPr="00D07AE7">
              <w:rPr>
                <w:rFonts w:ascii="Arial Narrow" w:hAnsi="Arial Narrow"/>
              </w:rPr>
              <w:t>Риск не реализовался</w:t>
            </w:r>
          </w:p>
        </w:tc>
        <w:tc>
          <w:tcPr>
            <w:tcW w:w="4678" w:type="dxa"/>
            <w:vAlign w:val="center"/>
          </w:tcPr>
          <w:p w:rsidR="00D07AE7" w:rsidRPr="00D07AE7" w:rsidRDefault="00D07AE7" w:rsidP="00C628D6">
            <w:pPr>
              <w:tabs>
                <w:tab w:val="left" w:pos="0"/>
              </w:tabs>
              <w:adjustRightInd w:val="0"/>
              <w:jc w:val="both"/>
              <w:rPr>
                <w:rFonts w:ascii="Arial Narrow" w:hAnsi="Arial Narrow"/>
              </w:rPr>
            </w:pPr>
            <w:r w:rsidRPr="00D07AE7">
              <w:rPr>
                <w:rFonts w:ascii="Arial Narrow" w:hAnsi="Arial Narrow"/>
              </w:rPr>
              <w:t>В 2024 г. риск исключен из Плана управления рисками бизнес-процессов в связи с включением риска «Неисполнение производственной программы»</w:t>
            </w:r>
          </w:p>
        </w:tc>
      </w:tr>
      <w:tr w:rsidR="00D07AE7" w:rsidRPr="00C628D6" w:rsidTr="00D07AE7">
        <w:tc>
          <w:tcPr>
            <w:tcW w:w="436" w:type="dxa"/>
            <w:vAlign w:val="center"/>
          </w:tcPr>
          <w:p w:rsidR="00D07AE7" w:rsidRPr="00D07AE7" w:rsidRDefault="00D07AE7" w:rsidP="004322A7">
            <w:pPr>
              <w:tabs>
                <w:tab w:val="left" w:pos="0"/>
              </w:tabs>
              <w:adjustRightInd w:val="0"/>
              <w:spacing w:before="120"/>
              <w:jc w:val="both"/>
              <w:rPr>
                <w:rFonts w:ascii="Arial Narrow" w:hAnsi="Arial Narrow"/>
              </w:rPr>
            </w:pPr>
            <w:r w:rsidRPr="00D07AE7">
              <w:rPr>
                <w:rFonts w:ascii="Arial Narrow" w:hAnsi="Arial Narrow"/>
              </w:rPr>
              <w:t>6</w:t>
            </w:r>
          </w:p>
        </w:tc>
        <w:tc>
          <w:tcPr>
            <w:tcW w:w="3033" w:type="dxa"/>
            <w:vAlign w:val="center"/>
          </w:tcPr>
          <w:p w:rsidR="00D07AE7" w:rsidRPr="00D07AE7" w:rsidRDefault="00D07AE7" w:rsidP="00C628D6">
            <w:pPr>
              <w:tabs>
                <w:tab w:val="left" w:pos="0"/>
              </w:tabs>
              <w:adjustRightInd w:val="0"/>
              <w:rPr>
                <w:rFonts w:ascii="Arial Narrow" w:hAnsi="Arial Narrow"/>
              </w:rPr>
            </w:pPr>
            <w:r w:rsidRPr="00D07AE7">
              <w:rPr>
                <w:rFonts w:ascii="Arial Narrow" w:hAnsi="Arial Narrow"/>
              </w:rPr>
              <w:t>Рост дебиторской задолженности за поставку электроэнергии (мощности), теплоэнергии</w:t>
            </w:r>
          </w:p>
        </w:tc>
        <w:tc>
          <w:tcPr>
            <w:tcW w:w="2201" w:type="dxa"/>
          </w:tcPr>
          <w:p w:rsidR="00D07AE7" w:rsidRPr="00D07AE7" w:rsidRDefault="00D7106B" w:rsidP="00C628D6">
            <w:pPr>
              <w:tabs>
                <w:tab w:val="left" w:pos="0"/>
              </w:tabs>
              <w:adjustRightInd w:val="0"/>
              <w:spacing w:before="120"/>
              <w:jc w:val="center"/>
              <w:rPr>
                <w:rFonts w:ascii="Arial Narrow" w:hAnsi="Arial Narrow"/>
              </w:rPr>
            </w:pPr>
            <w:proofErr w:type="spellStart"/>
            <w:r w:rsidRPr="00D7106B">
              <w:rPr>
                <w:rFonts w:ascii="Arial Narrow" w:hAnsi="Arial Narrow"/>
                <w:lang w:val="en-US"/>
              </w:rPr>
              <w:t>Риск</w:t>
            </w:r>
            <w:proofErr w:type="spellEnd"/>
            <w:r w:rsidRPr="00D7106B">
              <w:rPr>
                <w:rFonts w:ascii="Arial Narrow" w:hAnsi="Arial Narrow"/>
                <w:lang w:val="en-US"/>
              </w:rPr>
              <w:t xml:space="preserve"> </w:t>
            </w:r>
            <w:proofErr w:type="spellStart"/>
            <w:r w:rsidRPr="00D7106B">
              <w:rPr>
                <w:rFonts w:ascii="Arial Narrow" w:hAnsi="Arial Narrow"/>
                <w:lang w:val="en-US"/>
              </w:rPr>
              <w:t>не</w:t>
            </w:r>
            <w:proofErr w:type="spellEnd"/>
            <w:r w:rsidRPr="00D7106B">
              <w:rPr>
                <w:rFonts w:ascii="Arial Narrow" w:hAnsi="Arial Narrow"/>
                <w:lang w:val="en-US"/>
              </w:rPr>
              <w:t xml:space="preserve"> </w:t>
            </w:r>
            <w:proofErr w:type="spellStart"/>
            <w:r w:rsidRPr="00D7106B">
              <w:rPr>
                <w:rFonts w:ascii="Arial Narrow" w:hAnsi="Arial Narrow"/>
                <w:lang w:val="en-US"/>
              </w:rPr>
              <w:t>реализовался</w:t>
            </w:r>
            <w:proofErr w:type="spellEnd"/>
          </w:p>
        </w:tc>
        <w:tc>
          <w:tcPr>
            <w:tcW w:w="4678" w:type="dxa"/>
            <w:vAlign w:val="center"/>
          </w:tcPr>
          <w:p w:rsidR="00D07AE7" w:rsidRPr="00D07AE7" w:rsidRDefault="00D07AE7" w:rsidP="00C628D6">
            <w:pPr>
              <w:tabs>
                <w:tab w:val="left" w:pos="0"/>
              </w:tabs>
              <w:adjustRightInd w:val="0"/>
              <w:jc w:val="both"/>
              <w:rPr>
                <w:rFonts w:ascii="Arial Narrow" w:hAnsi="Arial Narrow"/>
              </w:rPr>
            </w:pPr>
            <w:r w:rsidRPr="00D07AE7">
              <w:rPr>
                <w:rFonts w:ascii="Arial Narrow" w:hAnsi="Arial Narrow"/>
              </w:rPr>
              <w:t>Оценка риска на 2024 г. сохранена на уровне 2023 г. Риск оценен как высокий</w:t>
            </w:r>
          </w:p>
        </w:tc>
      </w:tr>
      <w:tr w:rsidR="00D07AE7" w:rsidRPr="00C628D6" w:rsidTr="00D07AE7">
        <w:tc>
          <w:tcPr>
            <w:tcW w:w="436" w:type="dxa"/>
            <w:vAlign w:val="center"/>
          </w:tcPr>
          <w:p w:rsidR="00D07AE7" w:rsidRPr="00D07AE7" w:rsidRDefault="00D07AE7" w:rsidP="004322A7">
            <w:pPr>
              <w:tabs>
                <w:tab w:val="left" w:pos="0"/>
              </w:tabs>
              <w:adjustRightInd w:val="0"/>
              <w:spacing w:before="120"/>
              <w:jc w:val="both"/>
              <w:rPr>
                <w:rFonts w:ascii="Arial Narrow" w:hAnsi="Arial Narrow"/>
              </w:rPr>
            </w:pPr>
            <w:r w:rsidRPr="00D07AE7">
              <w:rPr>
                <w:rFonts w:ascii="Arial Narrow" w:hAnsi="Arial Narrow"/>
              </w:rPr>
              <w:t>7</w:t>
            </w:r>
          </w:p>
        </w:tc>
        <w:tc>
          <w:tcPr>
            <w:tcW w:w="3033" w:type="dxa"/>
            <w:vAlign w:val="center"/>
          </w:tcPr>
          <w:p w:rsidR="00D07AE7" w:rsidRPr="00D07AE7" w:rsidRDefault="00D07AE7" w:rsidP="00C628D6">
            <w:pPr>
              <w:tabs>
                <w:tab w:val="left" w:pos="0"/>
              </w:tabs>
              <w:adjustRightInd w:val="0"/>
              <w:rPr>
                <w:rFonts w:ascii="Arial Narrow" w:hAnsi="Arial Narrow"/>
              </w:rPr>
            </w:pPr>
            <w:r w:rsidRPr="00D07AE7">
              <w:rPr>
                <w:rFonts w:ascii="Arial Narrow" w:hAnsi="Arial Narrow"/>
              </w:rPr>
              <w:t>Нарушение сроков выполнения работ на объекте (</w:t>
            </w:r>
            <w:proofErr w:type="spellStart"/>
            <w:r w:rsidRPr="00D07AE7">
              <w:rPr>
                <w:rFonts w:ascii="Arial Narrow" w:hAnsi="Arial Narrow"/>
              </w:rPr>
              <w:t>инвест.программа</w:t>
            </w:r>
            <w:proofErr w:type="spellEnd"/>
            <w:r w:rsidRPr="00D07AE7">
              <w:rPr>
                <w:rFonts w:ascii="Arial Narrow" w:hAnsi="Arial Narrow"/>
              </w:rPr>
              <w:t>)</w:t>
            </w:r>
          </w:p>
        </w:tc>
        <w:tc>
          <w:tcPr>
            <w:tcW w:w="2201" w:type="dxa"/>
          </w:tcPr>
          <w:p w:rsidR="00D07AE7" w:rsidRPr="00D07AE7" w:rsidRDefault="00D7106B" w:rsidP="00C628D6">
            <w:pPr>
              <w:tabs>
                <w:tab w:val="left" w:pos="0"/>
              </w:tabs>
              <w:adjustRightInd w:val="0"/>
              <w:spacing w:before="120"/>
              <w:jc w:val="center"/>
              <w:rPr>
                <w:rFonts w:ascii="Arial Narrow" w:hAnsi="Arial Narrow"/>
              </w:rPr>
            </w:pPr>
            <w:proofErr w:type="spellStart"/>
            <w:r w:rsidRPr="00D7106B">
              <w:rPr>
                <w:rFonts w:ascii="Arial Narrow" w:hAnsi="Arial Narrow"/>
                <w:lang w:val="en-US"/>
              </w:rPr>
              <w:t>Риск</w:t>
            </w:r>
            <w:proofErr w:type="spellEnd"/>
            <w:r w:rsidRPr="00D7106B">
              <w:rPr>
                <w:rFonts w:ascii="Arial Narrow" w:hAnsi="Arial Narrow"/>
                <w:lang w:val="en-US"/>
              </w:rPr>
              <w:t xml:space="preserve"> </w:t>
            </w:r>
            <w:proofErr w:type="spellStart"/>
            <w:r w:rsidRPr="00D7106B">
              <w:rPr>
                <w:rFonts w:ascii="Arial Narrow" w:hAnsi="Arial Narrow"/>
                <w:lang w:val="en-US"/>
              </w:rPr>
              <w:t>не</w:t>
            </w:r>
            <w:proofErr w:type="spellEnd"/>
            <w:r w:rsidRPr="00D7106B">
              <w:rPr>
                <w:rFonts w:ascii="Arial Narrow" w:hAnsi="Arial Narrow"/>
                <w:lang w:val="en-US"/>
              </w:rPr>
              <w:t xml:space="preserve"> </w:t>
            </w:r>
            <w:proofErr w:type="spellStart"/>
            <w:r w:rsidRPr="00D7106B">
              <w:rPr>
                <w:rFonts w:ascii="Arial Narrow" w:hAnsi="Arial Narrow"/>
                <w:lang w:val="en-US"/>
              </w:rPr>
              <w:t>реализовался</w:t>
            </w:r>
            <w:proofErr w:type="spellEnd"/>
          </w:p>
        </w:tc>
        <w:tc>
          <w:tcPr>
            <w:tcW w:w="4678" w:type="dxa"/>
            <w:vAlign w:val="center"/>
          </w:tcPr>
          <w:p w:rsidR="00D07AE7" w:rsidRPr="00D07AE7" w:rsidRDefault="00D07AE7" w:rsidP="00C628D6">
            <w:pPr>
              <w:tabs>
                <w:tab w:val="left" w:pos="0"/>
              </w:tabs>
              <w:adjustRightInd w:val="0"/>
              <w:jc w:val="both"/>
              <w:rPr>
                <w:rFonts w:ascii="Arial Narrow" w:hAnsi="Arial Narrow"/>
              </w:rPr>
            </w:pPr>
            <w:r w:rsidRPr="00D07AE7">
              <w:rPr>
                <w:rFonts w:ascii="Arial Narrow" w:hAnsi="Arial Narrow"/>
              </w:rPr>
              <w:t>Оценка риска на 2024 г. сохранена на уровне 2023 г. как «высокий риск»</w:t>
            </w:r>
          </w:p>
        </w:tc>
      </w:tr>
      <w:tr w:rsidR="00D07AE7" w:rsidRPr="00C628D6" w:rsidTr="00D07AE7">
        <w:tc>
          <w:tcPr>
            <w:tcW w:w="436" w:type="dxa"/>
            <w:vAlign w:val="center"/>
          </w:tcPr>
          <w:p w:rsidR="00D07AE7" w:rsidRPr="00D07AE7" w:rsidRDefault="00D07AE7" w:rsidP="004322A7">
            <w:pPr>
              <w:tabs>
                <w:tab w:val="left" w:pos="0"/>
              </w:tabs>
              <w:adjustRightInd w:val="0"/>
              <w:spacing w:before="120"/>
              <w:jc w:val="both"/>
              <w:rPr>
                <w:rFonts w:ascii="Arial Narrow" w:hAnsi="Arial Narrow"/>
              </w:rPr>
            </w:pPr>
            <w:r w:rsidRPr="00D07AE7">
              <w:rPr>
                <w:rFonts w:ascii="Arial Narrow" w:hAnsi="Arial Narrow"/>
              </w:rPr>
              <w:t>8</w:t>
            </w:r>
          </w:p>
        </w:tc>
        <w:tc>
          <w:tcPr>
            <w:tcW w:w="3033" w:type="dxa"/>
            <w:vAlign w:val="center"/>
          </w:tcPr>
          <w:p w:rsidR="00D07AE7" w:rsidRPr="00D07AE7" w:rsidRDefault="00D07AE7" w:rsidP="00C628D6">
            <w:pPr>
              <w:tabs>
                <w:tab w:val="left" w:pos="0"/>
              </w:tabs>
              <w:adjustRightInd w:val="0"/>
              <w:rPr>
                <w:rFonts w:ascii="Arial Narrow" w:hAnsi="Arial Narrow"/>
              </w:rPr>
            </w:pPr>
            <w:r w:rsidRPr="00D07AE7">
              <w:rPr>
                <w:rFonts w:ascii="Arial Narrow" w:hAnsi="Arial Narrow"/>
              </w:rPr>
              <w:t xml:space="preserve">Несоблюдение  сроков проведения закупочных процедур, утвержденных в годовой комплексной программе закупок (ГКПЗ) </w:t>
            </w:r>
          </w:p>
        </w:tc>
        <w:tc>
          <w:tcPr>
            <w:tcW w:w="2201" w:type="dxa"/>
          </w:tcPr>
          <w:p w:rsidR="00D07AE7" w:rsidRPr="00D07AE7" w:rsidRDefault="00D7106B" w:rsidP="00C628D6">
            <w:pPr>
              <w:tabs>
                <w:tab w:val="left" w:pos="0"/>
              </w:tabs>
              <w:adjustRightInd w:val="0"/>
              <w:spacing w:before="120"/>
              <w:jc w:val="center"/>
              <w:rPr>
                <w:rFonts w:ascii="Arial Narrow" w:hAnsi="Arial Narrow"/>
              </w:rPr>
            </w:pPr>
            <w:proofErr w:type="spellStart"/>
            <w:r w:rsidRPr="00D7106B">
              <w:rPr>
                <w:rFonts w:ascii="Arial Narrow" w:hAnsi="Arial Narrow"/>
                <w:lang w:val="en-US"/>
              </w:rPr>
              <w:t>Риск</w:t>
            </w:r>
            <w:proofErr w:type="spellEnd"/>
            <w:r w:rsidRPr="00D7106B">
              <w:rPr>
                <w:rFonts w:ascii="Arial Narrow" w:hAnsi="Arial Narrow"/>
                <w:lang w:val="en-US"/>
              </w:rPr>
              <w:t xml:space="preserve"> </w:t>
            </w:r>
            <w:proofErr w:type="spellStart"/>
            <w:r w:rsidRPr="00D7106B">
              <w:rPr>
                <w:rFonts w:ascii="Arial Narrow" w:hAnsi="Arial Narrow"/>
                <w:lang w:val="en-US"/>
              </w:rPr>
              <w:t>не</w:t>
            </w:r>
            <w:proofErr w:type="spellEnd"/>
            <w:r w:rsidRPr="00D7106B">
              <w:rPr>
                <w:rFonts w:ascii="Arial Narrow" w:hAnsi="Arial Narrow"/>
                <w:lang w:val="en-US"/>
              </w:rPr>
              <w:t xml:space="preserve"> </w:t>
            </w:r>
            <w:proofErr w:type="spellStart"/>
            <w:r w:rsidRPr="00D7106B">
              <w:rPr>
                <w:rFonts w:ascii="Arial Narrow" w:hAnsi="Arial Narrow"/>
                <w:lang w:val="en-US"/>
              </w:rPr>
              <w:t>реализовался</w:t>
            </w:r>
            <w:proofErr w:type="spellEnd"/>
          </w:p>
        </w:tc>
        <w:tc>
          <w:tcPr>
            <w:tcW w:w="4678" w:type="dxa"/>
            <w:vAlign w:val="center"/>
          </w:tcPr>
          <w:p w:rsidR="00D07AE7" w:rsidRPr="00D07AE7" w:rsidRDefault="00D07AE7" w:rsidP="00C628D6">
            <w:pPr>
              <w:tabs>
                <w:tab w:val="left" w:pos="0"/>
              </w:tabs>
              <w:adjustRightInd w:val="0"/>
              <w:jc w:val="both"/>
              <w:rPr>
                <w:rFonts w:ascii="Arial Narrow" w:hAnsi="Arial Narrow"/>
              </w:rPr>
            </w:pPr>
            <w:r w:rsidRPr="00D07AE7">
              <w:rPr>
                <w:rFonts w:ascii="Arial Narrow" w:hAnsi="Arial Narrow"/>
              </w:rPr>
              <w:t>Оценка риска на 2024 г. сохранена на уровне 2023 г. как «высокий риск»</w:t>
            </w:r>
          </w:p>
        </w:tc>
      </w:tr>
      <w:tr w:rsidR="00D07AE7" w:rsidRPr="00C628D6" w:rsidTr="00D07AE7">
        <w:tc>
          <w:tcPr>
            <w:tcW w:w="436" w:type="dxa"/>
            <w:vAlign w:val="center"/>
          </w:tcPr>
          <w:p w:rsidR="00D07AE7" w:rsidRPr="00D07AE7" w:rsidRDefault="00D07AE7" w:rsidP="004322A7">
            <w:pPr>
              <w:tabs>
                <w:tab w:val="left" w:pos="0"/>
              </w:tabs>
              <w:adjustRightInd w:val="0"/>
              <w:spacing w:before="120"/>
              <w:jc w:val="both"/>
              <w:rPr>
                <w:rFonts w:ascii="Arial Narrow" w:hAnsi="Arial Narrow"/>
              </w:rPr>
            </w:pPr>
            <w:r w:rsidRPr="00D07AE7">
              <w:rPr>
                <w:rFonts w:ascii="Arial Narrow" w:hAnsi="Arial Narrow"/>
                <w:lang w:val="en-US"/>
              </w:rPr>
              <w:t>9</w:t>
            </w:r>
          </w:p>
        </w:tc>
        <w:tc>
          <w:tcPr>
            <w:tcW w:w="3033" w:type="dxa"/>
            <w:vAlign w:val="center"/>
          </w:tcPr>
          <w:p w:rsidR="00D07AE7" w:rsidRPr="00D07AE7" w:rsidRDefault="00D07AE7" w:rsidP="00C628D6">
            <w:pPr>
              <w:tabs>
                <w:tab w:val="left" w:pos="0"/>
              </w:tabs>
              <w:adjustRightInd w:val="0"/>
              <w:rPr>
                <w:rFonts w:ascii="Arial Narrow" w:hAnsi="Arial Narrow"/>
              </w:rPr>
            </w:pPr>
            <w:r w:rsidRPr="00D07AE7">
              <w:rPr>
                <w:rFonts w:ascii="Arial Narrow" w:hAnsi="Arial Narrow"/>
              </w:rPr>
              <w:t xml:space="preserve">Несчастные случаи на производстве </w:t>
            </w:r>
          </w:p>
        </w:tc>
        <w:tc>
          <w:tcPr>
            <w:tcW w:w="2201" w:type="dxa"/>
          </w:tcPr>
          <w:p w:rsidR="00D07AE7" w:rsidRPr="00D07AE7" w:rsidRDefault="00D7106B" w:rsidP="00C628D6">
            <w:pPr>
              <w:tabs>
                <w:tab w:val="left" w:pos="0"/>
              </w:tabs>
              <w:adjustRightInd w:val="0"/>
              <w:spacing w:before="120"/>
              <w:jc w:val="center"/>
              <w:rPr>
                <w:rFonts w:ascii="Arial Narrow" w:hAnsi="Arial Narrow"/>
                <w:lang w:val="en-US"/>
              </w:rPr>
            </w:pPr>
            <w:r w:rsidRPr="00D07AE7">
              <w:rPr>
                <w:rFonts w:ascii="Arial Narrow" w:hAnsi="Arial Narrow"/>
              </w:rPr>
              <w:t>Риск реализовался</w:t>
            </w:r>
          </w:p>
        </w:tc>
        <w:tc>
          <w:tcPr>
            <w:tcW w:w="4678" w:type="dxa"/>
            <w:vAlign w:val="center"/>
          </w:tcPr>
          <w:p w:rsidR="00D07AE7" w:rsidRPr="00D07AE7" w:rsidRDefault="00D07AE7" w:rsidP="00C628D6">
            <w:pPr>
              <w:tabs>
                <w:tab w:val="left" w:pos="0"/>
              </w:tabs>
              <w:adjustRightInd w:val="0"/>
              <w:jc w:val="both"/>
              <w:rPr>
                <w:rFonts w:ascii="Arial Narrow" w:hAnsi="Arial Narrow"/>
              </w:rPr>
            </w:pPr>
            <w:r w:rsidRPr="00D07AE7">
              <w:rPr>
                <w:rFonts w:ascii="Arial Narrow" w:hAnsi="Arial Narrow"/>
              </w:rPr>
              <w:t>Оценка риска на 2024 г. изменена на крайне высокую в соответствии с рекомендациями по оценке риска на основе статистических данных за предыдущие 5 лет</w:t>
            </w:r>
          </w:p>
        </w:tc>
      </w:tr>
      <w:tr w:rsidR="00D07AE7" w:rsidRPr="00C628D6" w:rsidTr="00D07AE7">
        <w:tc>
          <w:tcPr>
            <w:tcW w:w="436" w:type="dxa"/>
            <w:vAlign w:val="center"/>
          </w:tcPr>
          <w:p w:rsidR="00D07AE7" w:rsidRPr="00D07AE7" w:rsidRDefault="00D07AE7" w:rsidP="004322A7">
            <w:pPr>
              <w:tabs>
                <w:tab w:val="left" w:pos="0"/>
              </w:tabs>
              <w:adjustRightInd w:val="0"/>
              <w:spacing w:before="120"/>
              <w:jc w:val="both"/>
              <w:rPr>
                <w:rFonts w:ascii="Arial Narrow" w:hAnsi="Arial Narrow"/>
              </w:rPr>
            </w:pPr>
            <w:r w:rsidRPr="00D07AE7">
              <w:rPr>
                <w:rFonts w:ascii="Arial Narrow" w:hAnsi="Arial Narrow"/>
                <w:lang w:val="en-US"/>
              </w:rPr>
              <w:t>10</w:t>
            </w:r>
          </w:p>
        </w:tc>
        <w:tc>
          <w:tcPr>
            <w:tcW w:w="3033" w:type="dxa"/>
            <w:vAlign w:val="center"/>
          </w:tcPr>
          <w:p w:rsidR="00D07AE7" w:rsidRPr="00D07AE7" w:rsidRDefault="00D07AE7" w:rsidP="00C628D6">
            <w:pPr>
              <w:tabs>
                <w:tab w:val="left" w:pos="0"/>
              </w:tabs>
              <w:adjustRightInd w:val="0"/>
              <w:rPr>
                <w:rFonts w:ascii="Arial Narrow" w:hAnsi="Arial Narrow"/>
              </w:rPr>
            </w:pPr>
            <w:r w:rsidRPr="00D07AE7">
              <w:rPr>
                <w:rFonts w:ascii="Arial Narrow" w:hAnsi="Arial Narrow"/>
              </w:rPr>
              <w:t>Аварии/инциденты</w:t>
            </w:r>
          </w:p>
        </w:tc>
        <w:tc>
          <w:tcPr>
            <w:tcW w:w="2201" w:type="dxa"/>
          </w:tcPr>
          <w:p w:rsidR="00D07AE7" w:rsidRPr="00D07AE7" w:rsidRDefault="00D7106B" w:rsidP="00C628D6">
            <w:pPr>
              <w:tabs>
                <w:tab w:val="left" w:pos="0"/>
              </w:tabs>
              <w:adjustRightInd w:val="0"/>
              <w:spacing w:before="120"/>
              <w:jc w:val="center"/>
              <w:rPr>
                <w:rFonts w:ascii="Arial Narrow" w:hAnsi="Arial Narrow"/>
                <w:lang w:val="en-US"/>
              </w:rPr>
            </w:pPr>
            <w:proofErr w:type="spellStart"/>
            <w:r w:rsidRPr="00D7106B">
              <w:rPr>
                <w:rFonts w:ascii="Arial Narrow" w:hAnsi="Arial Narrow"/>
                <w:lang w:val="en-US"/>
              </w:rPr>
              <w:t>Риск</w:t>
            </w:r>
            <w:proofErr w:type="spellEnd"/>
            <w:r w:rsidRPr="00D7106B">
              <w:rPr>
                <w:rFonts w:ascii="Arial Narrow" w:hAnsi="Arial Narrow"/>
                <w:lang w:val="en-US"/>
              </w:rPr>
              <w:t xml:space="preserve"> </w:t>
            </w:r>
            <w:proofErr w:type="spellStart"/>
            <w:r w:rsidRPr="00D7106B">
              <w:rPr>
                <w:rFonts w:ascii="Arial Narrow" w:hAnsi="Arial Narrow"/>
                <w:lang w:val="en-US"/>
              </w:rPr>
              <w:t>не</w:t>
            </w:r>
            <w:proofErr w:type="spellEnd"/>
            <w:r w:rsidRPr="00D7106B">
              <w:rPr>
                <w:rFonts w:ascii="Arial Narrow" w:hAnsi="Arial Narrow"/>
                <w:lang w:val="en-US"/>
              </w:rPr>
              <w:t xml:space="preserve"> </w:t>
            </w:r>
            <w:proofErr w:type="spellStart"/>
            <w:r w:rsidRPr="00D7106B">
              <w:rPr>
                <w:rFonts w:ascii="Arial Narrow" w:hAnsi="Arial Narrow"/>
                <w:lang w:val="en-US"/>
              </w:rPr>
              <w:t>реализовался</w:t>
            </w:r>
            <w:proofErr w:type="spellEnd"/>
          </w:p>
        </w:tc>
        <w:tc>
          <w:tcPr>
            <w:tcW w:w="4678" w:type="dxa"/>
            <w:vAlign w:val="center"/>
          </w:tcPr>
          <w:p w:rsidR="00D07AE7" w:rsidRPr="00D07AE7" w:rsidRDefault="00D07AE7" w:rsidP="00C628D6">
            <w:pPr>
              <w:tabs>
                <w:tab w:val="left" w:pos="0"/>
              </w:tabs>
              <w:adjustRightInd w:val="0"/>
              <w:jc w:val="both"/>
              <w:rPr>
                <w:rFonts w:ascii="Arial Narrow" w:hAnsi="Arial Narrow"/>
              </w:rPr>
            </w:pPr>
            <w:r w:rsidRPr="00D07AE7">
              <w:rPr>
                <w:rFonts w:ascii="Arial Narrow" w:hAnsi="Arial Narrow"/>
              </w:rPr>
              <w:t>Оценка риска на 2024 г. изменена на низкий в соответствии с рекомендациями по оценке риска на основе статистических данных за предыдущие 5 лет</w:t>
            </w:r>
          </w:p>
        </w:tc>
      </w:tr>
      <w:tr w:rsidR="00D07AE7" w:rsidRPr="00C628D6" w:rsidTr="00D07AE7">
        <w:tc>
          <w:tcPr>
            <w:tcW w:w="436" w:type="dxa"/>
            <w:vAlign w:val="center"/>
          </w:tcPr>
          <w:p w:rsidR="00D07AE7" w:rsidRPr="00D07AE7" w:rsidRDefault="00D07AE7" w:rsidP="004322A7">
            <w:pPr>
              <w:tabs>
                <w:tab w:val="left" w:pos="0"/>
              </w:tabs>
              <w:adjustRightInd w:val="0"/>
              <w:spacing w:before="120"/>
              <w:jc w:val="both"/>
              <w:rPr>
                <w:rFonts w:ascii="Arial Narrow" w:hAnsi="Arial Narrow"/>
              </w:rPr>
            </w:pPr>
            <w:r w:rsidRPr="00D07AE7">
              <w:rPr>
                <w:rFonts w:ascii="Arial Narrow" w:hAnsi="Arial Narrow"/>
                <w:lang w:val="en-US"/>
              </w:rPr>
              <w:t>11</w:t>
            </w:r>
          </w:p>
        </w:tc>
        <w:tc>
          <w:tcPr>
            <w:tcW w:w="3033" w:type="dxa"/>
            <w:vAlign w:val="center"/>
          </w:tcPr>
          <w:p w:rsidR="00D07AE7" w:rsidRPr="00D07AE7" w:rsidRDefault="00D07AE7" w:rsidP="00C628D6">
            <w:pPr>
              <w:tabs>
                <w:tab w:val="left" w:pos="0"/>
              </w:tabs>
              <w:adjustRightInd w:val="0"/>
              <w:rPr>
                <w:rFonts w:ascii="Arial Narrow" w:hAnsi="Arial Narrow"/>
              </w:rPr>
            </w:pPr>
            <w:r w:rsidRPr="00D07AE7">
              <w:rPr>
                <w:rFonts w:ascii="Arial Narrow" w:hAnsi="Arial Narrow"/>
              </w:rPr>
              <w:t>Несоответствие требованиям законодательства (</w:t>
            </w:r>
            <w:proofErr w:type="spellStart"/>
            <w:r w:rsidRPr="00D07AE7">
              <w:rPr>
                <w:rFonts w:ascii="Arial Narrow" w:hAnsi="Arial Narrow"/>
              </w:rPr>
              <w:t>комплаенс</w:t>
            </w:r>
            <w:proofErr w:type="spellEnd"/>
            <w:r w:rsidRPr="00D07AE7">
              <w:rPr>
                <w:rFonts w:ascii="Arial Narrow" w:hAnsi="Arial Narrow"/>
              </w:rPr>
              <w:t>)</w:t>
            </w:r>
          </w:p>
        </w:tc>
        <w:tc>
          <w:tcPr>
            <w:tcW w:w="2201" w:type="dxa"/>
          </w:tcPr>
          <w:p w:rsidR="00D07AE7" w:rsidRPr="00D7106B" w:rsidRDefault="00D7106B" w:rsidP="00C628D6">
            <w:pPr>
              <w:tabs>
                <w:tab w:val="left" w:pos="0"/>
              </w:tabs>
              <w:adjustRightInd w:val="0"/>
              <w:spacing w:before="120"/>
              <w:jc w:val="center"/>
              <w:rPr>
                <w:rFonts w:ascii="Arial Narrow" w:hAnsi="Arial Narrow"/>
                <w:lang w:val="en-US"/>
              </w:rPr>
            </w:pPr>
            <w:r>
              <w:rPr>
                <w:rFonts w:ascii="Arial Narrow" w:hAnsi="Arial Narrow"/>
                <w:lang w:val="en-US"/>
              </w:rPr>
              <w:t>-</w:t>
            </w:r>
          </w:p>
        </w:tc>
        <w:tc>
          <w:tcPr>
            <w:tcW w:w="4678" w:type="dxa"/>
            <w:vAlign w:val="center"/>
          </w:tcPr>
          <w:p w:rsidR="00D07AE7" w:rsidRPr="00D07AE7" w:rsidRDefault="00D07AE7" w:rsidP="00D7106B">
            <w:pPr>
              <w:tabs>
                <w:tab w:val="left" w:pos="0"/>
              </w:tabs>
              <w:adjustRightInd w:val="0"/>
              <w:jc w:val="both"/>
              <w:rPr>
                <w:rFonts w:ascii="Arial Narrow" w:hAnsi="Arial Narrow"/>
              </w:rPr>
            </w:pPr>
            <w:r w:rsidRPr="00D07AE7">
              <w:rPr>
                <w:rFonts w:ascii="Arial Narrow" w:hAnsi="Arial Narrow"/>
              </w:rPr>
              <w:t xml:space="preserve">Риск связан с вероятностью доначисления налога на имущество по спорным объектам ОС. </w:t>
            </w:r>
            <w:r w:rsidRPr="00D7106B">
              <w:rPr>
                <w:rFonts w:ascii="Arial Narrow" w:hAnsi="Arial Narrow"/>
              </w:rPr>
              <w:t>Оценен</w:t>
            </w:r>
            <w:r w:rsidRPr="00D07AE7">
              <w:rPr>
                <w:rFonts w:ascii="Arial Narrow" w:hAnsi="Arial Narrow"/>
              </w:rPr>
              <w:t>,</w:t>
            </w:r>
            <w:r w:rsidRPr="00D7106B">
              <w:rPr>
                <w:rFonts w:ascii="Arial Narrow" w:hAnsi="Arial Narrow"/>
              </w:rPr>
              <w:t xml:space="preserve"> как низкий</w:t>
            </w:r>
          </w:p>
        </w:tc>
      </w:tr>
      <w:tr w:rsidR="00D07AE7" w:rsidRPr="00C628D6" w:rsidTr="00D07AE7">
        <w:tc>
          <w:tcPr>
            <w:tcW w:w="436" w:type="dxa"/>
            <w:vAlign w:val="center"/>
          </w:tcPr>
          <w:p w:rsidR="00D07AE7" w:rsidRPr="00D07AE7" w:rsidRDefault="00D07AE7" w:rsidP="004322A7">
            <w:pPr>
              <w:tabs>
                <w:tab w:val="left" w:pos="0"/>
              </w:tabs>
              <w:adjustRightInd w:val="0"/>
              <w:spacing w:before="120"/>
              <w:jc w:val="both"/>
              <w:rPr>
                <w:rFonts w:ascii="Arial Narrow" w:hAnsi="Arial Narrow"/>
              </w:rPr>
            </w:pPr>
            <w:r w:rsidRPr="00D07AE7">
              <w:rPr>
                <w:rFonts w:ascii="Arial Narrow" w:hAnsi="Arial Narrow"/>
              </w:rPr>
              <w:t>12</w:t>
            </w:r>
          </w:p>
        </w:tc>
        <w:tc>
          <w:tcPr>
            <w:tcW w:w="3033" w:type="dxa"/>
            <w:vAlign w:val="center"/>
          </w:tcPr>
          <w:p w:rsidR="00D07AE7" w:rsidRPr="00D07AE7" w:rsidRDefault="00D07AE7" w:rsidP="00C628D6">
            <w:pPr>
              <w:tabs>
                <w:tab w:val="left" w:pos="0"/>
              </w:tabs>
              <w:adjustRightInd w:val="0"/>
              <w:rPr>
                <w:rFonts w:ascii="Arial Narrow" w:hAnsi="Arial Narrow"/>
              </w:rPr>
            </w:pPr>
            <w:r w:rsidRPr="00D07AE7">
              <w:rPr>
                <w:rFonts w:ascii="Arial Narrow" w:hAnsi="Arial Narrow"/>
              </w:rPr>
              <w:t>Процентный риск</w:t>
            </w:r>
          </w:p>
        </w:tc>
        <w:tc>
          <w:tcPr>
            <w:tcW w:w="2201" w:type="dxa"/>
          </w:tcPr>
          <w:p w:rsidR="00D07AE7" w:rsidRPr="00D7106B" w:rsidRDefault="00D7106B" w:rsidP="00C628D6">
            <w:pPr>
              <w:tabs>
                <w:tab w:val="left" w:pos="0"/>
              </w:tabs>
              <w:adjustRightInd w:val="0"/>
              <w:spacing w:before="120"/>
              <w:jc w:val="center"/>
              <w:rPr>
                <w:rFonts w:ascii="Arial Narrow" w:hAnsi="Arial Narrow"/>
                <w:lang w:val="en-US"/>
              </w:rPr>
            </w:pPr>
            <w:r>
              <w:rPr>
                <w:rFonts w:ascii="Arial Narrow" w:hAnsi="Arial Narrow"/>
                <w:lang w:val="en-US"/>
              </w:rPr>
              <w:t>-</w:t>
            </w:r>
          </w:p>
        </w:tc>
        <w:tc>
          <w:tcPr>
            <w:tcW w:w="4678" w:type="dxa"/>
            <w:vAlign w:val="center"/>
          </w:tcPr>
          <w:p w:rsidR="00D07AE7" w:rsidRPr="00D07AE7" w:rsidRDefault="00D7106B" w:rsidP="00D7106B">
            <w:pPr>
              <w:tabs>
                <w:tab w:val="left" w:pos="0"/>
              </w:tabs>
              <w:adjustRightInd w:val="0"/>
              <w:jc w:val="both"/>
              <w:rPr>
                <w:rFonts w:ascii="Arial Narrow" w:hAnsi="Arial Narrow"/>
              </w:rPr>
            </w:pPr>
            <w:r w:rsidRPr="00D7106B">
              <w:rPr>
                <w:rFonts w:ascii="Arial Narrow" w:hAnsi="Arial Narrow"/>
              </w:rPr>
              <w:t>В</w:t>
            </w:r>
            <w:r w:rsidR="00D07AE7" w:rsidRPr="00D07AE7">
              <w:rPr>
                <w:rFonts w:ascii="Arial Narrow" w:hAnsi="Arial Narrow"/>
              </w:rPr>
              <w:t xml:space="preserve"> связи с вероятностью повышения рыночных процентных ставок</w:t>
            </w:r>
            <w:r w:rsidRPr="00D7106B">
              <w:rPr>
                <w:rFonts w:ascii="Arial Narrow" w:hAnsi="Arial Narrow"/>
              </w:rPr>
              <w:t xml:space="preserve"> риск оценен</w:t>
            </w:r>
            <w:r w:rsidR="00D07AE7" w:rsidRPr="00D7106B">
              <w:rPr>
                <w:rFonts w:ascii="Arial Narrow" w:hAnsi="Arial Narrow"/>
              </w:rPr>
              <w:t xml:space="preserve"> низкий риск</w:t>
            </w:r>
          </w:p>
        </w:tc>
      </w:tr>
      <w:tr w:rsidR="00D07AE7" w:rsidRPr="00C628D6" w:rsidTr="00D07AE7">
        <w:tc>
          <w:tcPr>
            <w:tcW w:w="436" w:type="dxa"/>
            <w:vAlign w:val="center"/>
          </w:tcPr>
          <w:p w:rsidR="00D07AE7" w:rsidRPr="00D07AE7" w:rsidRDefault="00D07AE7" w:rsidP="004322A7">
            <w:pPr>
              <w:tabs>
                <w:tab w:val="left" w:pos="0"/>
              </w:tabs>
              <w:adjustRightInd w:val="0"/>
              <w:spacing w:before="120"/>
              <w:jc w:val="both"/>
              <w:rPr>
                <w:rFonts w:ascii="Arial Narrow" w:hAnsi="Arial Narrow"/>
              </w:rPr>
            </w:pPr>
            <w:r w:rsidRPr="00D7106B">
              <w:rPr>
                <w:rFonts w:ascii="Arial Narrow" w:hAnsi="Arial Narrow"/>
              </w:rPr>
              <w:t>13</w:t>
            </w:r>
          </w:p>
        </w:tc>
        <w:tc>
          <w:tcPr>
            <w:tcW w:w="3033" w:type="dxa"/>
            <w:vAlign w:val="center"/>
          </w:tcPr>
          <w:p w:rsidR="00D07AE7" w:rsidRPr="00D07AE7" w:rsidRDefault="00D07AE7" w:rsidP="00C628D6">
            <w:pPr>
              <w:tabs>
                <w:tab w:val="left" w:pos="0"/>
              </w:tabs>
              <w:adjustRightInd w:val="0"/>
              <w:rPr>
                <w:rFonts w:ascii="Arial Narrow" w:hAnsi="Arial Narrow"/>
              </w:rPr>
            </w:pPr>
            <w:r w:rsidRPr="00D07AE7">
              <w:rPr>
                <w:rFonts w:ascii="Arial Narrow" w:hAnsi="Arial Narrow"/>
              </w:rPr>
              <w:t>Кредитный риск</w:t>
            </w:r>
          </w:p>
        </w:tc>
        <w:tc>
          <w:tcPr>
            <w:tcW w:w="2201" w:type="dxa"/>
          </w:tcPr>
          <w:p w:rsidR="00D07AE7" w:rsidRPr="00D7106B" w:rsidRDefault="00D7106B" w:rsidP="00C628D6">
            <w:pPr>
              <w:tabs>
                <w:tab w:val="left" w:pos="0"/>
              </w:tabs>
              <w:adjustRightInd w:val="0"/>
              <w:spacing w:before="120"/>
              <w:jc w:val="center"/>
              <w:rPr>
                <w:rFonts w:ascii="Arial Narrow" w:hAnsi="Arial Narrow"/>
              </w:rPr>
            </w:pPr>
            <w:r w:rsidRPr="00D7106B">
              <w:rPr>
                <w:rFonts w:ascii="Arial Narrow" w:hAnsi="Arial Narrow"/>
              </w:rPr>
              <w:t>-</w:t>
            </w:r>
          </w:p>
        </w:tc>
        <w:tc>
          <w:tcPr>
            <w:tcW w:w="4678" w:type="dxa"/>
            <w:vAlign w:val="center"/>
          </w:tcPr>
          <w:p w:rsidR="00D07AE7" w:rsidRPr="00D07AE7" w:rsidRDefault="00D07AE7" w:rsidP="00D7106B">
            <w:pPr>
              <w:tabs>
                <w:tab w:val="left" w:pos="0"/>
              </w:tabs>
              <w:adjustRightInd w:val="0"/>
              <w:jc w:val="both"/>
              <w:rPr>
                <w:rFonts w:ascii="Arial Narrow" w:hAnsi="Arial Narrow"/>
              </w:rPr>
            </w:pPr>
            <w:r w:rsidRPr="00D07AE7">
              <w:rPr>
                <w:rFonts w:ascii="Arial Narrow" w:hAnsi="Arial Narrow"/>
              </w:rPr>
              <w:t>Риск оцен</w:t>
            </w:r>
            <w:r w:rsidR="00D7106B" w:rsidRPr="00955AB6">
              <w:rPr>
                <w:rFonts w:ascii="Arial Narrow" w:hAnsi="Arial Narrow"/>
              </w:rPr>
              <w:t>ен</w:t>
            </w:r>
            <w:r w:rsidRPr="00D07AE7">
              <w:rPr>
                <w:rFonts w:ascii="Arial Narrow" w:hAnsi="Arial Narrow"/>
              </w:rPr>
              <w:t xml:space="preserve">  «крайне низкий риск»</w:t>
            </w:r>
          </w:p>
        </w:tc>
      </w:tr>
      <w:tr w:rsidR="00D07AE7" w:rsidRPr="00C628D6" w:rsidTr="00D07AE7">
        <w:trPr>
          <w:trHeight w:val="667"/>
        </w:trPr>
        <w:tc>
          <w:tcPr>
            <w:tcW w:w="436" w:type="dxa"/>
            <w:vAlign w:val="center"/>
          </w:tcPr>
          <w:p w:rsidR="00D07AE7" w:rsidRPr="00D07AE7" w:rsidRDefault="00D07AE7" w:rsidP="004322A7">
            <w:pPr>
              <w:tabs>
                <w:tab w:val="left" w:pos="0"/>
              </w:tabs>
              <w:adjustRightInd w:val="0"/>
              <w:spacing w:before="120"/>
              <w:jc w:val="both"/>
              <w:rPr>
                <w:rFonts w:ascii="Arial Narrow" w:hAnsi="Arial Narrow"/>
              </w:rPr>
            </w:pPr>
            <w:r w:rsidRPr="00D7106B">
              <w:rPr>
                <w:rFonts w:ascii="Arial Narrow" w:hAnsi="Arial Narrow"/>
              </w:rPr>
              <w:t>14</w:t>
            </w:r>
          </w:p>
        </w:tc>
        <w:tc>
          <w:tcPr>
            <w:tcW w:w="3033" w:type="dxa"/>
            <w:vAlign w:val="center"/>
          </w:tcPr>
          <w:p w:rsidR="00D07AE7" w:rsidRPr="00D07AE7" w:rsidRDefault="00D07AE7" w:rsidP="00C628D6">
            <w:pPr>
              <w:tabs>
                <w:tab w:val="left" w:pos="0"/>
              </w:tabs>
              <w:adjustRightInd w:val="0"/>
              <w:rPr>
                <w:rFonts w:ascii="Arial Narrow" w:hAnsi="Arial Narrow"/>
              </w:rPr>
            </w:pPr>
            <w:r w:rsidRPr="00D07AE7">
              <w:rPr>
                <w:rFonts w:ascii="Arial Narrow" w:hAnsi="Arial Narrow"/>
              </w:rPr>
              <w:t>Неисполнение производственной программы</w:t>
            </w:r>
          </w:p>
        </w:tc>
        <w:tc>
          <w:tcPr>
            <w:tcW w:w="2201" w:type="dxa"/>
          </w:tcPr>
          <w:p w:rsidR="00D7106B" w:rsidRDefault="00D7106B" w:rsidP="00C628D6">
            <w:pPr>
              <w:tabs>
                <w:tab w:val="left" w:pos="0"/>
              </w:tabs>
              <w:adjustRightInd w:val="0"/>
              <w:spacing w:before="120"/>
              <w:jc w:val="center"/>
              <w:rPr>
                <w:rFonts w:ascii="Arial Narrow" w:hAnsi="Arial Narrow"/>
                <w:lang w:val="en-US"/>
              </w:rPr>
            </w:pPr>
          </w:p>
          <w:p w:rsidR="00D07AE7" w:rsidRPr="00D7106B" w:rsidRDefault="00D7106B" w:rsidP="00C628D6">
            <w:pPr>
              <w:tabs>
                <w:tab w:val="left" w:pos="0"/>
              </w:tabs>
              <w:adjustRightInd w:val="0"/>
              <w:spacing w:before="120"/>
              <w:jc w:val="center"/>
              <w:rPr>
                <w:rFonts w:ascii="Arial Narrow" w:hAnsi="Arial Narrow"/>
                <w:lang w:val="en-US"/>
              </w:rPr>
            </w:pPr>
            <w:r>
              <w:rPr>
                <w:rFonts w:ascii="Arial Narrow" w:hAnsi="Arial Narrow"/>
                <w:lang w:val="en-US"/>
              </w:rPr>
              <w:t>-</w:t>
            </w:r>
          </w:p>
        </w:tc>
        <w:tc>
          <w:tcPr>
            <w:tcW w:w="4678" w:type="dxa"/>
            <w:vAlign w:val="center"/>
          </w:tcPr>
          <w:p w:rsidR="00D07AE7" w:rsidRPr="00D07AE7" w:rsidRDefault="00D07AE7" w:rsidP="00A1119B">
            <w:pPr>
              <w:tabs>
                <w:tab w:val="left" w:pos="0"/>
              </w:tabs>
              <w:adjustRightInd w:val="0"/>
              <w:jc w:val="both"/>
              <w:rPr>
                <w:rFonts w:ascii="Arial Narrow" w:hAnsi="Arial Narrow"/>
              </w:rPr>
            </w:pPr>
            <w:r w:rsidRPr="00D07AE7">
              <w:rPr>
                <w:rFonts w:ascii="Arial Narrow" w:hAnsi="Arial Narrow"/>
              </w:rPr>
              <w:t>Риск включен в План управления рисками бизнес-процессов на 2024 г. в связи с исключением риска «Нарушение сроков выполнения работ на объекте (ремонты)». Оценен, как средний</w:t>
            </w:r>
          </w:p>
        </w:tc>
      </w:tr>
    </w:tbl>
    <w:p w:rsidR="00C628D6" w:rsidRPr="002637CC" w:rsidRDefault="00C628D6" w:rsidP="009B4FD9">
      <w:pPr>
        <w:jc w:val="right"/>
        <w:rPr>
          <w:rFonts w:ascii="Arial Narrow" w:hAnsi="Arial Narrow"/>
          <w:b/>
          <w:color w:val="0070C0"/>
        </w:rPr>
      </w:pPr>
    </w:p>
    <w:p w:rsidR="00D74DC2" w:rsidRPr="003528ED" w:rsidRDefault="00D74DC2" w:rsidP="0093728B">
      <w:pPr>
        <w:pStyle w:val="2"/>
        <w:keepLines/>
        <w:autoSpaceDE w:val="0"/>
        <w:autoSpaceDN w:val="0"/>
        <w:spacing w:after="120" w:line="228" w:lineRule="auto"/>
        <w:ind w:right="-6"/>
        <w:jc w:val="both"/>
        <w:rPr>
          <w:rFonts w:ascii="Arial Narrow" w:hAnsi="Arial Narrow"/>
          <w:i w:val="0"/>
          <w:color w:val="0070C0"/>
          <w:sz w:val="24"/>
          <w:szCs w:val="24"/>
          <w:lang w:val="ru-RU"/>
        </w:rPr>
      </w:pPr>
      <w:bookmarkStart w:id="244" w:name="_Toc161936227"/>
      <w:r w:rsidRPr="003528ED">
        <w:rPr>
          <w:rFonts w:ascii="Arial Narrow" w:hAnsi="Arial Narrow"/>
          <w:i w:val="0"/>
          <w:color w:val="0070C0"/>
          <w:sz w:val="24"/>
          <w:szCs w:val="24"/>
          <w:lang w:val="ru-RU"/>
        </w:rPr>
        <w:t>11.6. Управление коррупционным риском</w:t>
      </w:r>
      <w:bookmarkEnd w:id="244"/>
      <w:r w:rsidRPr="003528ED">
        <w:rPr>
          <w:rFonts w:ascii="Arial Narrow" w:hAnsi="Arial Narrow"/>
          <w:i w:val="0"/>
          <w:color w:val="0070C0"/>
          <w:sz w:val="24"/>
          <w:szCs w:val="24"/>
          <w:lang w:val="ru-RU"/>
        </w:rPr>
        <w:t xml:space="preserve"> </w:t>
      </w:r>
    </w:p>
    <w:p w:rsidR="00D74DC2" w:rsidRPr="008111FF" w:rsidRDefault="00D74DC2" w:rsidP="00D74DC2">
      <w:pPr>
        <w:tabs>
          <w:tab w:val="left" w:pos="993"/>
        </w:tabs>
        <w:ind w:firstLine="709"/>
        <w:jc w:val="both"/>
        <w:rPr>
          <w:rFonts w:ascii="Arial Narrow" w:hAnsi="Arial Narrow"/>
          <w:bCs/>
          <w:iCs/>
        </w:rPr>
      </w:pPr>
      <w:r w:rsidRPr="008111FF">
        <w:rPr>
          <w:rFonts w:ascii="Arial Narrow" w:hAnsi="Arial Narrow"/>
        </w:rPr>
        <w:t xml:space="preserve">Обществом осуществляется непрерывная деятельность </w:t>
      </w:r>
      <w:r w:rsidRPr="008111FF">
        <w:rPr>
          <w:rFonts w:ascii="Arial Narrow" w:hAnsi="Arial Narrow"/>
          <w:bCs/>
          <w:iCs/>
        </w:rPr>
        <w:t>по минимизации коррупционных рисков, профилактике и противодействию коррупции, основанная на законодательстве Российской Федерации, применимом международном законодательстве и лучших практиках, в том числе:</w:t>
      </w:r>
    </w:p>
    <w:p w:rsidR="00D74DC2" w:rsidRPr="008111FF" w:rsidRDefault="00D74DC2" w:rsidP="0081634D">
      <w:pPr>
        <w:numPr>
          <w:ilvl w:val="0"/>
          <w:numId w:val="9"/>
        </w:numPr>
        <w:tabs>
          <w:tab w:val="left" w:pos="993"/>
        </w:tabs>
        <w:ind w:left="0" w:firstLine="709"/>
        <w:jc w:val="both"/>
        <w:rPr>
          <w:rFonts w:ascii="Arial Narrow" w:hAnsi="Arial Narrow"/>
        </w:rPr>
      </w:pPr>
      <w:r w:rsidRPr="008111FF">
        <w:rPr>
          <w:rFonts w:ascii="Arial Narrow" w:hAnsi="Arial Narrow"/>
          <w:bCs/>
          <w:iCs/>
        </w:rPr>
        <w:t>внедрена система корпоративных политик и стандартов, регламентирующих вопросы антикоррупционной деятельности, определяющих основные цели, задачи, принципы и направления профилактики и противодействия коррупции;</w:t>
      </w:r>
    </w:p>
    <w:p w:rsidR="00D74DC2" w:rsidRPr="008111FF" w:rsidRDefault="00D74DC2" w:rsidP="0081634D">
      <w:pPr>
        <w:numPr>
          <w:ilvl w:val="0"/>
          <w:numId w:val="9"/>
        </w:numPr>
        <w:tabs>
          <w:tab w:val="left" w:pos="993"/>
        </w:tabs>
        <w:ind w:left="0" w:firstLine="709"/>
        <w:jc w:val="both"/>
        <w:rPr>
          <w:rFonts w:ascii="Arial Narrow" w:hAnsi="Arial Narrow"/>
          <w:bCs/>
          <w:iCs/>
        </w:rPr>
      </w:pPr>
      <w:r w:rsidRPr="008111FF">
        <w:rPr>
          <w:rFonts w:ascii="Arial Narrow" w:hAnsi="Arial Narrow"/>
          <w:bCs/>
          <w:iCs/>
        </w:rPr>
        <w:t>реализуется комплекс мероприятий, направленных на снижение коррупционных рисков в Обществе, обеспечение соответствия деятельности Общества требованиям российского и международного законодательства, в том числе:</w:t>
      </w:r>
    </w:p>
    <w:p w:rsidR="00D74DC2" w:rsidRPr="008111FF" w:rsidRDefault="00D74DC2" w:rsidP="0081634D">
      <w:pPr>
        <w:numPr>
          <w:ilvl w:val="0"/>
          <w:numId w:val="17"/>
        </w:numPr>
        <w:spacing w:line="283" w:lineRule="auto"/>
        <w:ind w:left="426" w:hanging="426"/>
        <w:jc w:val="both"/>
        <w:rPr>
          <w:rFonts w:ascii="Arial Narrow" w:hAnsi="Arial Narrow"/>
          <w:bCs/>
          <w:iCs/>
        </w:rPr>
      </w:pPr>
      <w:r w:rsidRPr="008111FF">
        <w:rPr>
          <w:rFonts w:ascii="Arial Narrow" w:hAnsi="Arial Narrow"/>
          <w:bCs/>
          <w:iCs/>
        </w:rPr>
        <w:t>разработка, актуализация базы локальных нормативных документов (актов) по противодействию коррупции;</w:t>
      </w:r>
    </w:p>
    <w:p w:rsidR="00D74DC2" w:rsidRPr="008111FF" w:rsidRDefault="00D74DC2" w:rsidP="0081634D">
      <w:pPr>
        <w:numPr>
          <w:ilvl w:val="0"/>
          <w:numId w:val="17"/>
        </w:numPr>
        <w:spacing w:line="283" w:lineRule="auto"/>
        <w:ind w:left="426" w:hanging="426"/>
        <w:jc w:val="both"/>
        <w:rPr>
          <w:rFonts w:ascii="Arial Narrow" w:hAnsi="Arial Narrow"/>
          <w:bCs/>
          <w:iCs/>
        </w:rPr>
      </w:pPr>
      <w:r w:rsidRPr="008111FF">
        <w:rPr>
          <w:rFonts w:ascii="Arial Narrow" w:hAnsi="Arial Narrow"/>
          <w:bCs/>
          <w:iCs/>
        </w:rPr>
        <w:t>обеспечение информированности работников о требованиях антикоррупционного законодательства;</w:t>
      </w:r>
    </w:p>
    <w:p w:rsidR="00D74DC2" w:rsidRPr="008111FF" w:rsidRDefault="00D74DC2" w:rsidP="0081634D">
      <w:pPr>
        <w:numPr>
          <w:ilvl w:val="0"/>
          <w:numId w:val="17"/>
        </w:numPr>
        <w:spacing w:line="283" w:lineRule="auto"/>
        <w:ind w:left="426" w:hanging="426"/>
        <w:jc w:val="both"/>
        <w:rPr>
          <w:rFonts w:ascii="Arial Narrow" w:hAnsi="Arial Narrow"/>
          <w:bCs/>
          <w:iCs/>
        </w:rPr>
      </w:pPr>
      <w:r w:rsidRPr="008111FF">
        <w:rPr>
          <w:rFonts w:ascii="Arial Narrow" w:hAnsi="Arial Narrow"/>
          <w:bCs/>
          <w:iCs/>
        </w:rPr>
        <w:t>организация работы по проверке сообщений о фактах противоправных действий;</w:t>
      </w:r>
    </w:p>
    <w:p w:rsidR="00D74DC2" w:rsidRPr="008111FF" w:rsidRDefault="00D74DC2" w:rsidP="0081634D">
      <w:pPr>
        <w:numPr>
          <w:ilvl w:val="0"/>
          <w:numId w:val="17"/>
        </w:numPr>
        <w:spacing w:line="283" w:lineRule="auto"/>
        <w:ind w:left="426" w:hanging="426"/>
        <w:jc w:val="both"/>
        <w:rPr>
          <w:rFonts w:ascii="Arial Narrow" w:hAnsi="Arial Narrow"/>
          <w:bCs/>
          <w:iCs/>
        </w:rPr>
      </w:pPr>
      <w:r w:rsidRPr="008111FF">
        <w:rPr>
          <w:rFonts w:ascii="Arial Narrow" w:hAnsi="Arial Narrow"/>
          <w:bCs/>
          <w:iCs/>
        </w:rPr>
        <w:t>проведение обучения и тестирования работников;</w:t>
      </w:r>
    </w:p>
    <w:p w:rsidR="00D74DC2" w:rsidRPr="008111FF" w:rsidRDefault="00D74DC2" w:rsidP="0081634D">
      <w:pPr>
        <w:numPr>
          <w:ilvl w:val="0"/>
          <w:numId w:val="17"/>
        </w:numPr>
        <w:spacing w:line="283" w:lineRule="auto"/>
        <w:ind w:left="426" w:hanging="426"/>
        <w:jc w:val="both"/>
        <w:rPr>
          <w:rFonts w:ascii="Arial Narrow" w:hAnsi="Arial Narrow"/>
          <w:bCs/>
          <w:iCs/>
        </w:rPr>
      </w:pPr>
      <w:r w:rsidRPr="008111FF">
        <w:rPr>
          <w:rFonts w:ascii="Arial Narrow" w:hAnsi="Arial Narrow"/>
          <w:bCs/>
          <w:iCs/>
        </w:rPr>
        <w:t>выявление и предотвращение конфликтов;</w:t>
      </w:r>
    </w:p>
    <w:p w:rsidR="00D74DC2" w:rsidRPr="008111FF" w:rsidRDefault="00D74DC2" w:rsidP="0081634D">
      <w:pPr>
        <w:numPr>
          <w:ilvl w:val="0"/>
          <w:numId w:val="17"/>
        </w:numPr>
        <w:spacing w:line="283" w:lineRule="auto"/>
        <w:ind w:left="426" w:hanging="426"/>
        <w:jc w:val="both"/>
        <w:rPr>
          <w:rFonts w:ascii="Arial Narrow" w:hAnsi="Arial Narrow"/>
          <w:bCs/>
          <w:iCs/>
        </w:rPr>
      </w:pPr>
      <w:r w:rsidRPr="008111FF">
        <w:rPr>
          <w:rFonts w:ascii="Arial Narrow" w:hAnsi="Arial Narrow"/>
          <w:bCs/>
          <w:iCs/>
        </w:rPr>
        <w:t>совершенствование системы внутреннего контроля.</w:t>
      </w:r>
    </w:p>
    <w:p w:rsidR="00D74DC2" w:rsidRPr="008111FF" w:rsidRDefault="00D74DC2" w:rsidP="00D74DC2">
      <w:pPr>
        <w:tabs>
          <w:tab w:val="left" w:pos="993"/>
        </w:tabs>
        <w:jc w:val="both"/>
        <w:rPr>
          <w:rFonts w:ascii="Arial Narrow" w:hAnsi="Arial Narrow"/>
          <w:bCs/>
          <w:iCs/>
        </w:rPr>
      </w:pPr>
    </w:p>
    <w:p w:rsidR="00D74DC2" w:rsidRDefault="00D74DC2" w:rsidP="00D74DC2">
      <w:pPr>
        <w:tabs>
          <w:tab w:val="left" w:pos="993"/>
        </w:tabs>
        <w:jc w:val="both"/>
        <w:rPr>
          <w:rFonts w:ascii="Arial Narrow" w:hAnsi="Arial Narrow"/>
          <w:bCs/>
          <w:iCs/>
        </w:rPr>
      </w:pPr>
      <w:r w:rsidRPr="008111FF">
        <w:rPr>
          <w:rFonts w:ascii="Arial Narrow" w:hAnsi="Arial Narrow"/>
          <w:bCs/>
          <w:iCs/>
        </w:rPr>
        <w:t>Основные результаты за отчетный год:</w:t>
      </w:r>
    </w:p>
    <w:p w:rsidR="00D74DC2" w:rsidRPr="004E0C92" w:rsidRDefault="00AE0751" w:rsidP="00AE0751">
      <w:pPr>
        <w:ind w:left="6372" w:firstLine="708"/>
        <w:jc w:val="center"/>
        <w:rPr>
          <w:rFonts w:ascii="Arial Narrow" w:hAnsi="Arial Narrow"/>
          <w:b/>
          <w:color w:val="0070C0"/>
        </w:rPr>
      </w:pPr>
      <w:r>
        <w:rPr>
          <w:rFonts w:ascii="Arial Narrow" w:hAnsi="Arial Narrow"/>
          <w:i/>
        </w:rPr>
        <w:t xml:space="preserve">          </w:t>
      </w:r>
      <w:r w:rsidR="00D74DC2" w:rsidRPr="002637CC">
        <w:rPr>
          <w:rFonts w:ascii="Arial Narrow" w:hAnsi="Arial Narrow"/>
          <w:i/>
        </w:rPr>
        <w:t xml:space="preserve">Таблица № </w:t>
      </w:r>
      <w:r w:rsidR="004014F8">
        <w:rPr>
          <w:rFonts w:ascii="Arial Narrow" w:hAnsi="Arial Narrow"/>
          <w:i/>
        </w:rPr>
        <w:t>53</w:t>
      </w:r>
    </w:p>
    <w:tbl>
      <w:tblPr>
        <w:tblW w:w="938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5"/>
        <w:gridCol w:w="6268"/>
        <w:gridCol w:w="2552"/>
      </w:tblGrid>
      <w:tr w:rsidR="00D74DC2" w:rsidRPr="004E0C92" w:rsidTr="00FB56B3">
        <w:trPr>
          <w:tblHeader/>
        </w:trPr>
        <w:tc>
          <w:tcPr>
            <w:tcW w:w="565" w:type="dxa"/>
            <w:shd w:val="clear" w:color="auto" w:fill="E3E3FD"/>
          </w:tcPr>
          <w:p w:rsidR="00D74DC2" w:rsidRPr="004E0C92" w:rsidRDefault="00D74DC2" w:rsidP="00D74DC2">
            <w:pPr>
              <w:ind w:left="-13"/>
              <w:jc w:val="center"/>
              <w:rPr>
                <w:rFonts w:ascii="Arial Narrow" w:hAnsi="Arial Narrow"/>
                <w:b/>
              </w:rPr>
            </w:pPr>
            <w:r>
              <w:rPr>
                <w:rFonts w:ascii="Arial Narrow" w:hAnsi="Arial Narrow"/>
                <w:b/>
              </w:rPr>
              <w:t>№ п/п</w:t>
            </w:r>
          </w:p>
        </w:tc>
        <w:tc>
          <w:tcPr>
            <w:tcW w:w="6268" w:type="dxa"/>
            <w:shd w:val="clear" w:color="auto" w:fill="E3E3FD"/>
          </w:tcPr>
          <w:p w:rsidR="00D74DC2" w:rsidRPr="004E0C92" w:rsidRDefault="00D74DC2" w:rsidP="00D74DC2">
            <w:pPr>
              <w:ind w:left="-13"/>
              <w:jc w:val="center"/>
              <w:rPr>
                <w:rFonts w:ascii="Arial Narrow" w:hAnsi="Arial Narrow"/>
                <w:b/>
              </w:rPr>
            </w:pPr>
            <w:r w:rsidRPr="004E0C92">
              <w:rPr>
                <w:rFonts w:ascii="Arial Narrow" w:hAnsi="Arial Narrow"/>
                <w:b/>
              </w:rPr>
              <w:t>Показатель</w:t>
            </w:r>
          </w:p>
        </w:tc>
        <w:tc>
          <w:tcPr>
            <w:tcW w:w="2552" w:type="dxa"/>
            <w:shd w:val="clear" w:color="auto" w:fill="E3E3FD"/>
          </w:tcPr>
          <w:p w:rsidR="00D74DC2" w:rsidRPr="004E0C92" w:rsidRDefault="00D74DC2" w:rsidP="00D74DC2">
            <w:pPr>
              <w:ind w:left="-13"/>
              <w:jc w:val="center"/>
              <w:rPr>
                <w:rFonts w:ascii="Arial Narrow" w:hAnsi="Arial Narrow"/>
                <w:b/>
              </w:rPr>
            </w:pPr>
            <w:r w:rsidRPr="004E0C92">
              <w:rPr>
                <w:rFonts w:ascii="Arial Narrow" w:hAnsi="Arial Narrow"/>
                <w:b/>
              </w:rPr>
              <w:t>Результат (количество)</w:t>
            </w:r>
          </w:p>
        </w:tc>
      </w:tr>
      <w:tr w:rsidR="003528ED" w:rsidRPr="008111FF" w:rsidTr="00FB56B3">
        <w:tc>
          <w:tcPr>
            <w:tcW w:w="565" w:type="dxa"/>
            <w:shd w:val="clear" w:color="auto" w:fill="auto"/>
          </w:tcPr>
          <w:p w:rsidR="003528ED" w:rsidRPr="008111FF" w:rsidRDefault="003528ED" w:rsidP="003528ED">
            <w:pPr>
              <w:ind w:left="-13"/>
              <w:jc w:val="center"/>
              <w:rPr>
                <w:rFonts w:ascii="Arial Narrow" w:hAnsi="Arial Narrow"/>
              </w:rPr>
            </w:pPr>
            <w:r>
              <w:rPr>
                <w:rFonts w:ascii="Arial Narrow" w:hAnsi="Arial Narrow"/>
              </w:rPr>
              <w:t>1</w:t>
            </w:r>
          </w:p>
        </w:tc>
        <w:tc>
          <w:tcPr>
            <w:tcW w:w="6268" w:type="dxa"/>
            <w:shd w:val="clear" w:color="auto" w:fill="auto"/>
          </w:tcPr>
          <w:p w:rsidR="003528ED" w:rsidRPr="008111FF" w:rsidRDefault="003528ED" w:rsidP="009B4FD9">
            <w:pPr>
              <w:ind w:left="-13"/>
              <w:jc w:val="both"/>
              <w:rPr>
                <w:rFonts w:ascii="Arial Narrow" w:hAnsi="Arial Narrow"/>
              </w:rPr>
            </w:pPr>
            <w:r w:rsidRPr="008111FF">
              <w:rPr>
                <w:rFonts w:ascii="Arial Narrow" w:hAnsi="Arial Narrow"/>
              </w:rPr>
              <w:t>Количество подтвержденных случаев коррупции в отношен</w:t>
            </w:r>
            <w:r>
              <w:rPr>
                <w:rFonts w:ascii="Arial Narrow" w:hAnsi="Arial Narrow"/>
              </w:rPr>
              <w:t>ии Общества или его работников</w:t>
            </w:r>
          </w:p>
        </w:tc>
        <w:tc>
          <w:tcPr>
            <w:tcW w:w="2552" w:type="dxa"/>
            <w:tcBorders>
              <w:bottom w:val="single" w:sz="4" w:space="0" w:color="auto"/>
            </w:tcBorders>
            <w:shd w:val="clear" w:color="auto" w:fill="auto"/>
            <w:vAlign w:val="center"/>
          </w:tcPr>
          <w:p w:rsidR="003528ED" w:rsidRPr="00963D9D" w:rsidRDefault="003528ED" w:rsidP="003528ED">
            <w:pPr>
              <w:jc w:val="center"/>
              <w:rPr>
                <w:rFonts w:ascii="Arial Narrow" w:hAnsi="Arial Narrow"/>
              </w:rPr>
            </w:pPr>
            <w:r>
              <w:rPr>
                <w:rFonts w:ascii="Arial Narrow" w:hAnsi="Arial Narrow"/>
              </w:rPr>
              <w:t>0</w:t>
            </w:r>
          </w:p>
        </w:tc>
      </w:tr>
      <w:tr w:rsidR="009B4FD9" w:rsidRPr="008111FF" w:rsidTr="00FB56B3">
        <w:trPr>
          <w:trHeight w:val="421"/>
        </w:trPr>
        <w:tc>
          <w:tcPr>
            <w:tcW w:w="565" w:type="dxa"/>
            <w:vMerge w:val="restart"/>
            <w:shd w:val="clear" w:color="auto" w:fill="auto"/>
          </w:tcPr>
          <w:p w:rsidR="009B4FD9" w:rsidRPr="008111FF" w:rsidRDefault="009B4FD9" w:rsidP="003528ED">
            <w:pPr>
              <w:ind w:left="-13"/>
              <w:jc w:val="center"/>
              <w:rPr>
                <w:rFonts w:ascii="Arial Narrow" w:hAnsi="Arial Narrow"/>
              </w:rPr>
            </w:pPr>
            <w:r>
              <w:rPr>
                <w:rFonts w:ascii="Arial Narrow" w:hAnsi="Arial Narrow"/>
              </w:rPr>
              <w:t>2</w:t>
            </w:r>
          </w:p>
        </w:tc>
        <w:tc>
          <w:tcPr>
            <w:tcW w:w="6268" w:type="dxa"/>
            <w:vMerge w:val="restart"/>
            <w:tcBorders>
              <w:right w:val="single" w:sz="4" w:space="0" w:color="auto"/>
            </w:tcBorders>
            <w:shd w:val="clear" w:color="auto" w:fill="auto"/>
          </w:tcPr>
          <w:p w:rsidR="009B4FD9" w:rsidRPr="008111FF" w:rsidRDefault="009B4FD9" w:rsidP="003528ED">
            <w:pPr>
              <w:ind w:left="-13"/>
              <w:jc w:val="both"/>
              <w:rPr>
                <w:rFonts w:ascii="Arial Narrow" w:hAnsi="Arial Narrow"/>
              </w:rPr>
            </w:pPr>
            <w:r w:rsidRPr="008111FF">
              <w:rPr>
                <w:rFonts w:ascii="Arial Narrow" w:hAnsi="Arial Narrow"/>
              </w:rPr>
              <w:t>Принятые меры по признакам конфликта интересов</w:t>
            </w:r>
            <w:r>
              <w:rPr>
                <w:rFonts w:ascii="Arial Narrow" w:hAnsi="Arial Narrow"/>
              </w:rPr>
              <w:t xml:space="preserve"> (далее - КИ)</w:t>
            </w:r>
            <w:r w:rsidRPr="008111FF">
              <w:rPr>
                <w:rFonts w:ascii="Arial Narrow" w:hAnsi="Arial Narrow"/>
              </w:rPr>
              <w:t>:</w:t>
            </w:r>
          </w:p>
          <w:p w:rsidR="009B4FD9" w:rsidRPr="008111FF" w:rsidRDefault="009B4FD9" w:rsidP="003528ED">
            <w:pPr>
              <w:ind w:left="-13"/>
              <w:jc w:val="both"/>
              <w:rPr>
                <w:rFonts w:ascii="Arial Narrow" w:hAnsi="Arial Narrow"/>
              </w:rPr>
            </w:pPr>
            <w:r w:rsidRPr="008111FF">
              <w:rPr>
                <w:rFonts w:ascii="Arial Narrow" w:hAnsi="Arial Narrow"/>
              </w:rPr>
              <w:t>- вы</w:t>
            </w:r>
            <w:r>
              <w:rPr>
                <w:rFonts w:ascii="Arial Narrow" w:hAnsi="Arial Narrow"/>
              </w:rPr>
              <w:t>явлено/рассмотрено ситуаций КИ</w:t>
            </w:r>
          </w:p>
          <w:p w:rsidR="009B4FD9" w:rsidRPr="008111FF" w:rsidRDefault="009B4FD9" w:rsidP="003528ED">
            <w:pPr>
              <w:ind w:left="-13"/>
              <w:jc w:val="both"/>
              <w:rPr>
                <w:rFonts w:ascii="Arial Narrow" w:hAnsi="Arial Narrow"/>
              </w:rPr>
            </w:pPr>
            <w:r w:rsidRPr="008111FF">
              <w:rPr>
                <w:rFonts w:ascii="Arial Narrow" w:hAnsi="Arial Narrow"/>
              </w:rPr>
              <w:t xml:space="preserve">- принято мер по ситуациям (количество ситуаций, в </w:t>
            </w:r>
            <w:r>
              <w:rPr>
                <w:rFonts w:ascii="Arial Narrow" w:hAnsi="Arial Narrow"/>
              </w:rPr>
              <w:t>отношении которых приняты меры)</w:t>
            </w:r>
          </w:p>
        </w:tc>
        <w:tc>
          <w:tcPr>
            <w:tcW w:w="2552" w:type="dxa"/>
            <w:tcBorders>
              <w:top w:val="single" w:sz="4" w:space="0" w:color="auto"/>
              <w:left w:val="single" w:sz="4" w:space="0" w:color="auto"/>
              <w:bottom w:val="dotted" w:sz="4" w:space="0" w:color="auto"/>
              <w:right w:val="single" w:sz="4" w:space="0" w:color="auto"/>
            </w:tcBorders>
            <w:shd w:val="clear" w:color="auto" w:fill="auto"/>
            <w:vAlign w:val="center"/>
          </w:tcPr>
          <w:p w:rsidR="009B4FD9" w:rsidRDefault="009B4FD9" w:rsidP="003528ED">
            <w:pPr>
              <w:jc w:val="center"/>
              <w:rPr>
                <w:rFonts w:ascii="Arial Narrow" w:hAnsi="Arial Narrow"/>
              </w:rPr>
            </w:pPr>
          </w:p>
          <w:p w:rsidR="009B4FD9" w:rsidRPr="000D597B" w:rsidRDefault="009B4FD9" w:rsidP="009B4FD9">
            <w:pPr>
              <w:jc w:val="center"/>
              <w:rPr>
                <w:rFonts w:ascii="Arial Narrow" w:hAnsi="Arial Narrow"/>
              </w:rPr>
            </w:pPr>
            <w:r>
              <w:rPr>
                <w:rFonts w:ascii="Arial Narrow" w:hAnsi="Arial Narrow"/>
              </w:rPr>
              <w:t>0</w:t>
            </w:r>
          </w:p>
        </w:tc>
      </w:tr>
      <w:tr w:rsidR="009B4FD9" w:rsidRPr="008111FF" w:rsidTr="00FB56B3">
        <w:trPr>
          <w:trHeight w:val="420"/>
        </w:trPr>
        <w:tc>
          <w:tcPr>
            <w:tcW w:w="565" w:type="dxa"/>
            <w:vMerge/>
            <w:shd w:val="clear" w:color="auto" w:fill="auto"/>
          </w:tcPr>
          <w:p w:rsidR="009B4FD9" w:rsidRDefault="009B4FD9" w:rsidP="003528ED">
            <w:pPr>
              <w:ind w:left="-13"/>
              <w:jc w:val="center"/>
              <w:rPr>
                <w:rFonts w:ascii="Arial Narrow" w:hAnsi="Arial Narrow"/>
              </w:rPr>
            </w:pPr>
          </w:p>
        </w:tc>
        <w:tc>
          <w:tcPr>
            <w:tcW w:w="6268" w:type="dxa"/>
            <w:vMerge/>
            <w:shd w:val="clear" w:color="auto" w:fill="auto"/>
          </w:tcPr>
          <w:p w:rsidR="009B4FD9" w:rsidRPr="008111FF" w:rsidRDefault="009B4FD9" w:rsidP="003528ED">
            <w:pPr>
              <w:ind w:left="-13"/>
              <w:jc w:val="both"/>
              <w:rPr>
                <w:rFonts w:ascii="Arial Narrow" w:hAnsi="Arial Narrow"/>
              </w:rPr>
            </w:pPr>
          </w:p>
        </w:tc>
        <w:tc>
          <w:tcPr>
            <w:tcW w:w="2552" w:type="dxa"/>
            <w:tcBorders>
              <w:top w:val="dotted" w:sz="4" w:space="0" w:color="auto"/>
            </w:tcBorders>
            <w:shd w:val="clear" w:color="auto" w:fill="auto"/>
            <w:vAlign w:val="center"/>
          </w:tcPr>
          <w:p w:rsidR="009B4FD9" w:rsidRDefault="009B4FD9" w:rsidP="003528ED">
            <w:pPr>
              <w:jc w:val="center"/>
              <w:rPr>
                <w:rFonts w:ascii="Arial Narrow" w:hAnsi="Arial Narrow"/>
              </w:rPr>
            </w:pPr>
            <w:r>
              <w:rPr>
                <w:rFonts w:ascii="Arial Narrow" w:hAnsi="Arial Narrow"/>
              </w:rPr>
              <w:t>0</w:t>
            </w:r>
          </w:p>
        </w:tc>
      </w:tr>
      <w:tr w:rsidR="009B4FD9" w:rsidRPr="008111FF" w:rsidTr="00FB56B3">
        <w:trPr>
          <w:trHeight w:val="421"/>
        </w:trPr>
        <w:tc>
          <w:tcPr>
            <w:tcW w:w="565" w:type="dxa"/>
            <w:vMerge w:val="restart"/>
            <w:shd w:val="clear" w:color="auto" w:fill="auto"/>
          </w:tcPr>
          <w:p w:rsidR="009B4FD9" w:rsidRPr="008111FF" w:rsidRDefault="009B4FD9" w:rsidP="003528ED">
            <w:pPr>
              <w:ind w:left="-13"/>
              <w:jc w:val="center"/>
              <w:rPr>
                <w:rFonts w:ascii="Arial Narrow" w:hAnsi="Arial Narrow"/>
              </w:rPr>
            </w:pPr>
            <w:r>
              <w:rPr>
                <w:rFonts w:ascii="Arial Narrow" w:hAnsi="Arial Narrow"/>
              </w:rPr>
              <w:t>3</w:t>
            </w:r>
          </w:p>
        </w:tc>
        <w:tc>
          <w:tcPr>
            <w:tcW w:w="6268" w:type="dxa"/>
            <w:vMerge w:val="restart"/>
            <w:shd w:val="clear" w:color="auto" w:fill="auto"/>
          </w:tcPr>
          <w:p w:rsidR="009B4FD9" w:rsidRPr="004E0C92" w:rsidRDefault="009B4FD9" w:rsidP="003528ED">
            <w:pPr>
              <w:ind w:left="-13"/>
              <w:jc w:val="both"/>
              <w:rPr>
                <w:rFonts w:ascii="Arial Narrow" w:hAnsi="Arial Narrow"/>
              </w:rPr>
            </w:pPr>
            <w:r w:rsidRPr="008111FF">
              <w:rPr>
                <w:rFonts w:ascii="Arial Narrow" w:hAnsi="Arial Narrow"/>
              </w:rPr>
              <w:t>Количество рассмотренных об</w:t>
            </w:r>
            <w:r>
              <w:rPr>
                <w:rFonts w:ascii="Arial Narrow" w:hAnsi="Arial Narrow"/>
              </w:rPr>
              <w:t>ращений по признакам нарушений</w:t>
            </w:r>
            <w:r w:rsidRPr="004E0C92">
              <w:rPr>
                <w:rFonts w:ascii="Arial Narrow" w:hAnsi="Arial Narrow"/>
              </w:rPr>
              <w:t>:</w:t>
            </w:r>
          </w:p>
          <w:p w:rsidR="009B4FD9" w:rsidRPr="008111FF" w:rsidRDefault="009B4FD9" w:rsidP="003528ED">
            <w:pPr>
              <w:ind w:left="-13"/>
              <w:jc w:val="both"/>
              <w:rPr>
                <w:rFonts w:ascii="Arial Narrow" w:hAnsi="Arial Narrow"/>
              </w:rPr>
            </w:pPr>
            <w:r w:rsidRPr="008111FF">
              <w:rPr>
                <w:rFonts w:ascii="Arial Narrow" w:hAnsi="Arial Narrow"/>
              </w:rPr>
              <w:t>- количе</w:t>
            </w:r>
            <w:r>
              <w:rPr>
                <w:rFonts w:ascii="Arial Narrow" w:hAnsi="Arial Narrow"/>
              </w:rPr>
              <w:t>ство подтвердившихся обращений</w:t>
            </w:r>
          </w:p>
          <w:p w:rsidR="009B4FD9" w:rsidRPr="008111FF" w:rsidRDefault="009B4FD9" w:rsidP="003528ED">
            <w:pPr>
              <w:ind w:left="-13"/>
              <w:jc w:val="both"/>
              <w:rPr>
                <w:rFonts w:ascii="Arial Narrow" w:hAnsi="Arial Narrow"/>
              </w:rPr>
            </w:pPr>
            <w:r w:rsidRPr="008111FF">
              <w:rPr>
                <w:rFonts w:ascii="Arial Narrow" w:hAnsi="Arial Narrow"/>
              </w:rPr>
              <w:t>- количество подтвердившихся</w:t>
            </w:r>
            <w:r>
              <w:rPr>
                <w:rFonts w:ascii="Arial Narrow" w:hAnsi="Arial Narrow"/>
              </w:rPr>
              <w:t xml:space="preserve"> обращений</w:t>
            </w:r>
            <w:r w:rsidRPr="008111FF">
              <w:rPr>
                <w:rFonts w:ascii="Arial Narrow" w:hAnsi="Arial Narrow"/>
              </w:rPr>
              <w:t>, в отн</w:t>
            </w:r>
            <w:r>
              <w:rPr>
                <w:rFonts w:ascii="Arial Narrow" w:hAnsi="Arial Narrow"/>
              </w:rPr>
              <w:t>ошении которых приняты меры</w:t>
            </w:r>
          </w:p>
        </w:tc>
        <w:tc>
          <w:tcPr>
            <w:tcW w:w="2552" w:type="dxa"/>
            <w:tcBorders>
              <w:bottom w:val="dotted" w:sz="4" w:space="0" w:color="auto"/>
            </w:tcBorders>
            <w:shd w:val="clear" w:color="auto" w:fill="auto"/>
          </w:tcPr>
          <w:p w:rsidR="009B4FD9" w:rsidRDefault="009B4FD9" w:rsidP="003528ED">
            <w:pPr>
              <w:jc w:val="center"/>
              <w:rPr>
                <w:rFonts w:ascii="Arial Narrow" w:hAnsi="Arial Narrow"/>
              </w:rPr>
            </w:pPr>
          </w:p>
          <w:p w:rsidR="009B4FD9" w:rsidRPr="00963D9D" w:rsidRDefault="009B4FD9" w:rsidP="009B4FD9">
            <w:pPr>
              <w:jc w:val="center"/>
              <w:rPr>
                <w:rFonts w:ascii="Arial Narrow" w:hAnsi="Arial Narrow"/>
              </w:rPr>
            </w:pPr>
            <w:r>
              <w:rPr>
                <w:rFonts w:ascii="Arial Narrow" w:hAnsi="Arial Narrow"/>
              </w:rPr>
              <w:t>0</w:t>
            </w:r>
          </w:p>
        </w:tc>
      </w:tr>
      <w:tr w:rsidR="009B4FD9" w:rsidRPr="008111FF" w:rsidTr="00FB56B3">
        <w:trPr>
          <w:trHeight w:val="420"/>
        </w:trPr>
        <w:tc>
          <w:tcPr>
            <w:tcW w:w="565" w:type="dxa"/>
            <w:vMerge/>
            <w:shd w:val="clear" w:color="auto" w:fill="auto"/>
          </w:tcPr>
          <w:p w:rsidR="009B4FD9" w:rsidRDefault="009B4FD9" w:rsidP="003528ED">
            <w:pPr>
              <w:ind w:left="-13"/>
              <w:jc w:val="center"/>
              <w:rPr>
                <w:rFonts w:ascii="Arial Narrow" w:hAnsi="Arial Narrow"/>
              </w:rPr>
            </w:pPr>
          </w:p>
        </w:tc>
        <w:tc>
          <w:tcPr>
            <w:tcW w:w="6268" w:type="dxa"/>
            <w:vMerge/>
            <w:shd w:val="clear" w:color="auto" w:fill="auto"/>
          </w:tcPr>
          <w:p w:rsidR="009B4FD9" w:rsidRPr="008111FF" w:rsidRDefault="009B4FD9" w:rsidP="003528ED">
            <w:pPr>
              <w:ind w:left="-13"/>
              <w:jc w:val="both"/>
              <w:rPr>
                <w:rFonts w:ascii="Arial Narrow" w:hAnsi="Arial Narrow"/>
              </w:rPr>
            </w:pPr>
          </w:p>
        </w:tc>
        <w:tc>
          <w:tcPr>
            <w:tcW w:w="2552" w:type="dxa"/>
            <w:tcBorders>
              <w:top w:val="dotted" w:sz="4" w:space="0" w:color="auto"/>
            </w:tcBorders>
            <w:shd w:val="clear" w:color="auto" w:fill="auto"/>
          </w:tcPr>
          <w:p w:rsidR="009B4FD9" w:rsidRDefault="009B4FD9" w:rsidP="003528ED">
            <w:pPr>
              <w:jc w:val="center"/>
              <w:rPr>
                <w:rFonts w:ascii="Arial Narrow" w:hAnsi="Arial Narrow"/>
              </w:rPr>
            </w:pPr>
            <w:r>
              <w:rPr>
                <w:rFonts w:ascii="Arial Narrow" w:hAnsi="Arial Narrow"/>
              </w:rPr>
              <w:t>0</w:t>
            </w:r>
          </w:p>
        </w:tc>
      </w:tr>
      <w:tr w:rsidR="003528ED" w:rsidRPr="008111FF" w:rsidTr="00FB56B3">
        <w:tc>
          <w:tcPr>
            <w:tcW w:w="565" w:type="dxa"/>
            <w:shd w:val="clear" w:color="auto" w:fill="auto"/>
          </w:tcPr>
          <w:p w:rsidR="003528ED" w:rsidRPr="008111FF" w:rsidRDefault="003528ED" w:rsidP="003528ED">
            <w:pPr>
              <w:ind w:left="-13"/>
              <w:jc w:val="center"/>
              <w:rPr>
                <w:rFonts w:ascii="Arial Narrow" w:hAnsi="Arial Narrow"/>
              </w:rPr>
            </w:pPr>
            <w:r>
              <w:rPr>
                <w:rFonts w:ascii="Arial Narrow" w:hAnsi="Arial Narrow"/>
              </w:rPr>
              <w:t>4</w:t>
            </w:r>
          </w:p>
        </w:tc>
        <w:tc>
          <w:tcPr>
            <w:tcW w:w="6268" w:type="dxa"/>
            <w:shd w:val="clear" w:color="auto" w:fill="auto"/>
          </w:tcPr>
          <w:p w:rsidR="003528ED" w:rsidRPr="008111FF" w:rsidRDefault="003528ED" w:rsidP="003528ED">
            <w:pPr>
              <w:ind w:left="-13"/>
              <w:jc w:val="both"/>
              <w:rPr>
                <w:rFonts w:ascii="Arial Narrow" w:hAnsi="Arial Narrow"/>
              </w:rPr>
            </w:pPr>
            <w:r w:rsidRPr="008111FF">
              <w:rPr>
                <w:rFonts w:ascii="Arial Narrow" w:hAnsi="Arial Narrow"/>
              </w:rPr>
              <w:t>Ознакомление работников (при приеме на работу или повторно) с ЛНД(</w:t>
            </w:r>
            <w:r>
              <w:rPr>
                <w:rFonts w:ascii="Arial Narrow" w:hAnsi="Arial Narrow"/>
              </w:rPr>
              <w:t>А) по противодействию коррупции</w:t>
            </w:r>
          </w:p>
        </w:tc>
        <w:tc>
          <w:tcPr>
            <w:tcW w:w="2552" w:type="dxa"/>
            <w:shd w:val="clear" w:color="auto" w:fill="auto"/>
          </w:tcPr>
          <w:p w:rsidR="003528ED" w:rsidRDefault="003528ED" w:rsidP="003528ED">
            <w:pPr>
              <w:ind w:left="-13"/>
              <w:jc w:val="center"/>
              <w:rPr>
                <w:rFonts w:ascii="Arial Narrow" w:hAnsi="Arial Narrow"/>
              </w:rPr>
            </w:pPr>
            <w:r>
              <w:rPr>
                <w:rFonts w:ascii="Arial Narrow" w:hAnsi="Arial Narrow"/>
              </w:rPr>
              <w:t>Руководители – 74</w:t>
            </w:r>
          </w:p>
          <w:p w:rsidR="003528ED" w:rsidRPr="00963D9D" w:rsidRDefault="003528ED" w:rsidP="003528ED">
            <w:pPr>
              <w:ind w:left="-13"/>
              <w:jc w:val="center"/>
              <w:rPr>
                <w:rFonts w:ascii="Arial Narrow" w:hAnsi="Arial Narrow"/>
              </w:rPr>
            </w:pPr>
            <w:r>
              <w:rPr>
                <w:rFonts w:ascii="Arial Narrow" w:hAnsi="Arial Narrow"/>
              </w:rPr>
              <w:t>Специалисты – 2 078</w:t>
            </w:r>
          </w:p>
        </w:tc>
      </w:tr>
      <w:tr w:rsidR="003528ED" w:rsidRPr="008111FF" w:rsidTr="00FB56B3">
        <w:tc>
          <w:tcPr>
            <w:tcW w:w="565" w:type="dxa"/>
            <w:shd w:val="clear" w:color="auto" w:fill="auto"/>
          </w:tcPr>
          <w:p w:rsidR="003528ED" w:rsidRPr="008111FF" w:rsidRDefault="003528ED" w:rsidP="003528ED">
            <w:pPr>
              <w:ind w:left="-13"/>
              <w:jc w:val="center"/>
              <w:rPr>
                <w:rFonts w:ascii="Arial Narrow" w:hAnsi="Arial Narrow"/>
              </w:rPr>
            </w:pPr>
            <w:r>
              <w:rPr>
                <w:rFonts w:ascii="Arial Narrow" w:hAnsi="Arial Narrow"/>
              </w:rPr>
              <w:t>5</w:t>
            </w:r>
          </w:p>
        </w:tc>
        <w:tc>
          <w:tcPr>
            <w:tcW w:w="6268" w:type="dxa"/>
            <w:shd w:val="clear" w:color="auto" w:fill="auto"/>
          </w:tcPr>
          <w:p w:rsidR="003528ED" w:rsidRPr="008111FF" w:rsidRDefault="003528ED" w:rsidP="003528ED">
            <w:pPr>
              <w:ind w:left="-13"/>
              <w:jc w:val="both"/>
              <w:rPr>
                <w:rFonts w:ascii="Arial Narrow" w:hAnsi="Arial Narrow"/>
              </w:rPr>
            </w:pPr>
            <w:r w:rsidRPr="008111FF">
              <w:rPr>
                <w:rFonts w:ascii="Arial Narrow" w:hAnsi="Arial Narrow"/>
              </w:rPr>
              <w:t>Обучение (тестирование) работников по воп</w:t>
            </w:r>
            <w:r>
              <w:rPr>
                <w:rFonts w:ascii="Arial Narrow" w:hAnsi="Arial Narrow"/>
              </w:rPr>
              <w:t>росам противодействия коррупции</w:t>
            </w:r>
          </w:p>
        </w:tc>
        <w:tc>
          <w:tcPr>
            <w:tcW w:w="2552" w:type="dxa"/>
            <w:shd w:val="clear" w:color="auto" w:fill="auto"/>
          </w:tcPr>
          <w:p w:rsidR="003528ED" w:rsidRDefault="003528ED" w:rsidP="003528ED">
            <w:pPr>
              <w:ind w:left="-13"/>
              <w:jc w:val="center"/>
              <w:rPr>
                <w:rFonts w:ascii="Arial Narrow" w:hAnsi="Arial Narrow"/>
              </w:rPr>
            </w:pPr>
            <w:r>
              <w:rPr>
                <w:rFonts w:ascii="Arial Narrow" w:hAnsi="Arial Narrow"/>
              </w:rPr>
              <w:t>Руководители - 498</w:t>
            </w:r>
          </w:p>
          <w:p w:rsidR="003528ED" w:rsidRPr="00963D9D" w:rsidRDefault="003528ED" w:rsidP="003528ED">
            <w:pPr>
              <w:ind w:left="-13"/>
              <w:jc w:val="center"/>
              <w:rPr>
                <w:rFonts w:ascii="Arial Narrow" w:hAnsi="Arial Narrow"/>
              </w:rPr>
            </w:pPr>
            <w:r>
              <w:rPr>
                <w:rFonts w:ascii="Arial Narrow" w:hAnsi="Arial Narrow"/>
              </w:rPr>
              <w:t>Специалисты - 668</w:t>
            </w:r>
          </w:p>
        </w:tc>
      </w:tr>
      <w:tr w:rsidR="003528ED" w:rsidRPr="008111FF" w:rsidTr="00FB56B3">
        <w:tc>
          <w:tcPr>
            <w:tcW w:w="565" w:type="dxa"/>
            <w:shd w:val="clear" w:color="auto" w:fill="auto"/>
          </w:tcPr>
          <w:p w:rsidR="003528ED" w:rsidRPr="008111FF" w:rsidRDefault="003528ED" w:rsidP="003528ED">
            <w:pPr>
              <w:ind w:left="-13"/>
              <w:jc w:val="center"/>
              <w:rPr>
                <w:rFonts w:ascii="Arial Narrow" w:hAnsi="Arial Narrow"/>
              </w:rPr>
            </w:pPr>
            <w:r>
              <w:rPr>
                <w:rFonts w:ascii="Arial Narrow" w:hAnsi="Arial Narrow"/>
              </w:rPr>
              <w:t>6</w:t>
            </w:r>
          </w:p>
        </w:tc>
        <w:tc>
          <w:tcPr>
            <w:tcW w:w="6268" w:type="dxa"/>
            <w:shd w:val="clear" w:color="auto" w:fill="auto"/>
          </w:tcPr>
          <w:p w:rsidR="003528ED" w:rsidRPr="008111FF" w:rsidRDefault="003528ED" w:rsidP="003528ED">
            <w:pPr>
              <w:ind w:left="-13"/>
              <w:jc w:val="both"/>
              <w:rPr>
                <w:rFonts w:ascii="Arial Narrow" w:hAnsi="Arial Narrow"/>
              </w:rPr>
            </w:pPr>
            <w:r w:rsidRPr="008111FF">
              <w:rPr>
                <w:rFonts w:ascii="Arial Narrow" w:hAnsi="Arial Narrow"/>
              </w:rPr>
              <w:t>Информирование/ознакомление контрагентов с принятой в Обществе политикой противодействия коррупции</w:t>
            </w:r>
            <w:r>
              <w:rPr>
                <w:rStyle w:val="af"/>
                <w:rFonts w:ascii="Arial Narrow" w:hAnsi="Arial Narrow"/>
              </w:rPr>
              <w:footnoteReference w:id="5"/>
            </w:r>
          </w:p>
        </w:tc>
        <w:tc>
          <w:tcPr>
            <w:tcW w:w="2552" w:type="dxa"/>
            <w:shd w:val="clear" w:color="auto" w:fill="auto"/>
          </w:tcPr>
          <w:p w:rsidR="003528ED" w:rsidRPr="00963D9D" w:rsidRDefault="003528ED" w:rsidP="003528ED">
            <w:pPr>
              <w:ind w:left="-13"/>
              <w:jc w:val="center"/>
              <w:rPr>
                <w:rFonts w:ascii="Arial Narrow" w:hAnsi="Arial Narrow"/>
              </w:rPr>
            </w:pPr>
            <w:r>
              <w:rPr>
                <w:rFonts w:ascii="Arial Narrow" w:hAnsi="Arial Narrow"/>
              </w:rPr>
              <w:t>4 739</w:t>
            </w:r>
          </w:p>
        </w:tc>
      </w:tr>
      <w:tr w:rsidR="003528ED" w:rsidRPr="008111FF" w:rsidTr="00FB56B3">
        <w:tc>
          <w:tcPr>
            <w:tcW w:w="565" w:type="dxa"/>
            <w:shd w:val="clear" w:color="auto" w:fill="auto"/>
          </w:tcPr>
          <w:p w:rsidR="003528ED" w:rsidRPr="008111FF" w:rsidRDefault="003528ED" w:rsidP="003528ED">
            <w:pPr>
              <w:ind w:left="-13"/>
              <w:jc w:val="center"/>
              <w:rPr>
                <w:rFonts w:ascii="Arial Narrow" w:hAnsi="Arial Narrow"/>
              </w:rPr>
            </w:pPr>
            <w:r>
              <w:rPr>
                <w:rFonts w:ascii="Arial Narrow" w:hAnsi="Arial Narrow"/>
              </w:rPr>
              <w:t>7</w:t>
            </w:r>
          </w:p>
        </w:tc>
        <w:tc>
          <w:tcPr>
            <w:tcW w:w="6268" w:type="dxa"/>
            <w:shd w:val="clear" w:color="auto" w:fill="auto"/>
          </w:tcPr>
          <w:p w:rsidR="003528ED" w:rsidRPr="008111FF" w:rsidRDefault="003528ED" w:rsidP="003528ED">
            <w:pPr>
              <w:ind w:left="-13"/>
              <w:jc w:val="both"/>
              <w:rPr>
                <w:rFonts w:ascii="Arial Narrow" w:hAnsi="Arial Narrow"/>
              </w:rPr>
            </w:pPr>
            <w:r w:rsidRPr="008111FF">
              <w:rPr>
                <w:rFonts w:ascii="Arial Narrow" w:hAnsi="Arial Narrow"/>
              </w:rPr>
              <w:t>Иные мероприятия по профилактике коррупции:</w:t>
            </w:r>
          </w:p>
          <w:p w:rsidR="003528ED" w:rsidRPr="008111FF" w:rsidRDefault="003528ED" w:rsidP="003528ED">
            <w:pPr>
              <w:ind w:left="-13"/>
              <w:jc w:val="both"/>
              <w:rPr>
                <w:rFonts w:ascii="Arial Narrow" w:hAnsi="Arial Narrow"/>
              </w:rPr>
            </w:pPr>
            <w:r w:rsidRPr="008111FF">
              <w:rPr>
                <w:rFonts w:ascii="Arial Narrow" w:hAnsi="Arial Narrow"/>
              </w:rPr>
              <w:t>- а</w:t>
            </w:r>
            <w:r>
              <w:rPr>
                <w:rFonts w:ascii="Arial Narrow" w:hAnsi="Arial Narrow"/>
              </w:rPr>
              <w:t>ктуализация/утверждение ЛНД (А)</w:t>
            </w:r>
          </w:p>
          <w:p w:rsidR="003528ED" w:rsidRPr="008111FF" w:rsidRDefault="003528ED" w:rsidP="003528ED">
            <w:pPr>
              <w:ind w:left="-13"/>
              <w:jc w:val="both"/>
              <w:rPr>
                <w:rFonts w:ascii="Arial Narrow" w:hAnsi="Arial Narrow"/>
              </w:rPr>
            </w:pPr>
            <w:r w:rsidRPr="008111FF">
              <w:rPr>
                <w:rFonts w:ascii="Arial Narrow" w:hAnsi="Arial Narrow"/>
              </w:rPr>
              <w:t>- взаимодействие с госорганами и т.п.</w:t>
            </w:r>
          </w:p>
        </w:tc>
        <w:tc>
          <w:tcPr>
            <w:tcW w:w="2552" w:type="dxa"/>
            <w:shd w:val="clear" w:color="auto" w:fill="auto"/>
          </w:tcPr>
          <w:p w:rsidR="003528ED" w:rsidRPr="008E7DBB" w:rsidRDefault="003528ED" w:rsidP="009B4FD9">
            <w:pPr>
              <w:ind w:left="-57" w:right="-57"/>
              <w:jc w:val="center"/>
              <w:rPr>
                <w:rFonts w:ascii="Arial Narrow" w:hAnsi="Arial Narrow"/>
              </w:rPr>
            </w:pPr>
            <w:r w:rsidRPr="008E7DBB">
              <w:rPr>
                <w:rFonts w:ascii="Arial Narrow" w:hAnsi="Arial Narrow"/>
              </w:rPr>
              <w:t>П</w:t>
            </w:r>
            <w:r>
              <w:rPr>
                <w:rFonts w:ascii="Arial Narrow" w:hAnsi="Arial Narrow"/>
              </w:rPr>
              <w:t xml:space="preserve">риказ  АО «ДГК» от 20.10.2023 № 741 </w:t>
            </w:r>
            <w:r w:rsidR="00BA4D40">
              <w:rPr>
                <w:rFonts w:ascii="Arial Narrow" w:hAnsi="Arial Narrow"/>
              </w:rPr>
              <w:t>«О</w:t>
            </w:r>
            <w:r>
              <w:rPr>
                <w:rFonts w:ascii="Arial Narrow" w:hAnsi="Arial Narrow"/>
              </w:rPr>
              <w:t xml:space="preserve"> присоединении к Положению</w:t>
            </w:r>
            <w:r w:rsidRPr="008E7DBB">
              <w:rPr>
                <w:rFonts w:ascii="Arial Narrow" w:hAnsi="Arial Narrow"/>
              </w:rPr>
              <w:t xml:space="preserve"> о мероприятиях по уведомлениям о подарках и знаках делового</w:t>
            </w:r>
            <w:r>
              <w:rPr>
                <w:rFonts w:ascii="Arial Narrow" w:hAnsi="Arial Narrow"/>
              </w:rPr>
              <w:t xml:space="preserve"> </w:t>
            </w:r>
            <w:r w:rsidRPr="008E7DBB">
              <w:rPr>
                <w:rFonts w:ascii="Arial Narrow" w:hAnsi="Arial Narrow"/>
              </w:rPr>
              <w:t>гостеприимства</w:t>
            </w:r>
            <w:r>
              <w:rPr>
                <w:rFonts w:ascii="Arial Narrow" w:hAnsi="Arial Narrow"/>
                <w:sz w:val="28"/>
                <w:szCs w:val="28"/>
              </w:rPr>
              <w:t xml:space="preserve"> </w:t>
            </w:r>
            <w:r w:rsidRPr="0081653E">
              <w:rPr>
                <w:rFonts w:ascii="Arial Narrow" w:hAnsi="Arial Narrow"/>
              </w:rPr>
              <w:t xml:space="preserve">в </w:t>
            </w:r>
            <w:r w:rsidRPr="008E7DBB">
              <w:rPr>
                <w:rFonts w:ascii="Arial Narrow" w:hAnsi="Arial Narrow"/>
              </w:rPr>
              <w:t>Группе РусГидро</w:t>
            </w:r>
            <w:r w:rsidR="00BA4D40">
              <w:rPr>
                <w:rFonts w:ascii="Arial Narrow" w:hAnsi="Arial Narrow"/>
              </w:rPr>
              <w:t>»</w:t>
            </w:r>
            <w:r>
              <w:rPr>
                <w:rFonts w:ascii="Arial Narrow" w:hAnsi="Arial Narrow"/>
              </w:rPr>
              <w:t>, утвержденному Приказом ПАО «РусГидро» от 07.09.2023 № 652</w:t>
            </w:r>
          </w:p>
        </w:tc>
      </w:tr>
    </w:tbl>
    <w:p w:rsidR="00D74DC2" w:rsidRPr="002637CC" w:rsidRDefault="00D74DC2" w:rsidP="00D74DC2">
      <w:pPr>
        <w:autoSpaceDE w:val="0"/>
        <w:autoSpaceDN w:val="0"/>
        <w:ind w:firstLine="567"/>
        <w:jc w:val="both"/>
        <w:rPr>
          <w:rFonts w:ascii="Arial Narrow" w:hAnsi="Arial Narrow"/>
          <w:i/>
          <w:color w:val="FF0000"/>
        </w:rPr>
      </w:pPr>
    </w:p>
    <w:p w:rsidR="00D74DC2" w:rsidRPr="00E10FC4" w:rsidRDefault="00D74DC2" w:rsidP="00D74DC2">
      <w:pPr>
        <w:pStyle w:val="21"/>
        <w:spacing w:before="240" w:after="120" w:line="228" w:lineRule="auto"/>
        <w:ind w:right="-6" w:firstLine="0"/>
        <w:outlineLvl w:val="1"/>
        <w:rPr>
          <w:rFonts w:ascii="Arial Narrow" w:hAnsi="Arial Narrow"/>
          <w:b/>
          <w:color w:val="0070C0"/>
          <w:sz w:val="24"/>
          <w:szCs w:val="24"/>
        </w:rPr>
      </w:pPr>
      <w:bookmarkStart w:id="245" w:name="_Toc158385096"/>
      <w:bookmarkStart w:id="246" w:name="_Toc161936228"/>
      <w:r>
        <w:rPr>
          <w:rFonts w:ascii="Arial Narrow" w:hAnsi="Arial Narrow"/>
          <w:b/>
          <w:bCs/>
          <w:color w:val="0070C0"/>
          <w:sz w:val="24"/>
          <w:szCs w:val="24"/>
          <w:lang w:val="ru-RU"/>
        </w:rPr>
        <w:t xml:space="preserve">11.7. </w:t>
      </w:r>
      <w:r w:rsidRPr="00E10FC4">
        <w:rPr>
          <w:rFonts w:ascii="Arial Narrow" w:hAnsi="Arial Narrow"/>
          <w:b/>
          <w:color w:val="0070C0"/>
          <w:sz w:val="24"/>
          <w:szCs w:val="24"/>
        </w:rPr>
        <w:t>Уставный капитал</w:t>
      </w:r>
      <w:bookmarkEnd w:id="245"/>
      <w:bookmarkEnd w:id="246"/>
    </w:p>
    <w:p w:rsidR="00D74DC2" w:rsidRDefault="00D74DC2" w:rsidP="00F11256">
      <w:pPr>
        <w:spacing w:line="283" w:lineRule="auto"/>
        <w:ind w:firstLine="708"/>
        <w:jc w:val="both"/>
        <w:rPr>
          <w:rFonts w:ascii="Arial Narrow" w:hAnsi="Arial Narrow"/>
        </w:rPr>
      </w:pPr>
      <w:r w:rsidRPr="002637CC">
        <w:rPr>
          <w:rFonts w:ascii="Arial Narrow" w:hAnsi="Arial Narrow"/>
        </w:rPr>
        <w:t>По состоянию на 31.12.202</w:t>
      </w:r>
      <w:r w:rsidR="00F11256">
        <w:rPr>
          <w:rFonts w:ascii="Arial Narrow" w:hAnsi="Arial Narrow"/>
        </w:rPr>
        <w:t>3</w:t>
      </w:r>
      <w:r w:rsidRPr="002637CC">
        <w:rPr>
          <w:rFonts w:ascii="Arial Narrow" w:hAnsi="Arial Narrow"/>
        </w:rPr>
        <w:t xml:space="preserve"> уставный капитал </w:t>
      </w:r>
      <w:r w:rsidRPr="002637CC">
        <w:rPr>
          <w:rStyle w:val="SUBST"/>
          <w:rFonts w:ascii="Arial Narrow" w:hAnsi="Arial Narrow" w:cs="Arial"/>
          <w:b w:val="0"/>
          <w:bCs w:val="0"/>
          <w:i w:val="0"/>
          <w:iCs w:val="0"/>
          <w:sz w:val="24"/>
          <w:szCs w:val="24"/>
        </w:rPr>
        <w:t>Общества</w:t>
      </w:r>
      <w:r w:rsidRPr="002637CC">
        <w:rPr>
          <w:rFonts w:ascii="Arial Narrow" w:hAnsi="Arial Narrow"/>
        </w:rPr>
        <w:t xml:space="preserve"> составляет </w:t>
      </w:r>
      <w:r w:rsidR="00F11256" w:rsidRPr="00125043">
        <w:rPr>
          <w:rFonts w:ascii="Arial Narrow" w:hAnsi="Arial Narrow"/>
        </w:rPr>
        <w:t>86 160 380 972,</w:t>
      </w:r>
      <w:r w:rsidR="00F11256">
        <w:rPr>
          <w:rFonts w:ascii="Arial Narrow" w:hAnsi="Arial Narrow"/>
        </w:rPr>
        <w:t xml:space="preserve"> </w:t>
      </w:r>
      <w:r w:rsidR="00F11256" w:rsidRPr="00125043">
        <w:rPr>
          <w:rFonts w:ascii="Arial Narrow" w:hAnsi="Arial Narrow"/>
        </w:rPr>
        <w:t xml:space="preserve">62005769223766123684 </w:t>
      </w:r>
      <w:r w:rsidR="00F11256">
        <w:rPr>
          <w:rFonts w:ascii="Arial Narrow" w:hAnsi="Arial Narrow"/>
        </w:rPr>
        <w:t>рубля</w:t>
      </w:r>
      <w:r w:rsidRPr="002637CC">
        <w:rPr>
          <w:rFonts w:ascii="Arial Narrow" w:hAnsi="Arial Narrow"/>
        </w:rPr>
        <w:t>.</w:t>
      </w:r>
    </w:p>
    <w:p w:rsidR="00F11256" w:rsidRPr="002637CC" w:rsidRDefault="00F11256" w:rsidP="00F11256">
      <w:pPr>
        <w:spacing w:line="283" w:lineRule="auto"/>
        <w:ind w:firstLine="708"/>
        <w:jc w:val="both"/>
        <w:rPr>
          <w:rFonts w:ascii="Arial Narrow" w:hAnsi="Arial Narrow"/>
        </w:rPr>
      </w:pPr>
      <w:r>
        <w:rPr>
          <w:rFonts w:ascii="Arial Narrow" w:hAnsi="Arial Narrow"/>
        </w:rPr>
        <w:t>Изменений размера уставного капитала Общества в отчетном году не было.</w:t>
      </w:r>
    </w:p>
    <w:p w:rsidR="00D74DC2" w:rsidRPr="002637CC" w:rsidRDefault="00D74DC2" w:rsidP="00D74DC2">
      <w:pPr>
        <w:ind w:firstLine="708"/>
        <w:jc w:val="both"/>
        <w:rPr>
          <w:rFonts w:ascii="Arial Narrow" w:hAnsi="Arial Narrow"/>
          <w:i/>
        </w:rPr>
      </w:pPr>
    </w:p>
    <w:p w:rsidR="00D74DC2" w:rsidRPr="002637CC" w:rsidRDefault="00D74DC2" w:rsidP="00D74DC2">
      <w:pPr>
        <w:spacing w:before="240" w:after="120"/>
        <w:jc w:val="center"/>
        <w:rPr>
          <w:rStyle w:val="SUBST"/>
          <w:rFonts w:ascii="Arial Narrow" w:hAnsi="Arial Narrow"/>
          <w:sz w:val="24"/>
          <w:szCs w:val="24"/>
        </w:rPr>
      </w:pPr>
      <w:r w:rsidRPr="002637CC">
        <w:rPr>
          <w:rFonts w:ascii="Arial Narrow" w:hAnsi="Arial Narrow"/>
        </w:rPr>
        <w:t>Структура уставного капитала по категориям акций</w:t>
      </w:r>
    </w:p>
    <w:p w:rsidR="00D74DC2" w:rsidRPr="002637CC" w:rsidRDefault="00D74DC2" w:rsidP="00D74DC2">
      <w:pPr>
        <w:ind w:right="-5"/>
        <w:jc w:val="center"/>
        <w:rPr>
          <w:rFonts w:ascii="Arial Narrow" w:hAnsi="Arial Narrow"/>
          <w:i/>
        </w:rPr>
      </w:pPr>
      <w:r w:rsidRPr="002637CC">
        <w:rPr>
          <w:rFonts w:ascii="Arial Narrow" w:hAnsi="Arial Narrow"/>
          <w:i/>
        </w:rPr>
        <w:t xml:space="preserve">                                                                                                                                     Таблица № </w:t>
      </w:r>
      <w:r w:rsidR="004014F8">
        <w:rPr>
          <w:rFonts w:ascii="Arial Narrow" w:hAnsi="Arial Narrow"/>
          <w:i/>
        </w:rPr>
        <w:t>5</w:t>
      </w:r>
      <w:r>
        <w:rPr>
          <w:rFonts w:ascii="Arial Narrow" w:hAnsi="Arial Narrow"/>
          <w:i/>
        </w:rPr>
        <w:t>4</w:t>
      </w:r>
      <w:r w:rsidRPr="002637CC">
        <w:rPr>
          <w:rFonts w:ascii="Arial Narrow" w:hAnsi="Arial Narrow"/>
          <w:i/>
        </w:rPr>
        <w:t xml:space="preserve"> </w:t>
      </w:r>
    </w:p>
    <w:tbl>
      <w:tblPr>
        <w:tblW w:w="0" w:type="auto"/>
        <w:tblInd w:w="1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80"/>
        <w:gridCol w:w="3869"/>
      </w:tblGrid>
      <w:tr w:rsidR="00D74DC2" w:rsidRPr="00F11256" w:rsidTr="00F11256">
        <w:tc>
          <w:tcPr>
            <w:tcW w:w="4080" w:type="dxa"/>
            <w:vAlign w:val="center"/>
          </w:tcPr>
          <w:p w:rsidR="00D74DC2" w:rsidRPr="00F11256" w:rsidRDefault="00D74DC2" w:rsidP="00D74DC2">
            <w:pPr>
              <w:ind w:right="-5"/>
              <w:rPr>
                <w:rFonts w:ascii="Arial Narrow" w:hAnsi="Arial Narrow"/>
              </w:rPr>
            </w:pPr>
            <w:r w:rsidRPr="00F11256">
              <w:rPr>
                <w:rFonts w:ascii="Arial Narrow" w:hAnsi="Arial Narrow"/>
              </w:rPr>
              <w:t>Категория (тип) акций</w:t>
            </w:r>
          </w:p>
        </w:tc>
        <w:tc>
          <w:tcPr>
            <w:tcW w:w="3869" w:type="dxa"/>
            <w:vAlign w:val="center"/>
          </w:tcPr>
          <w:p w:rsidR="00D74DC2" w:rsidRPr="00F11256" w:rsidRDefault="00D74DC2" w:rsidP="00D74DC2">
            <w:pPr>
              <w:ind w:right="-5"/>
              <w:jc w:val="center"/>
              <w:rPr>
                <w:rFonts w:ascii="Arial Narrow" w:hAnsi="Arial Narrow"/>
              </w:rPr>
            </w:pPr>
            <w:r w:rsidRPr="00F11256">
              <w:rPr>
                <w:rFonts w:ascii="Arial Narrow" w:hAnsi="Arial Narrow"/>
              </w:rPr>
              <w:t xml:space="preserve">Обыкновенные </w:t>
            </w:r>
          </w:p>
        </w:tc>
      </w:tr>
      <w:tr w:rsidR="00F11256" w:rsidRPr="00F11256" w:rsidTr="00F11256">
        <w:tc>
          <w:tcPr>
            <w:tcW w:w="4080" w:type="dxa"/>
            <w:vAlign w:val="center"/>
          </w:tcPr>
          <w:p w:rsidR="00F11256" w:rsidRPr="00F11256" w:rsidRDefault="00F11256" w:rsidP="00F11256">
            <w:pPr>
              <w:ind w:right="-5"/>
              <w:rPr>
                <w:rFonts w:ascii="Arial Narrow" w:hAnsi="Arial Narrow"/>
              </w:rPr>
            </w:pPr>
            <w:r w:rsidRPr="00F11256">
              <w:rPr>
                <w:rFonts w:ascii="Arial Narrow" w:hAnsi="Arial Narrow"/>
              </w:rPr>
              <w:t>Общее количество размещенных акций</w:t>
            </w:r>
          </w:p>
        </w:tc>
        <w:tc>
          <w:tcPr>
            <w:tcW w:w="3869" w:type="dxa"/>
          </w:tcPr>
          <w:p w:rsidR="00F11256" w:rsidRDefault="00F11256" w:rsidP="00F11256">
            <w:pPr>
              <w:keepNext/>
              <w:keepLines/>
              <w:rPr>
                <w:rFonts w:ascii="Arial Narrow" w:hAnsi="Arial Narrow"/>
              </w:rPr>
            </w:pPr>
            <w:r w:rsidRPr="00DD0178">
              <w:rPr>
                <w:rFonts w:ascii="Arial Narrow" w:hAnsi="Arial Narrow"/>
              </w:rPr>
              <w:t>267 453 806 276 224 392</w:t>
            </w:r>
          </w:p>
        </w:tc>
      </w:tr>
      <w:tr w:rsidR="00F11256" w:rsidRPr="00F11256" w:rsidTr="00F11256">
        <w:tc>
          <w:tcPr>
            <w:tcW w:w="4080" w:type="dxa"/>
            <w:vAlign w:val="center"/>
          </w:tcPr>
          <w:p w:rsidR="00F11256" w:rsidRPr="00F11256" w:rsidRDefault="00F11256" w:rsidP="00F11256">
            <w:pPr>
              <w:ind w:right="-5"/>
              <w:rPr>
                <w:rFonts w:ascii="Arial Narrow" w:hAnsi="Arial Narrow"/>
              </w:rPr>
            </w:pPr>
            <w:r w:rsidRPr="00F11256">
              <w:rPr>
                <w:rFonts w:ascii="Arial Narrow" w:hAnsi="Arial Narrow"/>
              </w:rPr>
              <w:t>Номинальная стоимость 1 акции</w:t>
            </w:r>
          </w:p>
        </w:tc>
        <w:tc>
          <w:tcPr>
            <w:tcW w:w="3869" w:type="dxa"/>
            <w:vAlign w:val="center"/>
          </w:tcPr>
          <w:p w:rsidR="00F11256" w:rsidRDefault="00F11256" w:rsidP="00F11256">
            <w:pPr>
              <w:keepNext/>
              <w:keepLines/>
              <w:rPr>
                <w:rFonts w:ascii="Arial Narrow" w:hAnsi="Arial Narrow"/>
              </w:rPr>
            </w:pPr>
            <w:r>
              <w:rPr>
                <w:rFonts w:ascii="Arial Narrow" w:hAnsi="Arial Narrow"/>
              </w:rPr>
              <w:t>0,000000322150513287645</w:t>
            </w:r>
          </w:p>
        </w:tc>
      </w:tr>
      <w:tr w:rsidR="00F11256" w:rsidRPr="00F11256" w:rsidTr="00F11256">
        <w:tc>
          <w:tcPr>
            <w:tcW w:w="4080" w:type="dxa"/>
            <w:vAlign w:val="center"/>
          </w:tcPr>
          <w:p w:rsidR="00F11256" w:rsidRPr="00F11256" w:rsidRDefault="00F11256" w:rsidP="00F11256">
            <w:pPr>
              <w:ind w:right="-5"/>
              <w:rPr>
                <w:rFonts w:ascii="Arial Narrow" w:hAnsi="Arial Narrow"/>
              </w:rPr>
            </w:pPr>
            <w:r w:rsidRPr="00F11256">
              <w:rPr>
                <w:rFonts w:ascii="Arial Narrow" w:hAnsi="Arial Narrow"/>
              </w:rPr>
              <w:t>Общая номинальная стоимость</w:t>
            </w:r>
          </w:p>
        </w:tc>
        <w:tc>
          <w:tcPr>
            <w:tcW w:w="3869" w:type="dxa"/>
            <w:vAlign w:val="center"/>
          </w:tcPr>
          <w:p w:rsidR="00F11256" w:rsidRDefault="00F11256" w:rsidP="00F11256">
            <w:pPr>
              <w:keepNext/>
              <w:keepLines/>
              <w:rPr>
                <w:rFonts w:ascii="Arial Narrow" w:hAnsi="Arial Narrow"/>
              </w:rPr>
            </w:pPr>
            <w:r w:rsidRPr="00DD0178">
              <w:rPr>
                <w:rFonts w:ascii="Arial Narrow" w:hAnsi="Arial Narrow"/>
              </w:rPr>
              <w:t>86 160 380 972,62</w:t>
            </w:r>
            <w:r w:rsidRPr="00125043">
              <w:rPr>
                <w:rFonts w:ascii="Arial Narrow" w:hAnsi="Arial Narrow"/>
              </w:rPr>
              <w:t>005769223766123684</w:t>
            </w:r>
          </w:p>
        </w:tc>
      </w:tr>
    </w:tbl>
    <w:p w:rsidR="00D74DC2" w:rsidRPr="002637CC" w:rsidRDefault="00D74DC2" w:rsidP="00D74DC2">
      <w:pPr>
        <w:spacing w:before="120"/>
        <w:jc w:val="center"/>
        <w:rPr>
          <w:rFonts w:ascii="Arial Narrow" w:hAnsi="Arial Narrow"/>
        </w:rPr>
      </w:pPr>
    </w:p>
    <w:p w:rsidR="00D74DC2" w:rsidRPr="00E10FC4" w:rsidRDefault="00D74DC2" w:rsidP="00D74DC2">
      <w:pPr>
        <w:pStyle w:val="21"/>
        <w:spacing w:before="240" w:after="120" w:line="228" w:lineRule="auto"/>
        <w:ind w:right="-6" w:firstLine="0"/>
        <w:outlineLvl w:val="1"/>
        <w:rPr>
          <w:rFonts w:ascii="Arial Narrow" w:hAnsi="Arial Narrow"/>
          <w:b/>
          <w:bCs/>
          <w:color w:val="0070C0"/>
          <w:sz w:val="24"/>
          <w:szCs w:val="24"/>
          <w:lang w:val="ru-RU"/>
        </w:rPr>
      </w:pPr>
      <w:bookmarkStart w:id="247" w:name="_Toc158385097"/>
      <w:bookmarkStart w:id="248" w:name="_Toc161936229"/>
      <w:r>
        <w:rPr>
          <w:rFonts w:ascii="Arial Narrow" w:hAnsi="Arial Narrow"/>
          <w:b/>
          <w:bCs/>
          <w:color w:val="0070C0"/>
          <w:sz w:val="24"/>
          <w:szCs w:val="24"/>
          <w:lang w:val="ru-RU"/>
        </w:rPr>
        <w:t xml:space="preserve">11.8. </w:t>
      </w:r>
      <w:r w:rsidRPr="00E10FC4">
        <w:rPr>
          <w:rFonts w:ascii="Arial Narrow" w:hAnsi="Arial Narrow"/>
          <w:b/>
          <w:bCs/>
          <w:color w:val="0070C0"/>
          <w:sz w:val="24"/>
          <w:szCs w:val="24"/>
          <w:lang w:val="ru-RU"/>
        </w:rPr>
        <w:t>Структура уставного капитала</w:t>
      </w:r>
      <w:bookmarkEnd w:id="247"/>
      <w:bookmarkEnd w:id="248"/>
    </w:p>
    <w:p w:rsidR="00D74DC2" w:rsidRPr="002637CC" w:rsidRDefault="00D74DC2" w:rsidP="004014F8">
      <w:pPr>
        <w:ind w:left="4247" w:firstLine="709"/>
        <w:jc w:val="center"/>
        <w:rPr>
          <w:rFonts w:ascii="Arial Narrow" w:hAnsi="Arial Narrow"/>
          <w:i/>
          <w:iCs/>
          <w:color w:val="0070C0"/>
          <w:sz w:val="20"/>
          <w:szCs w:val="20"/>
        </w:rPr>
      </w:pPr>
      <w:r w:rsidRPr="002637CC">
        <w:rPr>
          <w:rFonts w:ascii="Arial Narrow" w:hAnsi="Arial Narrow"/>
          <w:i/>
        </w:rPr>
        <w:t xml:space="preserve">Таблица </w:t>
      </w:r>
      <w:r w:rsidRPr="002637CC">
        <w:rPr>
          <w:rFonts w:ascii="Arial Narrow" w:hAnsi="Arial Narrow"/>
          <w:bCs/>
          <w:i/>
          <w:iCs/>
        </w:rPr>
        <w:t xml:space="preserve">№ </w:t>
      </w:r>
      <w:r w:rsidR="004014F8">
        <w:rPr>
          <w:rFonts w:ascii="Arial Narrow" w:hAnsi="Arial Narrow"/>
          <w:bCs/>
          <w:i/>
          <w:iCs/>
        </w:rPr>
        <w:t>55</w:t>
      </w:r>
    </w:p>
    <w:tbl>
      <w:tblPr>
        <w:tblW w:w="6486" w:type="dxa"/>
        <w:jc w:val="center"/>
        <w:tblBorders>
          <w:top w:val="single" w:sz="4" w:space="0" w:color="003366"/>
          <w:left w:val="single" w:sz="4" w:space="0" w:color="003366"/>
          <w:bottom w:val="single" w:sz="4" w:space="0" w:color="003366"/>
          <w:right w:val="single" w:sz="4" w:space="0" w:color="003366"/>
          <w:insideH w:val="single" w:sz="4" w:space="0" w:color="003366"/>
          <w:insideV w:val="single" w:sz="4" w:space="0" w:color="003366"/>
        </w:tblBorders>
        <w:tblLook w:val="0000" w:firstRow="0" w:lastRow="0" w:firstColumn="0" w:lastColumn="0" w:noHBand="0" w:noVBand="0"/>
      </w:tblPr>
      <w:tblGrid>
        <w:gridCol w:w="3392"/>
        <w:gridCol w:w="1677"/>
        <w:gridCol w:w="1417"/>
      </w:tblGrid>
      <w:tr w:rsidR="00CE519F" w:rsidRPr="00CE519F" w:rsidTr="00285BA4">
        <w:trPr>
          <w:cantSplit/>
          <w:trHeight w:val="541"/>
          <w:jc w:val="center"/>
        </w:trPr>
        <w:tc>
          <w:tcPr>
            <w:tcW w:w="3392" w:type="dxa"/>
            <w:vMerge w:val="restart"/>
            <w:tcBorders>
              <w:top w:val="single" w:sz="4" w:space="0" w:color="auto"/>
              <w:left w:val="single" w:sz="4" w:space="0" w:color="auto"/>
              <w:bottom w:val="single" w:sz="4" w:space="0" w:color="FFFFFF"/>
              <w:right w:val="single" w:sz="4" w:space="0" w:color="auto"/>
            </w:tcBorders>
            <w:shd w:val="clear" w:color="auto" w:fill="E3E3FD"/>
            <w:vAlign w:val="center"/>
          </w:tcPr>
          <w:p w:rsidR="00D74DC2" w:rsidRPr="00CE519F" w:rsidRDefault="00D74DC2" w:rsidP="00D74DC2">
            <w:pPr>
              <w:ind w:hanging="73"/>
              <w:jc w:val="center"/>
              <w:rPr>
                <w:rStyle w:val="SUBST"/>
                <w:rFonts w:ascii="Arial Narrow" w:hAnsi="Arial Narrow"/>
                <w:bCs w:val="0"/>
                <w:i w:val="0"/>
                <w:iCs w:val="0"/>
                <w:sz w:val="24"/>
                <w:szCs w:val="24"/>
              </w:rPr>
            </w:pPr>
            <w:r w:rsidRPr="00CE519F">
              <w:rPr>
                <w:rStyle w:val="SUBST"/>
                <w:rFonts w:ascii="Arial Narrow" w:hAnsi="Arial Narrow"/>
                <w:i w:val="0"/>
                <w:sz w:val="24"/>
              </w:rPr>
              <w:t xml:space="preserve">Наименование владельца </w:t>
            </w:r>
          </w:p>
          <w:p w:rsidR="00D74DC2" w:rsidRPr="00CE519F" w:rsidRDefault="00D74DC2" w:rsidP="00D74DC2">
            <w:pPr>
              <w:ind w:hanging="73"/>
              <w:jc w:val="center"/>
              <w:rPr>
                <w:rStyle w:val="SUBST"/>
                <w:rFonts w:ascii="Arial Narrow" w:hAnsi="Arial Narrow"/>
                <w:i w:val="0"/>
                <w:sz w:val="24"/>
              </w:rPr>
            </w:pPr>
            <w:r w:rsidRPr="00CE519F">
              <w:rPr>
                <w:rStyle w:val="SUBST"/>
                <w:rFonts w:ascii="Arial Narrow" w:hAnsi="Arial Narrow"/>
                <w:i w:val="0"/>
                <w:sz w:val="24"/>
              </w:rPr>
              <w:t>ценных бумаг</w:t>
            </w:r>
            <w:r w:rsidR="00E93B71">
              <w:rPr>
                <w:rStyle w:val="SUBST"/>
                <w:rFonts w:ascii="Arial Narrow" w:hAnsi="Arial Narrow"/>
                <w:i w:val="0"/>
                <w:sz w:val="24"/>
              </w:rPr>
              <w:t>, владеющего более 5% уставного капитала</w:t>
            </w:r>
          </w:p>
        </w:tc>
        <w:tc>
          <w:tcPr>
            <w:tcW w:w="3094" w:type="dxa"/>
            <w:gridSpan w:val="2"/>
            <w:tcBorders>
              <w:top w:val="single" w:sz="4" w:space="0" w:color="auto"/>
              <w:left w:val="single" w:sz="4" w:space="0" w:color="auto"/>
              <w:bottom w:val="single" w:sz="4" w:space="0" w:color="auto"/>
              <w:right w:val="single" w:sz="4" w:space="0" w:color="auto"/>
            </w:tcBorders>
            <w:shd w:val="clear" w:color="auto" w:fill="E3E3FD"/>
            <w:vAlign w:val="center"/>
          </w:tcPr>
          <w:p w:rsidR="00D74DC2" w:rsidRPr="00CE519F" w:rsidRDefault="00D74DC2" w:rsidP="00D74DC2">
            <w:pPr>
              <w:jc w:val="center"/>
              <w:rPr>
                <w:rStyle w:val="SUBST"/>
                <w:rFonts w:ascii="Arial Narrow" w:hAnsi="Arial Narrow"/>
                <w:i w:val="0"/>
                <w:sz w:val="24"/>
              </w:rPr>
            </w:pPr>
            <w:r w:rsidRPr="00CE519F">
              <w:rPr>
                <w:rStyle w:val="SUBST"/>
                <w:rFonts w:ascii="Arial Narrow" w:hAnsi="Arial Narrow"/>
                <w:i w:val="0"/>
                <w:sz w:val="24"/>
              </w:rPr>
              <w:t>Доля в уставном капитале по состоянию на:</w:t>
            </w:r>
          </w:p>
        </w:tc>
      </w:tr>
      <w:tr w:rsidR="00CE519F" w:rsidRPr="00CE519F" w:rsidTr="00285BA4">
        <w:trPr>
          <w:cantSplit/>
          <w:trHeight w:val="384"/>
          <w:jc w:val="center"/>
        </w:trPr>
        <w:tc>
          <w:tcPr>
            <w:tcW w:w="3392" w:type="dxa"/>
            <w:vMerge/>
            <w:tcBorders>
              <w:top w:val="single" w:sz="4" w:space="0" w:color="FFFFFF"/>
              <w:left w:val="single" w:sz="4" w:space="0" w:color="auto"/>
              <w:bottom w:val="single" w:sz="4" w:space="0" w:color="auto"/>
              <w:right w:val="single" w:sz="4" w:space="0" w:color="auto"/>
            </w:tcBorders>
            <w:shd w:val="clear" w:color="auto" w:fill="E3E3FD"/>
            <w:vAlign w:val="center"/>
          </w:tcPr>
          <w:p w:rsidR="00D74DC2" w:rsidRPr="00CE519F" w:rsidRDefault="00D74DC2" w:rsidP="00D74DC2">
            <w:pPr>
              <w:jc w:val="center"/>
              <w:rPr>
                <w:rStyle w:val="SUBST"/>
                <w:rFonts w:ascii="Arial Narrow" w:hAnsi="Arial Narrow"/>
                <w:i w:val="0"/>
                <w:sz w:val="24"/>
              </w:rPr>
            </w:pPr>
          </w:p>
        </w:tc>
        <w:tc>
          <w:tcPr>
            <w:tcW w:w="1677" w:type="dxa"/>
            <w:tcBorders>
              <w:top w:val="single" w:sz="4" w:space="0" w:color="auto"/>
              <w:left w:val="single" w:sz="4" w:space="0" w:color="auto"/>
              <w:bottom w:val="single" w:sz="4" w:space="0" w:color="auto"/>
              <w:right w:val="single" w:sz="4" w:space="0" w:color="auto"/>
            </w:tcBorders>
            <w:shd w:val="clear" w:color="auto" w:fill="E3E3FD"/>
            <w:vAlign w:val="center"/>
          </w:tcPr>
          <w:p w:rsidR="00D74DC2" w:rsidRPr="00CE519F" w:rsidRDefault="00D74DC2" w:rsidP="004D4B3E">
            <w:pPr>
              <w:jc w:val="center"/>
              <w:rPr>
                <w:rStyle w:val="SUBST"/>
                <w:rFonts w:ascii="Arial Narrow" w:hAnsi="Arial Narrow"/>
                <w:i w:val="0"/>
                <w:sz w:val="24"/>
              </w:rPr>
            </w:pPr>
            <w:r w:rsidRPr="00CE519F">
              <w:rPr>
                <w:rStyle w:val="SUBST"/>
                <w:rFonts w:ascii="Arial Narrow" w:hAnsi="Arial Narrow"/>
                <w:i w:val="0"/>
                <w:sz w:val="24"/>
              </w:rPr>
              <w:t>01.01.</w:t>
            </w:r>
            <w:r w:rsidRPr="00CE519F">
              <w:rPr>
                <w:rStyle w:val="SUBST"/>
                <w:rFonts w:ascii="Arial Narrow" w:hAnsi="Arial Narrow"/>
                <w:bCs w:val="0"/>
                <w:i w:val="0"/>
                <w:iCs w:val="0"/>
                <w:sz w:val="24"/>
                <w:szCs w:val="24"/>
              </w:rPr>
              <w:t>202</w:t>
            </w:r>
            <w:r w:rsidR="004D4B3E" w:rsidRPr="00CE519F">
              <w:rPr>
                <w:rStyle w:val="SUBST"/>
                <w:rFonts w:ascii="Arial Narrow" w:hAnsi="Arial Narrow"/>
                <w:bCs w:val="0"/>
                <w:i w:val="0"/>
                <w:iCs w:val="0"/>
                <w:sz w:val="24"/>
                <w:szCs w:val="24"/>
              </w:rPr>
              <w:t>3</w:t>
            </w:r>
          </w:p>
        </w:tc>
        <w:tc>
          <w:tcPr>
            <w:tcW w:w="1417" w:type="dxa"/>
            <w:tcBorders>
              <w:top w:val="single" w:sz="4" w:space="0" w:color="auto"/>
              <w:left w:val="single" w:sz="4" w:space="0" w:color="auto"/>
              <w:bottom w:val="single" w:sz="4" w:space="0" w:color="auto"/>
              <w:right w:val="single" w:sz="4" w:space="0" w:color="auto"/>
            </w:tcBorders>
            <w:shd w:val="clear" w:color="auto" w:fill="E3E3FD"/>
            <w:vAlign w:val="center"/>
          </w:tcPr>
          <w:p w:rsidR="00D74DC2" w:rsidRPr="00CE519F" w:rsidRDefault="00D74DC2" w:rsidP="004D4B3E">
            <w:pPr>
              <w:jc w:val="center"/>
              <w:rPr>
                <w:rStyle w:val="SUBST"/>
                <w:rFonts w:ascii="Arial Narrow" w:hAnsi="Arial Narrow"/>
                <w:i w:val="0"/>
                <w:sz w:val="24"/>
              </w:rPr>
            </w:pPr>
            <w:r w:rsidRPr="00CE519F">
              <w:rPr>
                <w:rStyle w:val="SUBST"/>
                <w:rFonts w:ascii="Arial Narrow" w:hAnsi="Arial Narrow"/>
                <w:i w:val="0"/>
                <w:sz w:val="24"/>
              </w:rPr>
              <w:t>31.12.</w:t>
            </w:r>
            <w:r w:rsidRPr="00CE519F">
              <w:rPr>
                <w:rStyle w:val="SUBST"/>
                <w:rFonts w:ascii="Arial Narrow" w:hAnsi="Arial Narrow"/>
                <w:bCs w:val="0"/>
                <w:i w:val="0"/>
                <w:iCs w:val="0"/>
                <w:sz w:val="24"/>
                <w:szCs w:val="24"/>
              </w:rPr>
              <w:t>202</w:t>
            </w:r>
            <w:r w:rsidR="004D4B3E" w:rsidRPr="00CE519F">
              <w:rPr>
                <w:rStyle w:val="SUBST"/>
                <w:rFonts w:ascii="Arial Narrow" w:hAnsi="Arial Narrow"/>
                <w:bCs w:val="0"/>
                <w:i w:val="0"/>
                <w:iCs w:val="0"/>
                <w:sz w:val="24"/>
                <w:szCs w:val="24"/>
              </w:rPr>
              <w:t>3</w:t>
            </w:r>
          </w:p>
        </w:tc>
      </w:tr>
      <w:tr w:rsidR="004D4B3E" w:rsidRPr="004D4B3E" w:rsidTr="00B1487E">
        <w:trPr>
          <w:trHeight w:val="269"/>
          <w:jc w:val="center"/>
        </w:trPr>
        <w:tc>
          <w:tcPr>
            <w:tcW w:w="3392" w:type="dxa"/>
            <w:tcBorders>
              <w:top w:val="single" w:sz="4" w:space="0" w:color="auto"/>
              <w:left w:val="single" w:sz="4" w:space="0" w:color="auto"/>
              <w:bottom w:val="single" w:sz="4" w:space="0" w:color="auto"/>
              <w:right w:val="single" w:sz="4" w:space="0" w:color="auto"/>
            </w:tcBorders>
          </w:tcPr>
          <w:p w:rsidR="004D4B3E" w:rsidRPr="004D4B3E" w:rsidRDefault="004D4B3E" w:rsidP="004D4B3E">
            <w:pPr>
              <w:rPr>
                <w:rFonts w:ascii="Arial Narrow" w:hAnsi="Arial Narrow"/>
              </w:rPr>
            </w:pPr>
            <w:r w:rsidRPr="004D4B3E">
              <w:rPr>
                <w:rFonts w:ascii="Arial Narrow" w:hAnsi="Arial Narrow"/>
              </w:rPr>
              <w:t>ПАО «РусГидро»</w:t>
            </w:r>
          </w:p>
        </w:tc>
        <w:tc>
          <w:tcPr>
            <w:tcW w:w="1677" w:type="dxa"/>
            <w:tcBorders>
              <w:top w:val="single" w:sz="4" w:space="0" w:color="auto"/>
              <w:left w:val="single" w:sz="4" w:space="0" w:color="auto"/>
              <w:bottom w:val="single" w:sz="4" w:space="0" w:color="auto"/>
              <w:right w:val="single" w:sz="4" w:space="0" w:color="auto"/>
            </w:tcBorders>
            <w:vAlign w:val="center"/>
          </w:tcPr>
          <w:p w:rsidR="004D4B3E" w:rsidRPr="004D4B3E" w:rsidRDefault="004D4B3E" w:rsidP="004D4B3E">
            <w:pPr>
              <w:jc w:val="center"/>
              <w:rPr>
                <w:rStyle w:val="SUBST"/>
                <w:rFonts w:ascii="Arial Narrow" w:hAnsi="Arial Narrow"/>
                <w:b w:val="0"/>
                <w:i w:val="0"/>
                <w:sz w:val="24"/>
              </w:rPr>
            </w:pPr>
            <w:r w:rsidRPr="004D4B3E">
              <w:rPr>
                <w:rStyle w:val="SUBST"/>
                <w:rFonts w:ascii="Arial Narrow" w:hAnsi="Arial Narrow"/>
                <w:b w:val="0"/>
                <w:bCs w:val="0"/>
                <w:i w:val="0"/>
                <w:iCs w:val="0"/>
                <w:sz w:val="24"/>
                <w:szCs w:val="24"/>
              </w:rPr>
              <w:t>87,8913%</w:t>
            </w:r>
          </w:p>
        </w:tc>
        <w:tc>
          <w:tcPr>
            <w:tcW w:w="1417" w:type="dxa"/>
            <w:tcBorders>
              <w:top w:val="single" w:sz="4" w:space="0" w:color="auto"/>
              <w:left w:val="single" w:sz="4" w:space="0" w:color="auto"/>
              <w:bottom w:val="single" w:sz="4" w:space="0" w:color="auto"/>
              <w:right w:val="single" w:sz="4" w:space="0" w:color="auto"/>
            </w:tcBorders>
            <w:vAlign w:val="center"/>
          </w:tcPr>
          <w:p w:rsidR="004D4B3E" w:rsidRPr="004D4B3E" w:rsidRDefault="004D4B3E" w:rsidP="004D4B3E">
            <w:pPr>
              <w:jc w:val="center"/>
              <w:rPr>
                <w:rStyle w:val="SUBST"/>
                <w:rFonts w:ascii="Arial Narrow" w:hAnsi="Arial Narrow"/>
                <w:b w:val="0"/>
                <w:i w:val="0"/>
                <w:sz w:val="24"/>
              </w:rPr>
            </w:pPr>
            <w:r w:rsidRPr="004D4B3E">
              <w:rPr>
                <w:rStyle w:val="SUBST"/>
                <w:rFonts w:ascii="Arial Narrow" w:hAnsi="Arial Narrow"/>
                <w:b w:val="0"/>
                <w:bCs w:val="0"/>
                <w:i w:val="0"/>
                <w:iCs w:val="0"/>
                <w:sz w:val="24"/>
                <w:szCs w:val="24"/>
              </w:rPr>
              <w:t>87,8913%</w:t>
            </w:r>
          </w:p>
        </w:tc>
      </w:tr>
      <w:tr w:rsidR="004D4B3E" w:rsidRPr="004D4B3E" w:rsidTr="00B1487E">
        <w:trPr>
          <w:trHeight w:val="269"/>
          <w:jc w:val="center"/>
        </w:trPr>
        <w:tc>
          <w:tcPr>
            <w:tcW w:w="3392" w:type="dxa"/>
            <w:tcBorders>
              <w:top w:val="single" w:sz="4" w:space="0" w:color="auto"/>
              <w:left w:val="single" w:sz="4" w:space="0" w:color="auto"/>
              <w:bottom w:val="single" w:sz="4" w:space="0" w:color="auto"/>
              <w:right w:val="single" w:sz="4" w:space="0" w:color="auto"/>
            </w:tcBorders>
          </w:tcPr>
          <w:p w:rsidR="004D4B3E" w:rsidRPr="004D4B3E" w:rsidRDefault="004D4B3E" w:rsidP="004D4B3E">
            <w:pPr>
              <w:rPr>
                <w:rFonts w:ascii="Arial Narrow" w:hAnsi="Arial Narrow"/>
              </w:rPr>
            </w:pPr>
            <w:r w:rsidRPr="004D4B3E">
              <w:rPr>
                <w:rFonts w:ascii="Arial Narrow" w:hAnsi="Arial Narrow"/>
              </w:rPr>
              <w:t>АО «РАО ЭС Востока»</w:t>
            </w:r>
          </w:p>
        </w:tc>
        <w:tc>
          <w:tcPr>
            <w:tcW w:w="1677" w:type="dxa"/>
            <w:tcBorders>
              <w:top w:val="single" w:sz="4" w:space="0" w:color="auto"/>
              <w:left w:val="single" w:sz="4" w:space="0" w:color="auto"/>
              <w:bottom w:val="single" w:sz="4" w:space="0" w:color="auto"/>
              <w:right w:val="single" w:sz="4" w:space="0" w:color="auto"/>
            </w:tcBorders>
            <w:vAlign w:val="center"/>
          </w:tcPr>
          <w:p w:rsidR="004D4B3E" w:rsidRPr="004D4B3E" w:rsidRDefault="004D4B3E" w:rsidP="004D4B3E">
            <w:pPr>
              <w:jc w:val="center"/>
              <w:rPr>
                <w:rStyle w:val="SUBST"/>
                <w:rFonts w:ascii="Arial Narrow" w:hAnsi="Arial Narrow"/>
                <w:b w:val="0"/>
                <w:bCs w:val="0"/>
                <w:i w:val="0"/>
                <w:iCs w:val="0"/>
                <w:sz w:val="24"/>
                <w:szCs w:val="24"/>
              </w:rPr>
            </w:pPr>
            <w:r w:rsidRPr="004D4B3E">
              <w:rPr>
                <w:rStyle w:val="SUBST"/>
                <w:rFonts w:ascii="Arial Narrow" w:hAnsi="Arial Narrow"/>
                <w:b w:val="0"/>
                <w:bCs w:val="0"/>
                <w:i w:val="0"/>
                <w:iCs w:val="0"/>
                <w:sz w:val="24"/>
                <w:szCs w:val="24"/>
              </w:rPr>
              <w:t>12,1075%</w:t>
            </w:r>
          </w:p>
        </w:tc>
        <w:tc>
          <w:tcPr>
            <w:tcW w:w="1417" w:type="dxa"/>
            <w:tcBorders>
              <w:top w:val="single" w:sz="4" w:space="0" w:color="auto"/>
              <w:left w:val="single" w:sz="4" w:space="0" w:color="auto"/>
              <w:bottom w:val="single" w:sz="4" w:space="0" w:color="auto"/>
              <w:right w:val="single" w:sz="4" w:space="0" w:color="auto"/>
            </w:tcBorders>
            <w:vAlign w:val="center"/>
          </w:tcPr>
          <w:p w:rsidR="004D4B3E" w:rsidRPr="004D4B3E" w:rsidRDefault="004D4B3E" w:rsidP="004D4B3E">
            <w:pPr>
              <w:jc w:val="center"/>
              <w:rPr>
                <w:rStyle w:val="SUBST"/>
                <w:rFonts w:ascii="Arial Narrow" w:hAnsi="Arial Narrow"/>
                <w:b w:val="0"/>
                <w:bCs w:val="0"/>
                <w:i w:val="0"/>
                <w:iCs w:val="0"/>
                <w:sz w:val="24"/>
                <w:szCs w:val="24"/>
              </w:rPr>
            </w:pPr>
            <w:r w:rsidRPr="004D4B3E">
              <w:rPr>
                <w:rStyle w:val="SUBST"/>
                <w:rFonts w:ascii="Arial Narrow" w:hAnsi="Arial Narrow"/>
                <w:b w:val="0"/>
                <w:bCs w:val="0"/>
                <w:i w:val="0"/>
                <w:iCs w:val="0"/>
                <w:sz w:val="24"/>
                <w:szCs w:val="24"/>
              </w:rPr>
              <w:t>12,1075%</w:t>
            </w:r>
          </w:p>
        </w:tc>
      </w:tr>
    </w:tbl>
    <w:p w:rsidR="004D4B3E" w:rsidRDefault="004D4B3E" w:rsidP="004D4B3E">
      <w:pPr>
        <w:spacing w:line="283" w:lineRule="auto"/>
        <w:ind w:firstLine="567"/>
        <w:jc w:val="both"/>
        <w:rPr>
          <w:rFonts w:ascii="Arial Narrow" w:hAnsi="Arial Narrow"/>
        </w:rPr>
      </w:pPr>
    </w:p>
    <w:p w:rsidR="00D74DC2" w:rsidRPr="002637CC" w:rsidRDefault="00D74DC2" w:rsidP="004D4B3E">
      <w:pPr>
        <w:spacing w:line="283" w:lineRule="auto"/>
        <w:ind w:firstLine="567"/>
        <w:jc w:val="both"/>
        <w:rPr>
          <w:rFonts w:ascii="Arial Narrow" w:hAnsi="Arial Narrow"/>
        </w:rPr>
      </w:pPr>
      <w:r w:rsidRPr="002637CC">
        <w:rPr>
          <w:rFonts w:ascii="Arial Narrow" w:hAnsi="Arial Narrow"/>
        </w:rPr>
        <w:t xml:space="preserve">Общее количество лиц, зарегистрированных в реестре акционеров </w:t>
      </w:r>
      <w:r w:rsidR="004D4B3E">
        <w:rPr>
          <w:rFonts w:ascii="Arial Narrow" w:hAnsi="Arial Narrow"/>
        </w:rPr>
        <w:t>АО</w:t>
      </w:r>
      <w:r w:rsidRPr="002637CC">
        <w:rPr>
          <w:rFonts w:ascii="Arial Narrow" w:hAnsi="Arial Narrow"/>
        </w:rPr>
        <w:t xml:space="preserve"> «</w:t>
      </w:r>
      <w:r w:rsidR="004D4B3E">
        <w:rPr>
          <w:rFonts w:ascii="Arial Narrow" w:hAnsi="Arial Narrow"/>
        </w:rPr>
        <w:t>ДГК</w:t>
      </w:r>
      <w:r w:rsidRPr="002637CC">
        <w:rPr>
          <w:rFonts w:ascii="Arial Narrow" w:hAnsi="Arial Narrow"/>
        </w:rPr>
        <w:t>» по состоянию на 31.12.202</w:t>
      </w:r>
      <w:r w:rsidR="004D4B3E">
        <w:rPr>
          <w:rFonts w:ascii="Arial Narrow" w:hAnsi="Arial Narrow"/>
        </w:rPr>
        <w:t>3</w:t>
      </w:r>
      <w:r w:rsidRPr="002637CC">
        <w:rPr>
          <w:rFonts w:ascii="Arial Narrow" w:hAnsi="Arial Narrow"/>
        </w:rPr>
        <w:t xml:space="preserve"> – </w:t>
      </w:r>
      <w:r w:rsidR="004D4B3E">
        <w:rPr>
          <w:rFonts w:ascii="Arial Narrow" w:hAnsi="Arial Narrow"/>
        </w:rPr>
        <w:t>4</w:t>
      </w:r>
      <w:r w:rsidRPr="002637CC">
        <w:rPr>
          <w:rFonts w:ascii="Arial Narrow" w:hAnsi="Arial Narrow"/>
        </w:rPr>
        <w:t xml:space="preserve">, из них номинальные держатели – </w:t>
      </w:r>
      <w:r w:rsidR="004D4B3E">
        <w:rPr>
          <w:rFonts w:ascii="Arial Narrow" w:hAnsi="Arial Narrow"/>
        </w:rPr>
        <w:t>2</w:t>
      </w:r>
      <w:r w:rsidRPr="002637CC">
        <w:rPr>
          <w:rFonts w:ascii="Arial Narrow" w:hAnsi="Arial Narrow"/>
        </w:rPr>
        <w:t>.</w:t>
      </w:r>
    </w:p>
    <w:p w:rsidR="00D74DC2" w:rsidRPr="00E10FC4" w:rsidRDefault="00D74DC2" w:rsidP="00D74DC2">
      <w:pPr>
        <w:pStyle w:val="2"/>
        <w:rPr>
          <w:rFonts w:ascii="Arial Narrow" w:hAnsi="Arial Narrow"/>
          <w:i w:val="0"/>
          <w:iCs w:val="0"/>
          <w:color w:val="0070C0"/>
          <w:sz w:val="24"/>
          <w:szCs w:val="24"/>
          <w:lang w:val="ru-RU"/>
        </w:rPr>
      </w:pPr>
      <w:bookmarkStart w:id="249" w:name="_Toc158385098"/>
      <w:bookmarkStart w:id="250" w:name="_Toc161936230"/>
      <w:r>
        <w:rPr>
          <w:rFonts w:ascii="Arial Narrow" w:hAnsi="Arial Narrow"/>
          <w:i w:val="0"/>
          <w:iCs w:val="0"/>
          <w:color w:val="0070C0"/>
          <w:sz w:val="24"/>
          <w:szCs w:val="24"/>
          <w:lang w:val="ru-RU"/>
        </w:rPr>
        <w:t xml:space="preserve">11.9. </w:t>
      </w:r>
      <w:r w:rsidRPr="00E10FC4">
        <w:rPr>
          <w:rFonts w:ascii="Arial Narrow" w:hAnsi="Arial Narrow"/>
          <w:i w:val="0"/>
          <w:iCs w:val="0"/>
          <w:color w:val="0070C0"/>
          <w:sz w:val="24"/>
          <w:szCs w:val="24"/>
          <w:lang w:val="ru-RU"/>
        </w:rPr>
        <w:t>Общество на рынке ценных бумаг</w:t>
      </w:r>
      <w:bookmarkEnd w:id="249"/>
      <w:bookmarkEnd w:id="250"/>
    </w:p>
    <w:p w:rsidR="00D74DC2" w:rsidRDefault="00D74DC2" w:rsidP="00F11256">
      <w:pPr>
        <w:pStyle w:val="af3"/>
        <w:spacing w:after="0" w:line="228" w:lineRule="auto"/>
        <w:ind w:firstLine="708"/>
        <w:jc w:val="both"/>
        <w:rPr>
          <w:rFonts w:ascii="Arial Narrow" w:hAnsi="Arial Narrow"/>
          <w:spacing w:val="-4"/>
        </w:rPr>
      </w:pPr>
      <w:r w:rsidRPr="002637CC">
        <w:rPr>
          <w:rFonts w:ascii="Arial Narrow" w:hAnsi="Arial Narrow"/>
          <w:spacing w:val="-4"/>
        </w:rPr>
        <w:t xml:space="preserve">Ценные бумаги </w:t>
      </w:r>
      <w:r w:rsidR="00F11256">
        <w:rPr>
          <w:rFonts w:ascii="Arial Narrow" w:hAnsi="Arial Narrow"/>
          <w:spacing w:val="-4"/>
          <w:lang w:val="ru-RU"/>
        </w:rPr>
        <w:t>АО</w:t>
      </w:r>
      <w:r w:rsidRPr="002637CC">
        <w:rPr>
          <w:rFonts w:ascii="Arial Narrow" w:hAnsi="Arial Narrow"/>
          <w:spacing w:val="-4"/>
        </w:rPr>
        <w:t xml:space="preserve"> </w:t>
      </w:r>
      <w:r w:rsidRPr="002637CC">
        <w:rPr>
          <w:rFonts w:ascii="Arial Narrow" w:hAnsi="Arial Narrow" w:cs="Arial"/>
          <w:spacing w:val="-4"/>
        </w:rPr>
        <w:t>«</w:t>
      </w:r>
      <w:r w:rsidR="00F11256">
        <w:rPr>
          <w:rFonts w:ascii="Arial Narrow" w:hAnsi="Arial Narrow" w:cs="Arial"/>
          <w:spacing w:val="-4"/>
          <w:lang w:val="ru-RU"/>
        </w:rPr>
        <w:t>ДГК</w:t>
      </w:r>
      <w:r w:rsidRPr="002637CC">
        <w:rPr>
          <w:rFonts w:ascii="Arial Narrow" w:hAnsi="Arial Narrow" w:cs="Arial"/>
          <w:spacing w:val="-4"/>
        </w:rPr>
        <w:t>»</w:t>
      </w:r>
      <w:r w:rsidRPr="002637CC">
        <w:rPr>
          <w:rFonts w:ascii="Arial Narrow" w:hAnsi="Arial Narrow"/>
          <w:spacing w:val="-4"/>
        </w:rPr>
        <w:t xml:space="preserve"> не торгуются на рынке ценных бумаг.</w:t>
      </w:r>
    </w:p>
    <w:p w:rsidR="00081BCB" w:rsidRDefault="00081BCB">
      <w:pPr>
        <w:rPr>
          <w:rFonts w:ascii="Arial Narrow" w:hAnsi="Arial Narrow"/>
          <w:spacing w:val="-4"/>
          <w:lang w:val="x-none" w:eastAsia="x-none"/>
        </w:rPr>
      </w:pPr>
      <w:r>
        <w:rPr>
          <w:rFonts w:ascii="Arial Narrow" w:hAnsi="Arial Narrow"/>
          <w:spacing w:val="-4"/>
        </w:rPr>
        <w:br w:type="page"/>
      </w:r>
    </w:p>
    <w:p w:rsidR="00D74DC2" w:rsidRPr="0037305D" w:rsidRDefault="00D74DC2" w:rsidP="00D74DC2">
      <w:pPr>
        <w:pStyle w:val="220"/>
        <w:spacing w:before="360" w:after="120"/>
        <w:ind w:firstLine="0"/>
        <w:jc w:val="left"/>
        <w:outlineLvl w:val="0"/>
        <w:rPr>
          <w:rFonts w:ascii="Arial Narrow" w:hAnsi="Arial Narrow"/>
          <w:b/>
          <w:color w:val="0070C0"/>
          <w:sz w:val="28"/>
          <w:szCs w:val="28"/>
        </w:rPr>
      </w:pPr>
      <w:bookmarkStart w:id="251" w:name="_Toc158385099"/>
      <w:bookmarkStart w:id="252" w:name="_Toc161936231"/>
      <w:r w:rsidRPr="0037305D">
        <w:rPr>
          <w:rFonts w:ascii="Arial Narrow" w:hAnsi="Arial Narrow"/>
          <w:b/>
          <w:color w:val="0070C0"/>
          <w:sz w:val="28"/>
          <w:szCs w:val="28"/>
        </w:rPr>
        <w:t>Раздел 12. Закупочная деятельность</w:t>
      </w:r>
      <w:bookmarkEnd w:id="251"/>
      <w:bookmarkEnd w:id="252"/>
    </w:p>
    <w:p w:rsidR="00D74DC2" w:rsidRPr="00C533F6" w:rsidRDefault="00D74DC2" w:rsidP="00D74DC2">
      <w:pPr>
        <w:spacing w:before="360" w:after="120"/>
        <w:jc w:val="both"/>
        <w:rPr>
          <w:rFonts w:ascii="Arial Narrow" w:hAnsi="Arial Narrow"/>
          <w:b/>
          <w:color w:val="FF0000"/>
          <w:sz w:val="28"/>
        </w:rPr>
      </w:pPr>
      <w:r w:rsidRPr="00C533F6">
        <w:rPr>
          <w:rFonts w:ascii="Arial Narrow" w:hAnsi="Arial Narrow"/>
          <w:b/>
          <w:bCs/>
          <w:color w:val="0070C0"/>
        </w:rPr>
        <w:t>Закупки у предприятий малого и среднего предпринимательства (МСП) за 20</w:t>
      </w:r>
      <w:r>
        <w:rPr>
          <w:rFonts w:ascii="Arial Narrow" w:hAnsi="Arial Narrow"/>
          <w:b/>
          <w:bCs/>
          <w:color w:val="0070C0"/>
        </w:rPr>
        <w:t>23</w:t>
      </w:r>
      <w:r w:rsidRPr="00C533F6">
        <w:rPr>
          <w:rFonts w:ascii="Arial Narrow" w:hAnsi="Arial Narrow"/>
          <w:b/>
          <w:bCs/>
          <w:color w:val="0070C0"/>
        </w:rPr>
        <w:t xml:space="preserve"> год</w:t>
      </w:r>
      <w:r>
        <w:rPr>
          <w:rFonts w:ascii="Arial Narrow" w:hAnsi="Arial Narrow"/>
          <w:b/>
          <w:bCs/>
          <w:color w:val="0070C0"/>
        </w:rPr>
        <w:t>:</w:t>
      </w:r>
    </w:p>
    <w:p w:rsidR="00D74DC2" w:rsidRPr="004F3B9E" w:rsidRDefault="00D74DC2" w:rsidP="004F3B9E">
      <w:pPr>
        <w:spacing w:line="283" w:lineRule="auto"/>
        <w:ind w:firstLine="708"/>
        <w:jc w:val="both"/>
        <w:rPr>
          <w:rFonts w:ascii="Arial Narrow" w:eastAsia="Arial Narrow" w:hAnsi="Arial Narrow"/>
        </w:rPr>
      </w:pPr>
      <w:r w:rsidRPr="004F3B9E">
        <w:rPr>
          <w:rFonts w:ascii="Arial Narrow" w:eastAsia="Arial Narrow" w:hAnsi="Arial Narrow"/>
        </w:rPr>
        <w:t>В соответствии с отчетом АО «ДГК» о закупке товаров, работ, услуг отдельными видами юридических лиц у субъектов малого и среднего предпринимательства, общая стоимость закупок у субъектов МСП составила - 18 357 396,59 тыс. руб., 90,36%:</w:t>
      </w:r>
    </w:p>
    <w:p w:rsidR="00D74DC2" w:rsidRPr="00E26845" w:rsidRDefault="00D74DC2" w:rsidP="0081653E">
      <w:pPr>
        <w:pStyle w:val="affa"/>
        <w:numPr>
          <w:ilvl w:val="0"/>
          <w:numId w:val="12"/>
        </w:numPr>
        <w:spacing w:line="283" w:lineRule="auto"/>
        <w:ind w:left="426" w:hanging="426"/>
        <w:jc w:val="both"/>
        <w:rPr>
          <w:rFonts w:ascii="Arial Narrow" w:eastAsia="Arial Narrow" w:hAnsi="Arial Narrow"/>
          <w:sz w:val="24"/>
          <w:szCs w:val="24"/>
        </w:rPr>
      </w:pPr>
      <w:r w:rsidRPr="00E26845">
        <w:rPr>
          <w:rFonts w:ascii="Arial Narrow" w:eastAsia="Arial Narrow" w:hAnsi="Arial Narrow"/>
          <w:sz w:val="24"/>
          <w:szCs w:val="24"/>
        </w:rPr>
        <w:t xml:space="preserve">закупки у субъектов МСП (с учетом исключений в соответствии с Постановлением Правительства РФ от 11.12.2014 №1352) составили - </w:t>
      </w:r>
      <w:r w:rsidR="00642C89" w:rsidRPr="00642C89">
        <w:rPr>
          <w:rFonts w:ascii="Arial Narrow" w:eastAsia="Arial Narrow" w:hAnsi="Arial Narrow"/>
          <w:sz w:val="24"/>
          <w:szCs w:val="24"/>
        </w:rPr>
        <w:t xml:space="preserve">14 728 943,79 </w:t>
      </w:r>
      <w:r w:rsidRPr="00E26845">
        <w:rPr>
          <w:rFonts w:ascii="Arial Narrow" w:eastAsia="Arial Narrow" w:hAnsi="Arial Narrow"/>
          <w:sz w:val="24"/>
          <w:szCs w:val="24"/>
        </w:rPr>
        <w:t>тыс. руб., 44,35% (при установленном показателе не менее 25%);</w:t>
      </w:r>
    </w:p>
    <w:p w:rsidR="00D74DC2" w:rsidRPr="00E26845" w:rsidRDefault="00D74DC2" w:rsidP="0081653E">
      <w:pPr>
        <w:pStyle w:val="affa"/>
        <w:numPr>
          <w:ilvl w:val="0"/>
          <w:numId w:val="12"/>
        </w:numPr>
        <w:spacing w:line="283" w:lineRule="auto"/>
        <w:ind w:left="426" w:hanging="426"/>
        <w:jc w:val="both"/>
        <w:rPr>
          <w:rFonts w:ascii="Arial Narrow" w:hAnsi="Arial Narrow"/>
          <w:b/>
          <w:sz w:val="24"/>
          <w:szCs w:val="24"/>
        </w:rPr>
      </w:pPr>
      <w:r w:rsidRPr="00E26845">
        <w:rPr>
          <w:rFonts w:ascii="Arial Narrow" w:eastAsia="Arial Narrow" w:hAnsi="Arial Narrow"/>
          <w:sz w:val="24"/>
          <w:szCs w:val="24"/>
        </w:rPr>
        <w:t xml:space="preserve">закупки, участники которых только субъекты МСП (с учетом исключений в соответствии с Постановлением Правительства РФ от 11.12.2014 №1352) составили - </w:t>
      </w:r>
      <w:r w:rsidR="00642C89" w:rsidRPr="00642C89">
        <w:rPr>
          <w:rFonts w:ascii="Arial Narrow" w:eastAsia="Arial Narrow" w:hAnsi="Arial Narrow"/>
          <w:sz w:val="24"/>
          <w:szCs w:val="24"/>
        </w:rPr>
        <w:t xml:space="preserve">7 142 010,17 </w:t>
      </w:r>
      <w:r w:rsidRPr="00E26845">
        <w:rPr>
          <w:rFonts w:ascii="Arial Narrow" w:eastAsia="Arial Narrow" w:hAnsi="Arial Narrow"/>
          <w:sz w:val="24"/>
          <w:szCs w:val="24"/>
        </w:rPr>
        <w:t>тыс. руб.,</w:t>
      </w:r>
      <w:r w:rsidRPr="00E26845">
        <w:rPr>
          <w:rFonts w:ascii="Arial Narrow" w:hAnsi="Arial Narrow"/>
          <w:sz w:val="24"/>
          <w:szCs w:val="24"/>
        </w:rPr>
        <w:t xml:space="preserve"> </w:t>
      </w:r>
      <w:r w:rsidRPr="00E26845">
        <w:rPr>
          <w:rFonts w:ascii="Arial Narrow" w:eastAsia="Arial Narrow" w:hAnsi="Arial Narrow"/>
          <w:sz w:val="24"/>
          <w:szCs w:val="24"/>
        </w:rPr>
        <w:t>21,5% (при установленном показателе не менее 20%).</w:t>
      </w:r>
    </w:p>
    <w:p w:rsidR="00A02776" w:rsidRPr="00A02776" w:rsidRDefault="00185E9E" w:rsidP="004F3B9E">
      <w:pPr>
        <w:rPr>
          <w:noProof/>
          <w:sz w:val="8"/>
          <w:szCs w:val="8"/>
        </w:rPr>
      </w:pPr>
      <w:r>
        <w:rPr>
          <w:noProof/>
        </w:rPr>
        <w:br w:type="page"/>
      </w:r>
    </w:p>
    <w:p w:rsidR="00980DBC" w:rsidRPr="00A02776" w:rsidRDefault="00980DBC" w:rsidP="00A02776">
      <w:pPr>
        <w:pStyle w:val="220"/>
        <w:spacing w:before="360" w:after="120"/>
        <w:ind w:firstLine="0"/>
        <w:jc w:val="left"/>
        <w:outlineLvl w:val="0"/>
        <w:rPr>
          <w:rFonts w:ascii="Arial Narrow" w:hAnsi="Arial Narrow"/>
          <w:b/>
          <w:color w:val="0070C0"/>
          <w:szCs w:val="24"/>
        </w:rPr>
      </w:pPr>
      <w:bookmarkStart w:id="253" w:name="_Toc161936232"/>
      <w:r w:rsidRPr="00A02776">
        <w:rPr>
          <w:rFonts w:ascii="Arial Narrow" w:hAnsi="Arial Narrow"/>
          <w:b/>
          <w:color w:val="0070C0"/>
          <w:szCs w:val="24"/>
        </w:rPr>
        <w:t>Контакт</w:t>
      </w:r>
      <w:r w:rsidR="00EA540E" w:rsidRPr="00A02776">
        <w:rPr>
          <w:rFonts w:ascii="Arial Narrow" w:hAnsi="Arial Narrow"/>
          <w:b/>
          <w:color w:val="0070C0"/>
          <w:szCs w:val="24"/>
        </w:rPr>
        <w:t>ы и иная справочная</w:t>
      </w:r>
      <w:r w:rsidRPr="00A02776">
        <w:rPr>
          <w:rFonts w:ascii="Arial Narrow" w:hAnsi="Arial Narrow"/>
          <w:b/>
          <w:color w:val="0070C0"/>
          <w:szCs w:val="24"/>
        </w:rPr>
        <w:t xml:space="preserve"> информация для акционеров и инвесторов</w:t>
      </w:r>
      <w:bookmarkEnd w:id="253"/>
      <w:r w:rsidRPr="00A02776">
        <w:rPr>
          <w:rFonts w:ascii="Arial Narrow" w:hAnsi="Arial Narrow"/>
          <w:b/>
          <w:color w:val="0070C0"/>
          <w:szCs w:val="24"/>
        </w:rPr>
        <w:t xml:space="preserve"> </w:t>
      </w:r>
    </w:p>
    <w:p w:rsidR="004F4845" w:rsidRPr="004F4845" w:rsidRDefault="004F4845" w:rsidP="004F4845">
      <w:pPr>
        <w:pStyle w:val="af1"/>
        <w:keepLines/>
        <w:spacing w:after="0" w:line="283" w:lineRule="auto"/>
        <w:ind w:left="0"/>
        <w:rPr>
          <w:rFonts w:ascii="Arial Narrow" w:hAnsi="Arial Narrow"/>
        </w:rPr>
      </w:pPr>
      <w:r w:rsidRPr="004F4845">
        <w:rPr>
          <w:rFonts w:ascii="Arial Narrow" w:hAnsi="Arial Narrow"/>
        </w:rPr>
        <w:t>Полное фирменное наименование Общества: Акционерное общество «Дальневосточная генерирующая компания»</w:t>
      </w:r>
    </w:p>
    <w:p w:rsidR="004F4845" w:rsidRPr="004F4845" w:rsidRDefault="004F4845" w:rsidP="004F4845">
      <w:pPr>
        <w:pStyle w:val="af1"/>
        <w:keepLines/>
        <w:spacing w:after="0" w:line="283" w:lineRule="auto"/>
        <w:ind w:left="0"/>
        <w:rPr>
          <w:rFonts w:ascii="Arial Narrow" w:hAnsi="Arial Narrow"/>
        </w:rPr>
      </w:pPr>
      <w:r w:rsidRPr="004F4845">
        <w:rPr>
          <w:rFonts w:ascii="Arial Narrow" w:hAnsi="Arial Narrow"/>
        </w:rPr>
        <w:t>Сокращенное фирменное наименование Общества: АО «ДГК»</w:t>
      </w:r>
    </w:p>
    <w:p w:rsidR="004F4845" w:rsidRPr="004F4845" w:rsidRDefault="004F4845" w:rsidP="004F4845">
      <w:pPr>
        <w:pStyle w:val="af1"/>
        <w:keepLines/>
        <w:spacing w:after="0" w:line="283" w:lineRule="auto"/>
        <w:ind w:left="0"/>
        <w:rPr>
          <w:rFonts w:ascii="Arial Narrow" w:hAnsi="Arial Narrow"/>
        </w:rPr>
      </w:pPr>
      <w:r w:rsidRPr="004F4845">
        <w:rPr>
          <w:rFonts w:ascii="Arial Narrow" w:hAnsi="Arial Narrow"/>
        </w:rPr>
        <w:t xml:space="preserve">Место нахождения: </w:t>
      </w:r>
      <w:r w:rsidRPr="004F4845">
        <w:rPr>
          <w:rStyle w:val="SUBST"/>
          <w:rFonts w:ascii="Arial Narrow" w:hAnsi="Arial Narrow"/>
          <w:b w:val="0"/>
          <w:i w:val="0"/>
          <w:sz w:val="24"/>
          <w:szCs w:val="24"/>
        </w:rPr>
        <w:t>Российская Федерация, г. Хабаровск</w:t>
      </w:r>
    </w:p>
    <w:p w:rsidR="004F4845" w:rsidRPr="004F4845" w:rsidRDefault="004F4845" w:rsidP="004F4845">
      <w:pPr>
        <w:pStyle w:val="af1"/>
        <w:keepLines/>
        <w:spacing w:after="0" w:line="283" w:lineRule="auto"/>
        <w:ind w:left="0"/>
        <w:rPr>
          <w:rFonts w:ascii="Arial Narrow" w:hAnsi="Arial Narrow"/>
        </w:rPr>
      </w:pPr>
      <w:r w:rsidRPr="004F4845">
        <w:rPr>
          <w:rFonts w:ascii="Arial Narrow" w:hAnsi="Arial Narrow"/>
        </w:rPr>
        <w:t xml:space="preserve">Почтовый адрес: </w:t>
      </w:r>
      <w:r w:rsidRPr="004F4845">
        <w:rPr>
          <w:rStyle w:val="SUBST"/>
          <w:rFonts w:ascii="Arial Narrow" w:hAnsi="Arial Narrow"/>
          <w:b w:val="0"/>
          <w:i w:val="0"/>
          <w:sz w:val="24"/>
          <w:szCs w:val="24"/>
        </w:rPr>
        <w:t>680000, г. Хабаровск, ул. Фрунзе, 49</w:t>
      </w:r>
    </w:p>
    <w:p w:rsidR="004F4845" w:rsidRPr="004F4845" w:rsidRDefault="004F4845" w:rsidP="004F4845">
      <w:pPr>
        <w:pStyle w:val="af1"/>
        <w:keepLines/>
        <w:spacing w:after="0" w:line="283" w:lineRule="auto"/>
        <w:ind w:left="0"/>
        <w:rPr>
          <w:rFonts w:ascii="Arial Narrow" w:hAnsi="Arial Narrow"/>
        </w:rPr>
      </w:pPr>
      <w:r w:rsidRPr="004F4845">
        <w:rPr>
          <w:rFonts w:ascii="Arial Narrow" w:hAnsi="Arial Narrow"/>
        </w:rPr>
        <w:t xml:space="preserve">Адреса страниц в сети «Интернет»: </w:t>
      </w:r>
      <w:hyperlink r:id="rId17" w:tooltip="http://www.dvgk.ru/" w:history="1">
        <w:r w:rsidRPr="004F4845">
          <w:rPr>
            <w:rStyle w:val="afc"/>
            <w:rFonts w:ascii="Arial Narrow" w:hAnsi="Arial Narrow"/>
          </w:rPr>
          <w:t>https://www.dvgk.ru</w:t>
        </w:r>
      </w:hyperlink>
      <w:r w:rsidRPr="004F4845">
        <w:rPr>
          <w:rStyle w:val="afc"/>
          <w:rFonts w:ascii="Arial Narrow" w:hAnsi="Arial Narrow"/>
        </w:rPr>
        <w:t>,</w:t>
      </w:r>
      <w:r w:rsidRPr="004F4845">
        <w:rPr>
          <w:rFonts w:ascii="Arial Narrow" w:hAnsi="Arial Narrow"/>
        </w:rPr>
        <w:t xml:space="preserve"> </w:t>
      </w:r>
      <w:hyperlink r:id="rId18" w:tooltip="http://www.e-disclosure.ru/portal/company.aspx?id=%209644" w:history="1">
        <w:r w:rsidRPr="004F4845">
          <w:rPr>
            <w:rStyle w:val="afc"/>
            <w:rFonts w:ascii="Arial Narrow" w:hAnsi="Arial Narrow"/>
          </w:rPr>
          <w:t>http://www.e-disclosure.ru/portal/company.aspx?id= 9644</w:t>
        </w:r>
      </w:hyperlink>
    </w:p>
    <w:p w:rsidR="004F4845" w:rsidRPr="004F4845" w:rsidRDefault="004F4845" w:rsidP="004F4845">
      <w:pPr>
        <w:pStyle w:val="af1"/>
        <w:keepLines/>
        <w:spacing w:after="0"/>
        <w:ind w:left="0"/>
        <w:rPr>
          <w:rFonts w:ascii="Arial Narrow" w:hAnsi="Arial Narrow"/>
          <w:bCs/>
          <w:u w:val="single"/>
        </w:rPr>
      </w:pPr>
    </w:p>
    <w:p w:rsidR="004F4845" w:rsidRPr="004F4845" w:rsidRDefault="004F4845" w:rsidP="004F4845">
      <w:pPr>
        <w:pStyle w:val="af1"/>
        <w:keepLines/>
        <w:spacing w:after="0"/>
        <w:ind w:left="0"/>
        <w:rPr>
          <w:rFonts w:ascii="Arial Narrow" w:hAnsi="Arial Narrow"/>
        </w:rPr>
      </w:pPr>
      <w:r w:rsidRPr="004F4845">
        <w:rPr>
          <w:rFonts w:ascii="Arial Narrow" w:hAnsi="Arial Narrow"/>
          <w:bCs/>
          <w:u w:val="single"/>
        </w:rPr>
        <w:t>Информация об аудиторской организации Общества</w:t>
      </w:r>
      <w:r w:rsidRPr="004F4845">
        <w:rPr>
          <w:rFonts w:ascii="Arial Narrow" w:hAnsi="Arial Narrow"/>
        </w:rPr>
        <w:t xml:space="preserve"> </w:t>
      </w:r>
    </w:p>
    <w:p w:rsidR="004F4845" w:rsidRPr="004F4845" w:rsidRDefault="004F4845" w:rsidP="004F4845">
      <w:pPr>
        <w:shd w:val="clear" w:color="auto" w:fill="FFFFFF"/>
        <w:tabs>
          <w:tab w:val="left" w:pos="610"/>
          <w:tab w:val="left" w:pos="993"/>
        </w:tabs>
        <w:spacing w:line="283" w:lineRule="auto"/>
        <w:jc w:val="both"/>
        <w:rPr>
          <w:rFonts w:ascii="Arial Narrow" w:hAnsi="Arial Narrow"/>
        </w:rPr>
      </w:pPr>
      <w:r w:rsidRPr="004F4845">
        <w:rPr>
          <w:rFonts w:ascii="Arial Narrow" w:hAnsi="Arial Narrow"/>
        </w:rPr>
        <w:t>Полное фирменное наименование: Общество с ограниченной ответственностью «</w:t>
      </w:r>
      <w:proofErr w:type="spellStart"/>
      <w:r w:rsidRPr="004F4845">
        <w:rPr>
          <w:rFonts w:ascii="Arial Narrow" w:hAnsi="Arial Narrow"/>
        </w:rPr>
        <w:t>ФинЭкспертиза</w:t>
      </w:r>
      <w:proofErr w:type="spellEnd"/>
      <w:r w:rsidRPr="004F4845">
        <w:rPr>
          <w:rFonts w:ascii="Arial Narrow" w:hAnsi="Arial Narrow"/>
        </w:rPr>
        <w:t>»</w:t>
      </w:r>
    </w:p>
    <w:p w:rsidR="007A4B3F" w:rsidRDefault="007A4B3F" w:rsidP="004F4845">
      <w:pPr>
        <w:shd w:val="clear" w:color="auto" w:fill="FFFFFF"/>
        <w:tabs>
          <w:tab w:val="left" w:pos="610"/>
          <w:tab w:val="left" w:pos="993"/>
        </w:tabs>
        <w:spacing w:line="283" w:lineRule="auto"/>
        <w:jc w:val="both"/>
        <w:rPr>
          <w:rFonts w:ascii="Arial Narrow" w:hAnsi="Arial Narrow"/>
        </w:rPr>
      </w:pPr>
      <w:r w:rsidRPr="007A4B3F">
        <w:rPr>
          <w:rFonts w:ascii="Arial Narrow" w:hAnsi="Arial Narrow"/>
        </w:rPr>
        <w:t>ОГРН 1027739127734</w:t>
      </w:r>
    </w:p>
    <w:p w:rsidR="004F4845" w:rsidRDefault="004F4845" w:rsidP="004F4845">
      <w:pPr>
        <w:pStyle w:val="af1"/>
        <w:keepLines/>
        <w:spacing w:line="276" w:lineRule="auto"/>
        <w:ind w:left="0"/>
        <w:rPr>
          <w:rFonts w:ascii="Arial Narrow" w:hAnsi="Arial Narrow"/>
          <w:b/>
          <w:bCs/>
          <w:u w:val="single"/>
        </w:rPr>
      </w:pPr>
    </w:p>
    <w:p w:rsidR="004F4845" w:rsidRPr="007053F4" w:rsidRDefault="004F4845" w:rsidP="004F4845">
      <w:pPr>
        <w:pStyle w:val="af1"/>
        <w:keepLines/>
        <w:spacing w:line="276" w:lineRule="auto"/>
        <w:ind w:left="0"/>
        <w:rPr>
          <w:rFonts w:ascii="Arial Narrow" w:hAnsi="Arial Narrow"/>
          <w:bCs/>
          <w:u w:val="single"/>
          <w:lang w:val="ru-RU"/>
        </w:rPr>
      </w:pPr>
      <w:r w:rsidRPr="007053F4">
        <w:rPr>
          <w:rFonts w:ascii="Arial Narrow" w:hAnsi="Arial Narrow"/>
          <w:bCs/>
          <w:u w:val="single"/>
        </w:rPr>
        <w:t>Информация о регистраторе Общества</w:t>
      </w:r>
    </w:p>
    <w:p w:rsidR="004F4845" w:rsidRPr="006B1ECD" w:rsidRDefault="004F4845" w:rsidP="004F4845">
      <w:pPr>
        <w:pStyle w:val="afd"/>
        <w:keepLines/>
        <w:spacing w:after="0" w:line="283" w:lineRule="auto"/>
        <w:jc w:val="both"/>
        <w:rPr>
          <w:rFonts w:ascii="Arial Narrow" w:hAnsi="Arial Narrow"/>
          <w:sz w:val="24"/>
          <w:szCs w:val="24"/>
          <w:lang w:val="ru-RU"/>
        </w:rPr>
      </w:pPr>
      <w:r w:rsidRPr="00FB56B3">
        <w:rPr>
          <w:rFonts w:ascii="Arial Narrow" w:hAnsi="Arial Narrow"/>
          <w:sz w:val="24"/>
          <w:szCs w:val="24"/>
          <w:lang w:val="ru-RU"/>
        </w:rPr>
        <w:t>Решением Совета директоров Общества</w:t>
      </w:r>
      <w:r w:rsidRPr="006B1ECD">
        <w:rPr>
          <w:rFonts w:ascii="Arial Narrow" w:hAnsi="Arial Narrow"/>
          <w:sz w:val="24"/>
          <w:szCs w:val="24"/>
          <w:lang w:val="ru-RU"/>
        </w:rPr>
        <w:t xml:space="preserve"> </w:t>
      </w:r>
      <w:r w:rsidRPr="00FB56B3">
        <w:rPr>
          <w:rFonts w:ascii="Arial Narrow" w:hAnsi="Arial Narrow"/>
          <w:sz w:val="24"/>
          <w:szCs w:val="24"/>
          <w:lang w:val="ru-RU"/>
        </w:rPr>
        <w:t>(протокол от</w:t>
      </w:r>
      <w:r w:rsidRPr="006B1ECD">
        <w:rPr>
          <w:rFonts w:ascii="Arial Narrow" w:hAnsi="Arial Narrow"/>
          <w:sz w:val="24"/>
          <w:szCs w:val="24"/>
          <w:lang w:val="ru-RU"/>
        </w:rPr>
        <w:t xml:space="preserve"> 03.12.2010 № 8)</w:t>
      </w:r>
      <w:r w:rsidRPr="00FB56B3">
        <w:rPr>
          <w:rFonts w:ascii="Arial Narrow" w:hAnsi="Arial Narrow"/>
          <w:sz w:val="24"/>
          <w:szCs w:val="24"/>
          <w:lang w:val="ru-MD"/>
        </w:rPr>
        <w:t xml:space="preserve"> утвержден</w:t>
      </w:r>
      <w:r w:rsidRPr="00FB56B3">
        <w:rPr>
          <w:rFonts w:ascii="Arial Narrow" w:hAnsi="Arial Narrow"/>
          <w:sz w:val="24"/>
          <w:szCs w:val="24"/>
          <w:lang w:val="ru-RU"/>
        </w:rPr>
        <w:t xml:space="preserve"> регистратор Общества Акционерное общество</w:t>
      </w:r>
      <w:r w:rsidRPr="006B1ECD">
        <w:rPr>
          <w:rFonts w:ascii="Arial Narrow" w:hAnsi="Arial Narrow"/>
          <w:sz w:val="24"/>
          <w:szCs w:val="24"/>
          <w:lang w:val="ru-RU"/>
        </w:rPr>
        <w:t xml:space="preserve"> </w:t>
      </w:r>
      <w:r w:rsidRPr="00FB56B3">
        <w:rPr>
          <w:rFonts w:ascii="Arial Narrow" w:hAnsi="Arial Narrow"/>
          <w:sz w:val="24"/>
          <w:szCs w:val="24"/>
          <w:lang w:val="ru-MD"/>
        </w:rPr>
        <w:t>«Регистратор</w:t>
      </w:r>
      <w:r w:rsidRPr="006B1ECD">
        <w:rPr>
          <w:rFonts w:ascii="Arial Narrow" w:hAnsi="Arial Narrow"/>
          <w:sz w:val="24"/>
          <w:szCs w:val="24"/>
          <w:lang w:val="ru-RU"/>
        </w:rPr>
        <w:t xml:space="preserve"> Р.О.С.Т.»</w:t>
      </w:r>
    </w:p>
    <w:p w:rsidR="00FB56B3" w:rsidRPr="00FB56B3" w:rsidRDefault="004F4845" w:rsidP="004F4845">
      <w:pPr>
        <w:pStyle w:val="afd"/>
        <w:keepLines/>
        <w:spacing w:after="0" w:line="283" w:lineRule="auto"/>
        <w:jc w:val="both"/>
        <w:rPr>
          <w:rFonts w:ascii="Arial Narrow" w:hAnsi="Arial Narrow"/>
          <w:sz w:val="24"/>
          <w:szCs w:val="24"/>
          <w:lang w:val="ru-RU"/>
        </w:rPr>
      </w:pPr>
      <w:r w:rsidRPr="006B1ECD">
        <w:rPr>
          <w:rFonts w:ascii="Arial Narrow" w:hAnsi="Arial Narrow"/>
          <w:sz w:val="24"/>
          <w:szCs w:val="24"/>
          <w:lang w:val="ru-RU"/>
        </w:rPr>
        <w:t>13.12.2018 в ЕГРЮЛ</w:t>
      </w:r>
      <w:r w:rsidRPr="00FB56B3">
        <w:rPr>
          <w:rFonts w:ascii="Arial Narrow" w:hAnsi="Arial Narrow"/>
          <w:sz w:val="24"/>
          <w:szCs w:val="24"/>
          <w:lang w:val="ru-RU"/>
        </w:rPr>
        <w:t xml:space="preserve"> была внесена запись об изменении наименования</w:t>
      </w:r>
    </w:p>
    <w:p w:rsidR="004F4845" w:rsidRPr="00FB56B3" w:rsidRDefault="004F4845" w:rsidP="004F4845">
      <w:pPr>
        <w:pStyle w:val="afd"/>
        <w:keepLines/>
        <w:spacing w:after="0" w:line="283" w:lineRule="auto"/>
        <w:jc w:val="both"/>
        <w:rPr>
          <w:rFonts w:ascii="Arial Narrow" w:hAnsi="Arial Narrow"/>
          <w:sz w:val="24"/>
          <w:szCs w:val="24"/>
          <w:lang w:val="ru-RU"/>
        </w:rPr>
      </w:pPr>
      <w:r w:rsidRPr="00FB56B3">
        <w:rPr>
          <w:rFonts w:ascii="Arial Narrow" w:hAnsi="Arial Narrow"/>
          <w:sz w:val="24"/>
          <w:szCs w:val="24"/>
          <w:lang w:val="ru-RU"/>
        </w:rPr>
        <w:t>Полное фирменное наименование</w:t>
      </w:r>
      <w:r w:rsidRPr="006B1ECD">
        <w:rPr>
          <w:rFonts w:ascii="Arial Narrow" w:hAnsi="Arial Narrow"/>
          <w:sz w:val="24"/>
          <w:szCs w:val="24"/>
          <w:lang w:val="ru-RU"/>
        </w:rPr>
        <w:t>:</w:t>
      </w:r>
      <w:r w:rsidRPr="00FB56B3">
        <w:rPr>
          <w:rFonts w:ascii="Arial Narrow" w:hAnsi="Arial Narrow"/>
          <w:sz w:val="24"/>
          <w:szCs w:val="24"/>
          <w:lang w:val="ru-RU"/>
        </w:rPr>
        <w:t xml:space="preserve"> Акционерное общество</w:t>
      </w:r>
      <w:r w:rsidRPr="006B1ECD">
        <w:rPr>
          <w:rFonts w:ascii="Arial Narrow" w:hAnsi="Arial Narrow"/>
          <w:sz w:val="24"/>
          <w:szCs w:val="24"/>
          <w:lang w:val="ru-RU"/>
        </w:rPr>
        <w:t xml:space="preserve"> </w:t>
      </w:r>
      <w:r w:rsidRPr="00FB56B3">
        <w:rPr>
          <w:rFonts w:ascii="Arial Narrow" w:hAnsi="Arial Narrow"/>
          <w:sz w:val="24"/>
          <w:szCs w:val="24"/>
          <w:lang w:val="ru-RU"/>
        </w:rPr>
        <w:t>«Независимая регистраторская компания</w:t>
      </w:r>
      <w:r w:rsidRPr="006B1ECD">
        <w:rPr>
          <w:rFonts w:ascii="Arial Narrow" w:hAnsi="Arial Narrow"/>
          <w:sz w:val="24"/>
          <w:szCs w:val="24"/>
          <w:lang w:val="ru-RU"/>
        </w:rPr>
        <w:t xml:space="preserve"> Р.О.С.Т.»</w:t>
      </w:r>
    </w:p>
    <w:p w:rsidR="004F4845" w:rsidRDefault="007A4B3F" w:rsidP="004F4845">
      <w:pPr>
        <w:shd w:val="clear" w:color="auto" w:fill="FFFFFF"/>
        <w:tabs>
          <w:tab w:val="left" w:pos="610"/>
          <w:tab w:val="left" w:pos="993"/>
        </w:tabs>
        <w:jc w:val="both"/>
        <w:rPr>
          <w:rFonts w:ascii="Arial Narrow" w:hAnsi="Arial Narrow"/>
        </w:rPr>
      </w:pPr>
      <w:r w:rsidRPr="007A4B3F">
        <w:rPr>
          <w:rFonts w:ascii="Arial Narrow" w:hAnsi="Arial Narrow"/>
        </w:rPr>
        <w:t>ОГРН: 1027739216757</w:t>
      </w:r>
    </w:p>
    <w:p w:rsidR="004F4845" w:rsidRDefault="004F4845" w:rsidP="004F4845">
      <w:pPr>
        <w:shd w:val="clear" w:color="auto" w:fill="FFFFFF"/>
        <w:tabs>
          <w:tab w:val="left" w:pos="610"/>
          <w:tab w:val="left" w:pos="993"/>
        </w:tabs>
        <w:jc w:val="both"/>
        <w:rPr>
          <w:rFonts w:ascii="Arial Narrow" w:hAnsi="Arial Narrow"/>
        </w:rPr>
      </w:pPr>
    </w:p>
    <w:p w:rsidR="004F4845" w:rsidRDefault="004F4845" w:rsidP="004F4845">
      <w:pPr>
        <w:shd w:val="clear" w:color="auto" w:fill="FFFFFF"/>
        <w:tabs>
          <w:tab w:val="left" w:pos="610"/>
          <w:tab w:val="left" w:pos="993"/>
        </w:tabs>
        <w:jc w:val="both"/>
        <w:rPr>
          <w:rFonts w:ascii="Arial Narrow" w:hAnsi="Arial Narrow"/>
        </w:rPr>
      </w:pPr>
    </w:p>
    <w:p w:rsidR="004F4845" w:rsidRDefault="004F4845" w:rsidP="004F4845">
      <w:pPr>
        <w:shd w:val="clear" w:color="auto" w:fill="FFFFFF"/>
        <w:tabs>
          <w:tab w:val="left" w:pos="610"/>
          <w:tab w:val="left" w:pos="993"/>
        </w:tabs>
        <w:jc w:val="both"/>
        <w:rPr>
          <w:rFonts w:ascii="Arial Narrow" w:hAnsi="Arial Narrow"/>
        </w:rPr>
      </w:pPr>
    </w:p>
    <w:p w:rsidR="004F4845" w:rsidRDefault="004F4845" w:rsidP="004F4845">
      <w:pPr>
        <w:shd w:val="clear" w:color="auto" w:fill="FFFFFF"/>
        <w:tabs>
          <w:tab w:val="left" w:pos="610"/>
          <w:tab w:val="left" w:pos="993"/>
        </w:tabs>
        <w:jc w:val="both"/>
        <w:rPr>
          <w:rFonts w:ascii="Arial Narrow" w:hAnsi="Arial Narrow"/>
        </w:rPr>
      </w:pPr>
    </w:p>
    <w:p w:rsidR="004F4845" w:rsidRDefault="004F4845" w:rsidP="004F4845">
      <w:pPr>
        <w:shd w:val="clear" w:color="auto" w:fill="FFFFFF"/>
        <w:tabs>
          <w:tab w:val="left" w:pos="610"/>
          <w:tab w:val="left" w:pos="993"/>
        </w:tabs>
        <w:jc w:val="both"/>
        <w:rPr>
          <w:rFonts w:ascii="Arial Narrow" w:hAnsi="Arial Narrow"/>
        </w:rPr>
      </w:pPr>
    </w:p>
    <w:p w:rsidR="004F4845" w:rsidRDefault="004F4845" w:rsidP="004F4845">
      <w:pPr>
        <w:shd w:val="clear" w:color="auto" w:fill="FFFFFF"/>
        <w:tabs>
          <w:tab w:val="left" w:pos="610"/>
          <w:tab w:val="left" w:pos="993"/>
        </w:tabs>
        <w:jc w:val="both"/>
        <w:rPr>
          <w:rFonts w:ascii="Arial Narrow" w:hAnsi="Arial Narrow"/>
        </w:rPr>
      </w:pPr>
    </w:p>
    <w:p w:rsidR="007053F4" w:rsidRDefault="007053F4" w:rsidP="004F4845">
      <w:pPr>
        <w:shd w:val="clear" w:color="auto" w:fill="FFFFFF"/>
        <w:tabs>
          <w:tab w:val="left" w:pos="610"/>
          <w:tab w:val="left" w:pos="993"/>
        </w:tabs>
        <w:jc w:val="both"/>
        <w:rPr>
          <w:rFonts w:ascii="Arial Narrow" w:hAnsi="Arial Narrow"/>
        </w:rPr>
      </w:pPr>
    </w:p>
    <w:p w:rsidR="007053F4" w:rsidRDefault="007053F4" w:rsidP="004F4845">
      <w:pPr>
        <w:shd w:val="clear" w:color="auto" w:fill="FFFFFF"/>
        <w:tabs>
          <w:tab w:val="left" w:pos="610"/>
          <w:tab w:val="left" w:pos="993"/>
        </w:tabs>
        <w:jc w:val="both"/>
        <w:rPr>
          <w:rFonts w:ascii="Arial Narrow" w:hAnsi="Arial Narrow"/>
        </w:rPr>
      </w:pPr>
    </w:p>
    <w:p w:rsidR="007053F4" w:rsidRDefault="007053F4" w:rsidP="004F4845">
      <w:pPr>
        <w:shd w:val="clear" w:color="auto" w:fill="FFFFFF"/>
        <w:tabs>
          <w:tab w:val="left" w:pos="610"/>
          <w:tab w:val="left" w:pos="993"/>
        </w:tabs>
        <w:jc w:val="both"/>
        <w:rPr>
          <w:rFonts w:ascii="Arial Narrow" w:hAnsi="Arial Narrow"/>
        </w:rPr>
      </w:pPr>
    </w:p>
    <w:p w:rsidR="007053F4" w:rsidRDefault="007053F4" w:rsidP="004F4845">
      <w:pPr>
        <w:shd w:val="clear" w:color="auto" w:fill="FFFFFF"/>
        <w:tabs>
          <w:tab w:val="left" w:pos="610"/>
          <w:tab w:val="left" w:pos="993"/>
        </w:tabs>
        <w:jc w:val="both"/>
        <w:rPr>
          <w:rFonts w:ascii="Arial Narrow" w:hAnsi="Arial Narrow"/>
        </w:rPr>
      </w:pPr>
    </w:p>
    <w:p w:rsidR="007053F4" w:rsidRDefault="007053F4" w:rsidP="004F4845">
      <w:pPr>
        <w:shd w:val="clear" w:color="auto" w:fill="FFFFFF"/>
        <w:tabs>
          <w:tab w:val="left" w:pos="610"/>
          <w:tab w:val="left" w:pos="993"/>
        </w:tabs>
        <w:jc w:val="both"/>
        <w:rPr>
          <w:rFonts w:ascii="Arial Narrow" w:hAnsi="Arial Narrow"/>
        </w:rPr>
      </w:pPr>
    </w:p>
    <w:p w:rsidR="007053F4" w:rsidRDefault="007053F4" w:rsidP="004F4845">
      <w:pPr>
        <w:shd w:val="clear" w:color="auto" w:fill="FFFFFF"/>
        <w:tabs>
          <w:tab w:val="left" w:pos="610"/>
          <w:tab w:val="left" w:pos="993"/>
        </w:tabs>
        <w:jc w:val="both"/>
        <w:rPr>
          <w:rFonts w:ascii="Arial Narrow" w:hAnsi="Arial Narrow"/>
        </w:rPr>
      </w:pPr>
    </w:p>
    <w:p w:rsidR="007053F4" w:rsidRDefault="007053F4" w:rsidP="004F4845">
      <w:pPr>
        <w:shd w:val="clear" w:color="auto" w:fill="FFFFFF"/>
        <w:tabs>
          <w:tab w:val="left" w:pos="610"/>
          <w:tab w:val="left" w:pos="993"/>
        </w:tabs>
        <w:jc w:val="both"/>
        <w:rPr>
          <w:rFonts w:ascii="Arial Narrow" w:hAnsi="Arial Narrow"/>
        </w:rPr>
      </w:pPr>
    </w:p>
    <w:p w:rsidR="007053F4" w:rsidRDefault="007053F4" w:rsidP="004F4845">
      <w:pPr>
        <w:shd w:val="clear" w:color="auto" w:fill="FFFFFF"/>
        <w:tabs>
          <w:tab w:val="left" w:pos="610"/>
          <w:tab w:val="left" w:pos="993"/>
        </w:tabs>
        <w:jc w:val="both"/>
        <w:rPr>
          <w:rFonts w:ascii="Arial Narrow" w:hAnsi="Arial Narrow"/>
        </w:rPr>
      </w:pPr>
    </w:p>
    <w:p w:rsidR="008034AD" w:rsidRDefault="008034AD" w:rsidP="004F4845">
      <w:pPr>
        <w:shd w:val="clear" w:color="auto" w:fill="FFFFFF"/>
        <w:tabs>
          <w:tab w:val="left" w:pos="610"/>
          <w:tab w:val="left" w:pos="993"/>
        </w:tabs>
        <w:jc w:val="both"/>
        <w:rPr>
          <w:rFonts w:ascii="Arial Narrow" w:hAnsi="Arial Narrow"/>
        </w:rPr>
      </w:pPr>
    </w:p>
    <w:p w:rsidR="008034AD" w:rsidRDefault="008034AD" w:rsidP="004F4845">
      <w:pPr>
        <w:shd w:val="clear" w:color="auto" w:fill="FFFFFF"/>
        <w:tabs>
          <w:tab w:val="left" w:pos="610"/>
          <w:tab w:val="left" w:pos="993"/>
        </w:tabs>
        <w:jc w:val="both"/>
        <w:rPr>
          <w:rFonts w:ascii="Arial Narrow" w:hAnsi="Arial Narrow"/>
        </w:rPr>
      </w:pPr>
    </w:p>
    <w:p w:rsidR="008034AD" w:rsidRDefault="008034AD" w:rsidP="004F4845">
      <w:pPr>
        <w:shd w:val="clear" w:color="auto" w:fill="FFFFFF"/>
        <w:tabs>
          <w:tab w:val="left" w:pos="610"/>
          <w:tab w:val="left" w:pos="993"/>
        </w:tabs>
        <w:jc w:val="both"/>
        <w:rPr>
          <w:rFonts w:ascii="Arial Narrow" w:hAnsi="Arial Narrow"/>
        </w:rPr>
      </w:pPr>
    </w:p>
    <w:p w:rsidR="008034AD" w:rsidRDefault="008034AD" w:rsidP="004F4845">
      <w:pPr>
        <w:shd w:val="clear" w:color="auto" w:fill="FFFFFF"/>
        <w:tabs>
          <w:tab w:val="left" w:pos="610"/>
          <w:tab w:val="left" w:pos="993"/>
        </w:tabs>
        <w:jc w:val="both"/>
        <w:rPr>
          <w:rFonts w:ascii="Arial Narrow" w:hAnsi="Arial Narrow"/>
        </w:rPr>
      </w:pPr>
    </w:p>
    <w:p w:rsidR="008034AD" w:rsidRDefault="008034AD" w:rsidP="004F4845">
      <w:pPr>
        <w:shd w:val="clear" w:color="auto" w:fill="FFFFFF"/>
        <w:tabs>
          <w:tab w:val="left" w:pos="610"/>
          <w:tab w:val="left" w:pos="993"/>
        </w:tabs>
        <w:jc w:val="both"/>
        <w:rPr>
          <w:rFonts w:ascii="Arial Narrow" w:hAnsi="Arial Narrow"/>
        </w:rPr>
      </w:pPr>
    </w:p>
    <w:p w:rsidR="008034AD" w:rsidRDefault="008034AD" w:rsidP="004F4845">
      <w:pPr>
        <w:shd w:val="clear" w:color="auto" w:fill="FFFFFF"/>
        <w:tabs>
          <w:tab w:val="left" w:pos="610"/>
          <w:tab w:val="left" w:pos="993"/>
        </w:tabs>
        <w:jc w:val="both"/>
        <w:rPr>
          <w:rFonts w:ascii="Arial Narrow" w:hAnsi="Arial Narrow"/>
        </w:rPr>
      </w:pPr>
    </w:p>
    <w:p w:rsidR="008034AD" w:rsidRDefault="008034AD" w:rsidP="004F4845">
      <w:pPr>
        <w:shd w:val="clear" w:color="auto" w:fill="FFFFFF"/>
        <w:tabs>
          <w:tab w:val="left" w:pos="610"/>
          <w:tab w:val="left" w:pos="993"/>
        </w:tabs>
        <w:jc w:val="both"/>
        <w:rPr>
          <w:rFonts w:ascii="Arial Narrow" w:hAnsi="Arial Narrow"/>
        </w:rPr>
      </w:pPr>
    </w:p>
    <w:p w:rsidR="008034AD" w:rsidRDefault="008034AD" w:rsidP="004F4845">
      <w:pPr>
        <w:shd w:val="clear" w:color="auto" w:fill="FFFFFF"/>
        <w:tabs>
          <w:tab w:val="left" w:pos="610"/>
          <w:tab w:val="left" w:pos="993"/>
        </w:tabs>
        <w:jc w:val="both"/>
        <w:rPr>
          <w:rFonts w:ascii="Arial Narrow" w:hAnsi="Arial Narrow"/>
        </w:rPr>
      </w:pPr>
    </w:p>
    <w:p w:rsidR="008034AD" w:rsidRDefault="008034AD" w:rsidP="004F4845">
      <w:pPr>
        <w:shd w:val="clear" w:color="auto" w:fill="FFFFFF"/>
        <w:tabs>
          <w:tab w:val="left" w:pos="610"/>
          <w:tab w:val="left" w:pos="993"/>
        </w:tabs>
        <w:jc w:val="both"/>
        <w:rPr>
          <w:rFonts w:ascii="Arial Narrow" w:hAnsi="Arial Narrow"/>
        </w:rPr>
      </w:pPr>
    </w:p>
    <w:p w:rsidR="008034AD" w:rsidRDefault="008034AD" w:rsidP="004F4845">
      <w:pPr>
        <w:shd w:val="clear" w:color="auto" w:fill="FFFFFF"/>
        <w:tabs>
          <w:tab w:val="left" w:pos="610"/>
          <w:tab w:val="left" w:pos="993"/>
        </w:tabs>
        <w:jc w:val="both"/>
        <w:rPr>
          <w:rFonts w:ascii="Arial Narrow" w:hAnsi="Arial Narrow"/>
        </w:rPr>
      </w:pPr>
    </w:p>
    <w:p w:rsidR="008034AD" w:rsidRDefault="008034AD" w:rsidP="004F4845">
      <w:pPr>
        <w:shd w:val="clear" w:color="auto" w:fill="FFFFFF"/>
        <w:tabs>
          <w:tab w:val="left" w:pos="610"/>
          <w:tab w:val="left" w:pos="993"/>
        </w:tabs>
        <w:jc w:val="both"/>
        <w:rPr>
          <w:rFonts w:ascii="Arial Narrow" w:hAnsi="Arial Narrow"/>
        </w:rPr>
      </w:pPr>
    </w:p>
    <w:p w:rsidR="008034AD" w:rsidRDefault="008034AD" w:rsidP="004F4845">
      <w:pPr>
        <w:shd w:val="clear" w:color="auto" w:fill="FFFFFF"/>
        <w:tabs>
          <w:tab w:val="left" w:pos="610"/>
          <w:tab w:val="left" w:pos="993"/>
        </w:tabs>
        <w:jc w:val="both"/>
        <w:rPr>
          <w:rFonts w:ascii="Arial Narrow" w:hAnsi="Arial Narrow"/>
        </w:rPr>
      </w:pPr>
    </w:p>
    <w:p w:rsidR="008034AD" w:rsidRDefault="008034AD" w:rsidP="004F4845">
      <w:pPr>
        <w:shd w:val="clear" w:color="auto" w:fill="FFFFFF"/>
        <w:tabs>
          <w:tab w:val="left" w:pos="610"/>
          <w:tab w:val="left" w:pos="993"/>
        </w:tabs>
        <w:jc w:val="both"/>
        <w:rPr>
          <w:rFonts w:ascii="Arial Narrow" w:hAnsi="Arial Narrow"/>
        </w:rPr>
      </w:pPr>
    </w:p>
    <w:p w:rsidR="008034AD" w:rsidRDefault="008034AD" w:rsidP="004F4845">
      <w:pPr>
        <w:shd w:val="clear" w:color="auto" w:fill="FFFFFF"/>
        <w:tabs>
          <w:tab w:val="left" w:pos="610"/>
          <w:tab w:val="left" w:pos="993"/>
        </w:tabs>
        <w:jc w:val="both"/>
        <w:rPr>
          <w:rFonts w:ascii="Arial Narrow" w:hAnsi="Arial Narrow"/>
        </w:rPr>
      </w:pPr>
    </w:p>
    <w:p w:rsidR="008034AD" w:rsidRPr="00A02776" w:rsidRDefault="008034AD" w:rsidP="008034AD">
      <w:pPr>
        <w:pStyle w:val="220"/>
        <w:spacing w:before="360" w:after="120"/>
        <w:ind w:firstLine="0"/>
        <w:jc w:val="left"/>
        <w:outlineLvl w:val="0"/>
        <w:rPr>
          <w:rFonts w:ascii="Arial Narrow" w:hAnsi="Arial Narrow"/>
          <w:b/>
          <w:color w:val="0070C0"/>
          <w:szCs w:val="24"/>
        </w:rPr>
      </w:pPr>
      <w:bookmarkStart w:id="254" w:name="_Toc161936233"/>
      <w:r>
        <w:rPr>
          <w:rFonts w:ascii="Arial Narrow" w:hAnsi="Arial Narrow"/>
          <w:b/>
          <w:color w:val="0070C0"/>
          <w:szCs w:val="24"/>
        </w:rPr>
        <w:t>Глоссарий</w:t>
      </w:r>
      <w:bookmarkEnd w:id="254"/>
      <w:r>
        <w:rPr>
          <w:rFonts w:ascii="Arial Narrow" w:hAnsi="Arial Narrow"/>
          <w:b/>
          <w:color w:val="0070C0"/>
          <w:szCs w:val="24"/>
        </w:rPr>
        <w:t xml:space="preserve"> </w:t>
      </w:r>
      <w:r w:rsidRPr="00A02776">
        <w:rPr>
          <w:rFonts w:ascii="Arial Narrow" w:hAnsi="Arial Narrow"/>
          <w:b/>
          <w:color w:val="0070C0"/>
          <w:szCs w:val="24"/>
        </w:rPr>
        <w:t xml:space="preserve"> </w:t>
      </w:r>
    </w:p>
    <w:p w:rsidR="008034AD" w:rsidRDefault="008034AD" w:rsidP="008034AD">
      <w:pPr>
        <w:pStyle w:val="afffb"/>
        <w:keepLines/>
        <w:rPr>
          <w:rFonts w:ascii="Arial Narrow" w:hAnsi="Arial Narrow"/>
          <w:sz w:val="24"/>
          <w:szCs w:val="24"/>
          <w:u w:val="single"/>
        </w:rPr>
      </w:pPr>
      <w:r>
        <w:rPr>
          <w:rFonts w:ascii="Arial Narrow" w:hAnsi="Arial Narrow"/>
          <w:sz w:val="24"/>
          <w:szCs w:val="24"/>
          <w:u w:val="single"/>
        </w:rPr>
        <w:t>1.</w:t>
      </w:r>
      <w:r w:rsidRPr="001C05EC">
        <w:rPr>
          <w:rFonts w:ascii="Arial Narrow" w:hAnsi="Arial Narrow"/>
          <w:sz w:val="24"/>
          <w:szCs w:val="24"/>
          <w:u w:val="single"/>
          <w:lang w:val="ru-RU"/>
        </w:rPr>
        <w:t xml:space="preserve"> Аббревиатуры</w:t>
      </w:r>
      <w:r>
        <w:rPr>
          <w:rFonts w:ascii="Arial Narrow" w:hAnsi="Arial Narrow"/>
          <w:sz w:val="24"/>
          <w:szCs w:val="24"/>
          <w:u w:val="single"/>
        </w:rPr>
        <w:t>,</w:t>
      </w:r>
      <w:r w:rsidRPr="001C05EC">
        <w:rPr>
          <w:rFonts w:ascii="Arial Narrow" w:hAnsi="Arial Narrow"/>
          <w:sz w:val="24"/>
          <w:szCs w:val="24"/>
          <w:u w:val="single"/>
          <w:lang w:val="ru-RU"/>
        </w:rPr>
        <w:t xml:space="preserve"> сокращения</w:t>
      </w:r>
      <w:r>
        <w:rPr>
          <w:rFonts w:ascii="Arial Narrow" w:hAnsi="Arial Narrow"/>
          <w:sz w:val="24"/>
          <w:szCs w:val="24"/>
          <w:u w:val="single"/>
        </w:rPr>
        <w:t xml:space="preserve"> </w:t>
      </w:r>
    </w:p>
    <w:tbl>
      <w:tblPr>
        <w:tblW w:w="0" w:type="auto"/>
        <w:tblLook w:val="01E0" w:firstRow="1" w:lastRow="1" w:firstColumn="1" w:lastColumn="1" w:noHBand="0" w:noVBand="0"/>
      </w:tblPr>
      <w:tblGrid>
        <w:gridCol w:w="2490"/>
        <w:gridCol w:w="7006"/>
      </w:tblGrid>
      <w:tr w:rsidR="008034AD" w:rsidTr="008C0A4F">
        <w:tc>
          <w:tcPr>
            <w:tcW w:w="2490" w:type="dxa"/>
          </w:tcPr>
          <w:p w:rsidR="008034AD" w:rsidRPr="001C05EC" w:rsidRDefault="008034AD" w:rsidP="008C0A4F">
            <w:pPr>
              <w:pStyle w:val="afffb"/>
              <w:keepLines/>
              <w:tabs>
                <w:tab w:val="center" w:pos="4677"/>
                <w:tab w:val="right" w:pos="9355"/>
              </w:tabs>
              <w:spacing w:before="20" w:after="20"/>
              <w:jc w:val="right"/>
              <w:rPr>
                <w:rFonts w:ascii="Arial Narrow" w:hAnsi="Arial Narrow"/>
                <w:sz w:val="24"/>
                <w:szCs w:val="24"/>
                <w:lang w:val="ru-RU"/>
              </w:rPr>
            </w:pPr>
            <w:r>
              <w:rPr>
                <w:rFonts w:ascii="Arial Narrow" w:hAnsi="Arial Narrow"/>
                <w:b/>
                <w:sz w:val="24"/>
                <w:szCs w:val="24"/>
              </w:rPr>
              <w:t>ГКПЗ</w:t>
            </w:r>
            <w:r>
              <w:rPr>
                <w:rFonts w:ascii="Arial Narrow" w:hAnsi="Arial Narrow"/>
                <w:sz w:val="24"/>
                <w:szCs w:val="24"/>
              </w:rPr>
              <w:t xml:space="preserve"> </w:t>
            </w:r>
          </w:p>
        </w:tc>
        <w:tc>
          <w:tcPr>
            <w:tcW w:w="7006" w:type="dxa"/>
          </w:tcPr>
          <w:p w:rsidR="008034AD" w:rsidRDefault="008034AD" w:rsidP="008C0A4F">
            <w:pPr>
              <w:pStyle w:val="afffb"/>
              <w:keepLines/>
              <w:tabs>
                <w:tab w:val="center" w:pos="4677"/>
                <w:tab w:val="right" w:pos="9355"/>
              </w:tabs>
              <w:spacing w:before="20" w:after="20"/>
              <w:jc w:val="both"/>
              <w:rPr>
                <w:rFonts w:ascii="Arial Narrow" w:hAnsi="Arial Narrow"/>
                <w:sz w:val="24"/>
                <w:szCs w:val="24"/>
              </w:rPr>
            </w:pPr>
            <w:r w:rsidRPr="001C05EC">
              <w:rPr>
                <w:rFonts w:ascii="Arial Narrow" w:hAnsi="Arial Narrow"/>
                <w:sz w:val="24"/>
                <w:szCs w:val="24"/>
                <w:lang w:val="ru-RU"/>
              </w:rPr>
              <w:t>годовая комплексная программа</w:t>
            </w:r>
            <w:r>
              <w:rPr>
                <w:rFonts w:ascii="Arial Narrow" w:hAnsi="Arial Narrow"/>
                <w:sz w:val="24"/>
                <w:szCs w:val="24"/>
              </w:rPr>
              <w:t xml:space="preserve"> закупок</w:t>
            </w:r>
          </w:p>
        </w:tc>
      </w:tr>
      <w:tr w:rsidR="008034AD" w:rsidTr="008C0A4F">
        <w:tc>
          <w:tcPr>
            <w:tcW w:w="2490" w:type="dxa"/>
          </w:tcPr>
          <w:p w:rsidR="008034AD" w:rsidRDefault="008034AD" w:rsidP="008C0A4F">
            <w:pPr>
              <w:pStyle w:val="afffb"/>
              <w:keepLines/>
              <w:tabs>
                <w:tab w:val="center" w:pos="4677"/>
                <w:tab w:val="right" w:pos="9355"/>
              </w:tabs>
              <w:spacing w:before="20" w:after="20"/>
              <w:jc w:val="right"/>
              <w:rPr>
                <w:rFonts w:ascii="Arial Narrow" w:hAnsi="Arial Narrow"/>
                <w:sz w:val="24"/>
                <w:szCs w:val="24"/>
              </w:rPr>
            </w:pPr>
            <w:r>
              <w:rPr>
                <w:rFonts w:ascii="Arial Narrow" w:hAnsi="Arial Narrow"/>
                <w:b/>
                <w:sz w:val="24"/>
                <w:szCs w:val="24"/>
              </w:rPr>
              <w:t xml:space="preserve">ГРЭС </w:t>
            </w:r>
          </w:p>
        </w:tc>
        <w:tc>
          <w:tcPr>
            <w:tcW w:w="7006" w:type="dxa"/>
          </w:tcPr>
          <w:p w:rsidR="008034AD" w:rsidRPr="006B1ECD" w:rsidRDefault="008034AD" w:rsidP="008C0A4F">
            <w:pPr>
              <w:pStyle w:val="afffb"/>
              <w:keepLines/>
              <w:tabs>
                <w:tab w:val="center" w:pos="4677"/>
                <w:tab w:val="right" w:pos="9355"/>
              </w:tabs>
              <w:spacing w:before="20" w:after="20"/>
              <w:jc w:val="both"/>
              <w:rPr>
                <w:rFonts w:ascii="Arial Narrow" w:hAnsi="Arial Narrow"/>
                <w:sz w:val="24"/>
                <w:szCs w:val="24"/>
                <w:lang w:val="ru-RU"/>
              </w:rPr>
            </w:pPr>
            <w:r w:rsidRPr="006B1ECD">
              <w:rPr>
                <w:rFonts w:ascii="Arial Narrow" w:hAnsi="Arial Narrow"/>
                <w:sz w:val="24"/>
                <w:szCs w:val="24"/>
                <w:lang w:val="ru-RU"/>
              </w:rPr>
              <w:t xml:space="preserve">государственная районная электростанция (историческое название) </w:t>
            </w:r>
          </w:p>
        </w:tc>
      </w:tr>
      <w:tr w:rsidR="008034AD" w:rsidTr="008C0A4F">
        <w:tc>
          <w:tcPr>
            <w:tcW w:w="2490" w:type="dxa"/>
          </w:tcPr>
          <w:p w:rsidR="008034AD" w:rsidRPr="001C05EC" w:rsidRDefault="008034AD" w:rsidP="008C0A4F">
            <w:pPr>
              <w:pStyle w:val="afffb"/>
              <w:keepLines/>
              <w:tabs>
                <w:tab w:val="center" w:pos="4677"/>
                <w:tab w:val="right" w:pos="9355"/>
              </w:tabs>
              <w:spacing w:before="20" w:after="20"/>
              <w:jc w:val="right"/>
              <w:rPr>
                <w:rFonts w:ascii="Arial Narrow" w:hAnsi="Arial Narrow"/>
                <w:b/>
                <w:sz w:val="24"/>
                <w:szCs w:val="24"/>
                <w:lang w:val="ru-RU"/>
              </w:rPr>
            </w:pPr>
            <w:r>
              <w:rPr>
                <w:rFonts w:ascii="Arial Narrow" w:hAnsi="Arial Narrow"/>
                <w:b/>
                <w:sz w:val="24"/>
                <w:szCs w:val="24"/>
              </w:rPr>
              <w:t>ГЭС</w:t>
            </w:r>
          </w:p>
        </w:tc>
        <w:tc>
          <w:tcPr>
            <w:tcW w:w="7006" w:type="dxa"/>
          </w:tcPr>
          <w:p w:rsidR="008034AD" w:rsidRDefault="008034AD" w:rsidP="008C0A4F">
            <w:pPr>
              <w:pStyle w:val="afffb"/>
              <w:keepLines/>
              <w:tabs>
                <w:tab w:val="center" w:pos="4677"/>
                <w:tab w:val="right" w:pos="9355"/>
              </w:tabs>
              <w:spacing w:before="20" w:after="20"/>
              <w:jc w:val="both"/>
              <w:rPr>
                <w:rFonts w:ascii="Arial Narrow" w:hAnsi="Arial Narrow"/>
                <w:sz w:val="24"/>
                <w:szCs w:val="24"/>
              </w:rPr>
            </w:pPr>
            <w:r w:rsidRPr="001C05EC">
              <w:rPr>
                <w:rFonts w:ascii="Arial Narrow" w:hAnsi="Arial Narrow"/>
                <w:sz w:val="24"/>
                <w:szCs w:val="24"/>
                <w:lang w:val="ru-RU"/>
              </w:rPr>
              <w:t>Гидроэлектростанции</w:t>
            </w:r>
          </w:p>
        </w:tc>
      </w:tr>
      <w:tr w:rsidR="008034AD" w:rsidTr="008C0A4F">
        <w:tc>
          <w:tcPr>
            <w:tcW w:w="2490" w:type="dxa"/>
          </w:tcPr>
          <w:p w:rsidR="008034AD" w:rsidRDefault="008034AD" w:rsidP="008C0A4F">
            <w:pPr>
              <w:pStyle w:val="afffb"/>
              <w:keepLines/>
              <w:tabs>
                <w:tab w:val="center" w:pos="4677"/>
                <w:tab w:val="right" w:pos="9355"/>
              </w:tabs>
              <w:spacing w:before="20" w:after="20"/>
              <w:jc w:val="right"/>
              <w:rPr>
                <w:rFonts w:ascii="Arial Narrow" w:hAnsi="Arial Narrow"/>
                <w:sz w:val="24"/>
                <w:szCs w:val="24"/>
              </w:rPr>
            </w:pPr>
            <w:r>
              <w:rPr>
                <w:rFonts w:ascii="Arial Narrow" w:hAnsi="Arial Narrow"/>
                <w:b/>
                <w:sz w:val="24"/>
                <w:szCs w:val="24"/>
              </w:rPr>
              <w:t xml:space="preserve">НИОКР </w:t>
            </w:r>
          </w:p>
        </w:tc>
        <w:tc>
          <w:tcPr>
            <w:tcW w:w="7006" w:type="dxa"/>
          </w:tcPr>
          <w:p w:rsidR="008034AD" w:rsidRPr="006B1ECD" w:rsidRDefault="008034AD" w:rsidP="008C0A4F">
            <w:pPr>
              <w:pStyle w:val="afffb"/>
              <w:keepLines/>
              <w:tabs>
                <w:tab w:val="center" w:pos="4677"/>
                <w:tab w:val="right" w:pos="9355"/>
              </w:tabs>
              <w:spacing w:before="20" w:after="20"/>
              <w:jc w:val="both"/>
              <w:rPr>
                <w:rFonts w:ascii="Arial Narrow" w:hAnsi="Arial Narrow"/>
                <w:sz w:val="24"/>
                <w:szCs w:val="24"/>
                <w:lang w:val="ru-RU"/>
              </w:rPr>
            </w:pPr>
            <w:r w:rsidRPr="006B1ECD">
              <w:rPr>
                <w:rFonts w:ascii="Arial Narrow" w:hAnsi="Arial Narrow"/>
                <w:sz w:val="24"/>
                <w:szCs w:val="24"/>
                <w:lang w:val="ru-RU"/>
              </w:rPr>
              <w:t>научно-исследовательские и опытно-конструкторские работы</w:t>
            </w:r>
          </w:p>
        </w:tc>
      </w:tr>
      <w:tr w:rsidR="008034AD" w:rsidTr="008C0A4F">
        <w:tc>
          <w:tcPr>
            <w:tcW w:w="2490" w:type="dxa"/>
          </w:tcPr>
          <w:p w:rsidR="008034AD" w:rsidRDefault="008034AD" w:rsidP="008C0A4F">
            <w:pPr>
              <w:pStyle w:val="afffb"/>
              <w:keepLines/>
              <w:tabs>
                <w:tab w:val="center" w:pos="4677"/>
                <w:tab w:val="right" w:pos="9355"/>
              </w:tabs>
              <w:spacing w:before="20" w:after="20"/>
              <w:jc w:val="right"/>
              <w:rPr>
                <w:rFonts w:ascii="Arial Narrow" w:hAnsi="Arial Narrow"/>
                <w:sz w:val="24"/>
                <w:szCs w:val="24"/>
              </w:rPr>
            </w:pPr>
            <w:r>
              <w:rPr>
                <w:rFonts w:ascii="Arial Narrow" w:hAnsi="Arial Narrow"/>
                <w:b/>
                <w:sz w:val="24"/>
                <w:szCs w:val="24"/>
              </w:rPr>
              <w:t>ОРЭМ</w:t>
            </w:r>
            <w:r>
              <w:rPr>
                <w:rFonts w:ascii="Arial Narrow" w:hAnsi="Arial Narrow"/>
                <w:sz w:val="24"/>
                <w:szCs w:val="24"/>
              </w:rPr>
              <w:t xml:space="preserve"> </w:t>
            </w:r>
          </w:p>
        </w:tc>
        <w:tc>
          <w:tcPr>
            <w:tcW w:w="7006" w:type="dxa"/>
          </w:tcPr>
          <w:p w:rsidR="008034AD" w:rsidRPr="006B1ECD" w:rsidRDefault="008034AD" w:rsidP="008C0A4F">
            <w:pPr>
              <w:pStyle w:val="afffb"/>
              <w:keepLines/>
              <w:tabs>
                <w:tab w:val="center" w:pos="4677"/>
                <w:tab w:val="right" w:pos="9355"/>
              </w:tabs>
              <w:spacing w:before="20" w:after="20"/>
              <w:jc w:val="both"/>
              <w:rPr>
                <w:rFonts w:ascii="Arial Narrow" w:hAnsi="Arial Narrow"/>
                <w:sz w:val="24"/>
                <w:szCs w:val="24"/>
                <w:lang w:val="ru-RU"/>
              </w:rPr>
            </w:pPr>
            <w:r w:rsidRPr="006B1ECD">
              <w:rPr>
                <w:rFonts w:ascii="Arial Narrow" w:hAnsi="Arial Narrow"/>
                <w:sz w:val="24"/>
                <w:szCs w:val="24"/>
                <w:lang w:val="ru-RU"/>
              </w:rPr>
              <w:t xml:space="preserve">оптовый рынок электрической энергии (мощности) </w:t>
            </w:r>
          </w:p>
        </w:tc>
      </w:tr>
      <w:tr w:rsidR="008034AD" w:rsidTr="008C0A4F">
        <w:tc>
          <w:tcPr>
            <w:tcW w:w="2490" w:type="dxa"/>
          </w:tcPr>
          <w:p w:rsidR="008034AD" w:rsidRPr="001C05EC" w:rsidRDefault="008034AD" w:rsidP="008C0A4F">
            <w:pPr>
              <w:pStyle w:val="afffb"/>
              <w:keepLines/>
              <w:tabs>
                <w:tab w:val="center" w:pos="4677"/>
                <w:tab w:val="right" w:pos="9355"/>
              </w:tabs>
              <w:spacing w:before="20" w:after="20"/>
              <w:jc w:val="right"/>
              <w:rPr>
                <w:rFonts w:ascii="Arial Narrow" w:hAnsi="Arial Narrow"/>
                <w:sz w:val="24"/>
                <w:szCs w:val="24"/>
                <w:lang w:val="ru-RU"/>
              </w:rPr>
            </w:pPr>
            <w:r>
              <w:rPr>
                <w:rFonts w:ascii="Arial Narrow" w:hAnsi="Arial Narrow"/>
                <w:b/>
                <w:sz w:val="24"/>
                <w:szCs w:val="24"/>
              </w:rPr>
              <w:t xml:space="preserve">ТЭЦ </w:t>
            </w:r>
          </w:p>
        </w:tc>
        <w:tc>
          <w:tcPr>
            <w:tcW w:w="7006" w:type="dxa"/>
          </w:tcPr>
          <w:p w:rsidR="008034AD" w:rsidRDefault="008034AD" w:rsidP="008C0A4F">
            <w:pPr>
              <w:pStyle w:val="afffb"/>
              <w:keepLines/>
              <w:tabs>
                <w:tab w:val="center" w:pos="4677"/>
                <w:tab w:val="right" w:pos="9355"/>
              </w:tabs>
              <w:spacing w:before="20" w:after="20"/>
              <w:jc w:val="both"/>
              <w:rPr>
                <w:rFonts w:ascii="Arial Narrow" w:hAnsi="Arial Narrow"/>
                <w:sz w:val="24"/>
                <w:szCs w:val="24"/>
              </w:rPr>
            </w:pPr>
            <w:r w:rsidRPr="001C05EC">
              <w:rPr>
                <w:rFonts w:ascii="Arial Narrow" w:hAnsi="Arial Narrow"/>
                <w:sz w:val="24"/>
                <w:szCs w:val="24"/>
                <w:lang w:val="ru-RU"/>
              </w:rPr>
              <w:t>теплоэлектроцентраль</w:t>
            </w:r>
            <w:r>
              <w:rPr>
                <w:rFonts w:ascii="Arial Narrow" w:hAnsi="Arial Narrow"/>
                <w:sz w:val="24"/>
                <w:szCs w:val="24"/>
              </w:rPr>
              <w:t xml:space="preserve"> </w:t>
            </w:r>
          </w:p>
        </w:tc>
      </w:tr>
      <w:tr w:rsidR="008034AD" w:rsidTr="008C0A4F">
        <w:tc>
          <w:tcPr>
            <w:tcW w:w="2490" w:type="dxa"/>
          </w:tcPr>
          <w:p w:rsidR="008034AD" w:rsidRPr="001C05EC" w:rsidRDefault="008034AD" w:rsidP="008C0A4F">
            <w:pPr>
              <w:pStyle w:val="afffb"/>
              <w:keepLines/>
              <w:tabs>
                <w:tab w:val="center" w:pos="4677"/>
                <w:tab w:val="right" w:pos="9355"/>
              </w:tabs>
              <w:spacing w:before="20" w:after="20"/>
              <w:jc w:val="right"/>
              <w:rPr>
                <w:rFonts w:ascii="Arial Narrow" w:hAnsi="Arial Narrow"/>
                <w:b/>
                <w:sz w:val="24"/>
                <w:szCs w:val="24"/>
                <w:lang w:val="ru-RU"/>
              </w:rPr>
            </w:pPr>
            <w:r>
              <w:rPr>
                <w:rFonts w:ascii="Arial Narrow" w:hAnsi="Arial Narrow"/>
                <w:b/>
                <w:sz w:val="24"/>
                <w:szCs w:val="24"/>
              </w:rPr>
              <w:t>ФАС</w:t>
            </w:r>
            <w:r w:rsidRPr="001C05EC">
              <w:rPr>
                <w:rFonts w:ascii="Arial Narrow" w:hAnsi="Arial Narrow"/>
                <w:b/>
                <w:sz w:val="24"/>
                <w:szCs w:val="24"/>
                <w:lang w:val="ru-RU"/>
              </w:rPr>
              <w:t xml:space="preserve"> России</w:t>
            </w:r>
          </w:p>
        </w:tc>
        <w:tc>
          <w:tcPr>
            <w:tcW w:w="7006" w:type="dxa"/>
          </w:tcPr>
          <w:p w:rsidR="008034AD" w:rsidRDefault="008034AD" w:rsidP="008C0A4F">
            <w:pPr>
              <w:pStyle w:val="afffb"/>
              <w:keepLines/>
              <w:tabs>
                <w:tab w:val="center" w:pos="4677"/>
                <w:tab w:val="right" w:pos="9355"/>
              </w:tabs>
              <w:spacing w:before="20" w:after="20"/>
              <w:jc w:val="both"/>
              <w:rPr>
                <w:rFonts w:ascii="Arial Narrow" w:hAnsi="Arial Narrow"/>
                <w:sz w:val="24"/>
                <w:szCs w:val="24"/>
              </w:rPr>
            </w:pPr>
            <w:r w:rsidRPr="001C05EC">
              <w:rPr>
                <w:rFonts w:ascii="Arial Narrow" w:hAnsi="Arial Narrow"/>
                <w:sz w:val="24"/>
                <w:szCs w:val="24"/>
                <w:lang w:val="ru-RU"/>
              </w:rPr>
              <w:t>Федеральная антимонопольная служба</w:t>
            </w:r>
          </w:p>
        </w:tc>
      </w:tr>
      <w:tr w:rsidR="008034AD" w:rsidTr="008C0A4F">
        <w:tc>
          <w:tcPr>
            <w:tcW w:w="2490" w:type="dxa"/>
          </w:tcPr>
          <w:p w:rsidR="008034AD" w:rsidRPr="001C05EC" w:rsidRDefault="008034AD" w:rsidP="008C0A4F">
            <w:pPr>
              <w:pStyle w:val="afffb"/>
              <w:keepLines/>
              <w:tabs>
                <w:tab w:val="center" w:pos="4677"/>
                <w:tab w:val="right" w:pos="9355"/>
              </w:tabs>
              <w:spacing w:before="20" w:after="20"/>
              <w:jc w:val="right"/>
              <w:rPr>
                <w:rFonts w:ascii="Arial Narrow" w:hAnsi="Arial Narrow"/>
                <w:b/>
                <w:sz w:val="24"/>
                <w:szCs w:val="24"/>
                <w:lang w:val="ru-RU"/>
              </w:rPr>
            </w:pPr>
            <w:r>
              <w:rPr>
                <w:rFonts w:ascii="Arial Narrow" w:hAnsi="Arial Narrow"/>
                <w:b/>
                <w:sz w:val="24"/>
                <w:szCs w:val="24"/>
              </w:rPr>
              <w:t>АО «ДГК»/</w:t>
            </w:r>
            <w:r w:rsidRPr="001C05EC">
              <w:rPr>
                <w:rFonts w:ascii="Arial Narrow" w:hAnsi="Arial Narrow"/>
                <w:b/>
                <w:sz w:val="24"/>
                <w:szCs w:val="24"/>
                <w:lang w:val="ru-RU"/>
              </w:rPr>
              <w:t>Компания</w:t>
            </w:r>
            <w:r>
              <w:rPr>
                <w:rFonts w:ascii="Arial Narrow" w:hAnsi="Arial Narrow"/>
                <w:b/>
                <w:sz w:val="24"/>
                <w:szCs w:val="24"/>
              </w:rPr>
              <w:t>/</w:t>
            </w:r>
          </w:p>
          <w:p w:rsidR="008034AD" w:rsidRDefault="008034AD" w:rsidP="008C0A4F">
            <w:pPr>
              <w:pStyle w:val="afffb"/>
              <w:keepLines/>
              <w:tabs>
                <w:tab w:val="center" w:pos="4677"/>
                <w:tab w:val="right" w:pos="9355"/>
              </w:tabs>
              <w:spacing w:before="20" w:after="20"/>
              <w:jc w:val="right"/>
              <w:rPr>
                <w:rFonts w:ascii="Arial Narrow" w:hAnsi="Arial Narrow"/>
                <w:b/>
                <w:sz w:val="24"/>
                <w:szCs w:val="24"/>
              </w:rPr>
            </w:pPr>
            <w:r w:rsidRPr="001C05EC">
              <w:rPr>
                <w:rFonts w:ascii="Arial Narrow" w:hAnsi="Arial Narrow"/>
                <w:b/>
                <w:sz w:val="24"/>
                <w:szCs w:val="24"/>
                <w:lang w:val="ru-RU"/>
              </w:rPr>
              <w:t>Общество</w:t>
            </w:r>
          </w:p>
        </w:tc>
        <w:tc>
          <w:tcPr>
            <w:tcW w:w="7006" w:type="dxa"/>
          </w:tcPr>
          <w:p w:rsidR="008034AD" w:rsidRPr="006B1ECD" w:rsidRDefault="008034AD" w:rsidP="008C0A4F">
            <w:pPr>
              <w:pStyle w:val="afffb"/>
              <w:keepLines/>
              <w:tabs>
                <w:tab w:val="center" w:pos="4677"/>
                <w:tab w:val="right" w:pos="9355"/>
              </w:tabs>
              <w:spacing w:before="20" w:after="20"/>
              <w:jc w:val="both"/>
              <w:rPr>
                <w:rFonts w:ascii="Arial Narrow" w:hAnsi="Arial Narrow"/>
                <w:sz w:val="24"/>
                <w:szCs w:val="24"/>
                <w:lang w:val="ru-RU"/>
              </w:rPr>
            </w:pPr>
            <w:r w:rsidRPr="006B1ECD">
              <w:rPr>
                <w:rFonts w:ascii="Arial Narrow" w:hAnsi="Arial Narrow"/>
                <w:sz w:val="24"/>
                <w:szCs w:val="24"/>
                <w:lang w:val="ru-RU"/>
              </w:rPr>
              <w:t>Акционерное общество «Дальневосточная генерирующая компания»</w:t>
            </w:r>
          </w:p>
        </w:tc>
      </w:tr>
    </w:tbl>
    <w:p w:rsidR="008034AD" w:rsidRPr="006B1ECD" w:rsidRDefault="008034AD" w:rsidP="008034AD">
      <w:pPr>
        <w:pStyle w:val="afffb"/>
        <w:keepLines/>
        <w:rPr>
          <w:rFonts w:ascii="Arial Narrow" w:hAnsi="Arial Narrow"/>
          <w:sz w:val="24"/>
          <w:szCs w:val="24"/>
          <w:lang w:val="ru-RU"/>
        </w:rPr>
      </w:pPr>
    </w:p>
    <w:p w:rsidR="008034AD" w:rsidRPr="001C05EC" w:rsidRDefault="008034AD" w:rsidP="008034AD">
      <w:pPr>
        <w:pStyle w:val="afffb"/>
        <w:keepLines/>
        <w:rPr>
          <w:rFonts w:ascii="Arial Narrow" w:hAnsi="Arial Narrow"/>
          <w:sz w:val="24"/>
          <w:szCs w:val="24"/>
          <w:u w:val="single"/>
          <w:lang w:val="ru-RU"/>
        </w:rPr>
      </w:pPr>
      <w:r>
        <w:rPr>
          <w:rFonts w:ascii="Arial Narrow" w:hAnsi="Arial Narrow"/>
          <w:sz w:val="24"/>
          <w:szCs w:val="24"/>
          <w:u w:val="single"/>
        </w:rPr>
        <w:t>2.</w:t>
      </w:r>
      <w:r w:rsidRPr="001C05EC">
        <w:rPr>
          <w:rFonts w:ascii="Arial Narrow" w:hAnsi="Arial Narrow"/>
          <w:sz w:val="24"/>
          <w:szCs w:val="24"/>
          <w:u w:val="single"/>
          <w:lang w:val="ru-RU"/>
        </w:rPr>
        <w:t xml:space="preserve"> Единицы измерения</w:t>
      </w:r>
      <w:r>
        <w:rPr>
          <w:rFonts w:ascii="Arial Narrow" w:hAnsi="Arial Narrow"/>
          <w:sz w:val="24"/>
          <w:szCs w:val="24"/>
          <w:u w:val="single"/>
        </w:rPr>
        <w:t xml:space="preserve"> </w:t>
      </w:r>
    </w:p>
    <w:tbl>
      <w:tblPr>
        <w:tblW w:w="0" w:type="auto"/>
        <w:tblLook w:val="01E0" w:firstRow="1" w:lastRow="1" w:firstColumn="1" w:lastColumn="1" w:noHBand="0" w:noVBand="0"/>
      </w:tblPr>
      <w:tblGrid>
        <w:gridCol w:w="2518"/>
        <w:gridCol w:w="6723"/>
      </w:tblGrid>
      <w:tr w:rsidR="008034AD" w:rsidRPr="001C05EC" w:rsidTr="008C0A4F">
        <w:tc>
          <w:tcPr>
            <w:tcW w:w="2518" w:type="dxa"/>
            <w:vAlign w:val="center"/>
          </w:tcPr>
          <w:p w:rsidR="008034AD" w:rsidRDefault="008034AD" w:rsidP="008C0A4F">
            <w:pPr>
              <w:pStyle w:val="afffb"/>
              <w:keepLines/>
              <w:tabs>
                <w:tab w:val="center" w:pos="4677"/>
                <w:tab w:val="right" w:pos="9355"/>
              </w:tabs>
              <w:spacing w:before="20" w:after="20"/>
              <w:jc w:val="right"/>
              <w:rPr>
                <w:rFonts w:ascii="Arial Narrow" w:hAnsi="Arial Narrow"/>
                <w:b/>
                <w:sz w:val="24"/>
                <w:szCs w:val="24"/>
              </w:rPr>
            </w:pPr>
            <w:r w:rsidRPr="001C05EC">
              <w:rPr>
                <w:rFonts w:ascii="Arial Narrow" w:hAnsi="Arial Narrow"/>
                <w:b/>
                <w:sz w:val="24"/>
                <w:szCs w:val="24"/>
                <w:lang w:val="ru-RU"/>
              </w:rPr>
              <w:t>Гкал</w:t>
            </w:r>
            <w:r>
              <w:rPr>
                <w:rFonts w:ascii="Arial Narrow" w:hAnsi="Arial Narrow"/>
                <w:b/>
                <w:sz w:val="24"/>
                <w:szCs w:val="24"/>
              </w:rPr>
              <w:t xml:space="preserve"> </w:t>
            </w:r>
          </w:p>
        </w:tc>
        <w:tc>
          <w:tcPr>
            <w:tcW w:w="6723" w:type="dxa"/>
          </w:tcPr>
          <w:p w:rsidR="008034AD" w:rsidRPr="006B1ECD" w:rsidRDefault="008034AD" w:rsidP="008C0A4F">
            <w:pPr>
              <w:pStyle w:val="afffb"/>
              <w:keepLines/>
              <w:tabs>
                <w:tab w:val="center" w:pos="4677"/>
                <w:tab w:val="right" w:pos="9355"/>
              </w:tabs>
              <w:spacing w:before="20" w:after="20"/>
              <w:jc w:val="both"/>
              <w:rPr>
                <w:rFonts w:ascii="Arial Narrow" w:hAnsi="Arial Narrow"/>
                <w:sz w:val="24"/>
                <w:szCs w:val="24"/>
                <w:lang w:val="ru-RU"/>
              </w:rPr>
            </w:pPr>
            <w:r w:rsidRPr="006B1ECD">
              <w:rPr>
                <w:rFonts w:ascii="Arial Narrow" w:hAnsi="Arial Narrow"/>
                <w:sz w:val="24"/>
                <w:szCs w:val="24"/>
                <w:lang w:val="ru-RU"/>
              </w:rPr>
              <w:t xml:space="preserve">Гигакалория. Единица измерения тепловой энергии </w:t>
            </w:r>
          </w:p>
        </w:tc>
      </w:tr>
      <w:tr w:rsidR="008034AD" w:rsidRPr="001C05EC" w:rsidTr="008C0A4F">
        <w:tc>
          <w:tcPr>
            <w:tcW w:w="2518" w:type="dxa"/>
            <w:vAlign w:val="center"/>
          </w:tcPr>
          <w:p w:rsidR="008034AD" w:rsidRDefault="008034AD" w:rsidP="008C0A4F">
            <w:pPr>
              <w:pStyle w:val="afffb"/>
              <w:keepLines/>
              <w:tabs>
                <w:tab w:val="center" w:pos="4677"/>
                <w:tab w:val="right" w:pos="9355"/>
              </w:tabs>
              <w:spacing w:before="20" w:after="20"/>
              <w:jc w:val="right"/>
              <w:rPr>
                <w:rFonts w:ascii="Arial Narrow" w:hAnsi="Arial Narrow"/>
                <w:sz w:val="24"/>
                <w:szCs w:val="24"/>
              </w:rPr>
            </w:pPr>
            <w:r w:rsidRPr="001C05EC">
              <w:rPr>
                <w:rFonts w:ascii="Arial Narrow" w:hAnsi="Arial Narrow"/>
                <w:b/>
                <w:sz w:val="24"/>
                <w:szCs w:val="24"/>
                <w:lang w:val="ru-RU"/>
              </w:rPr>
              <w:t>Гкал</w:t>
            </w:r>
            <w:r>
              <w:rPr>
                <w:rFonts w:ascii="Arial Narrow" w:hAnsi="Arial Narrow"/>
                <w:b/>
                <w:sz w:val="24"/>
                <w:szCs w:val="24"/>
              </w:rPr>
              <w:t>/ч</w:t>
            </w:r>
            <w:r>
              <w:rPr>
                <w:rFonts w:ascii="Arial Narrow" w:hAnsi="Arial Narrow"/>
                <w:sz w:val="24"/>
                <w:szCs w:val="24"/>
              </w:rPr>
              <w:t xml:space="preserve"> </w:t>
            </w:r>
          </w:p>
        </w:tc>
        <w:tc>
          <w:tcPr>
            <w:tcW w:w="6723" w:type="dxa"/>
          </w:tcPr>
          <w:p w:rsidR="008034AD" w:rsidRPr="006B1ECD" w:rsidRDefault="008034AD" w:rsidP="008C0A4F">
            <w:pPr>
              <w:pStyle w:val="afffb"/>
              <w:keepLines/>
              <w:tabs>
                <w:tab w:val="center" w:pos="4677"/>
                <w:tab w:val="right" w:pos="9355"/>
              </w:tabs>
              <w:spacing w:before="20" w:after="20"/>
              <w:jc w:val="both"/>
              <w:rPr>
                <w:rFonts w:ascii="Arial Narrow" w:hAnsi="Arial Narrow"/>
                <w:sz w:val="24"/>
                <w:szCs w:val="24"/>
                <w:lang w:val="ru-RU"/>
              </w:rPr>
            </w:pPr>
            <w:r w:rsidRPr="006B1ECD">
              <w:rPr>
                <w:rFonts w:ascii="Arial Narrow" w:hAnsi="Arial Narrow"/>
                <w:sz w:val="24"/>
                <w:szCs w:val="24"/>
                <w:lang w:val="ru-RU"/>
              </w:rPr>
              <w:t xml:space="preserve">Гигакалория/час. Единица измерения тепловой мощности </w:t>
            </w:r>
          </w:p>
        </w:tc>
      </w:tr>
      <w:tr w:rsidR="008034AD" w:rsidRPr="008034AD" w:rsidTr="008C0A4F">
        <w:tc>
          <w:tcPr>
            <w:tcW w:w="2518" w:type="dxa"/>
          </w:tcPr>
          <w:p w:rsidR="008034AD" w:rsidRDefault="008034AD" w:rsidP="008C0A4F">
            <w:pPr>
              <w:pStyle w:val="afffb"/>
              <w:keepLines/>
              <w:tabs>
                <w:tab w:val="center" w:pos="4677"/>
                <w:tab w:val="right" w:pos="9355"/>
              </w:tabs>
              <w:spacing w:before="20" w:after="20"/>
              <w:jc w:val="right"/>
              <w:rPr>
                <w:rFonts w:ascii="Arial Narrow" w:hAnsi="Arial Narrow"/>
                <w:sz w:val="24"/>
                <w:szCs w:val="24"/>
              </w:rPr>
            </w:pPr>
            <w:r w:rsidRPr="001C05EC">
              <w:rPr>
                <w:rFonts w:ascii="Arial Narrow" w:hAnsi="Arial Narrow"/>
                <w:b/>
                <w:sz w:val="24"/>
                <w:szCs w:val="24"/>
                <w:lang w:val="ru-RU"/>
              </w:rPr>
              <w:t>кВт</w:t>
            </w:r>
            <w:r>
              <w:rPr>
                <w:rFonts w:ascii="Arial Narrow" w:hAnsi="Arial Narrow"/>
                <w:b/>
                <w:sz w:val="24"/>
                <w:szCs w:val="24"/>
              </w:rPr>
              <w:t>*ч</w:t>
            </w:r>
            <w:r>
              <w:rPr>
                <w:rFonts w:ascii="Arial Narrow" w:hAnsi="Arial Narrow"/>
                <w:sz w:val="24"/>
                <w:szCs w:val="24"/>
              </w:rPr>
              <w:t xml:space="preserve"> </w:t>
            </w:r>
          </w:p>
        </w:tc>
        <w:tc>
          <w:tcPr>
            <w:tcW w:w="6723" w:type="dxa"/>
          </w:tcPr>
          <w:p w:rsidR="008034AD" w:rsidRPr="006B1ECD" w:rsidRDefault="008034AD" w:rsidP="008C0A4F">
            <w:pPr>
              <w:pStyle w:val="afffb"/>
              <w:keepLines/>
              <w:tabs>
                <w:tab w:val="center" w:pos="4677"/>
                <w:tab w:val="right" w:pos="9355"/>
              </w:tabs>
              <w:spacing w:before="20" w:after="20"/>
              <w:jc w:val="both"/>
              <w:rPr>
                <w:rFonts w:ascii="Arial Narrow" w:hAnsi="Arial Narrow"/>
                <w:sz w:val="24"/>
                <w:szCs w:val="24"/>
                <w:lang w:val="ru-RU"/>
              </w:rPr>
            </w:pPr>
            <w:r w:rsidRPr="006B1ECD">
              <w:rPr>
                <w:rFonts w:ascii="Arial Narrow" w:hAnsi="Arial Narrow"/>
                <w:sz w:val="24"/>
                <w:szCs w:val="24"/>
                <w:lang w:val="ru-RU"/>
              </w:rPr>
              <w:t xml:space="preserve">киловатт-час. Единица измерения электрической энергии </w:t>
            </w:r>
          </w:p>
        </w:tc>
      </w:tr>
      <w:tr w:rsidR="008034AD" w:rsidTr="008C0A4F">
        <w:tc>
          <w:tcPr>
            <w:tcW w:w="2518" w:type="dxa"/>
            <w:vAlign w:val="center"/>
          </w:tcPr>
          <w:p w:rsidR="008034AD" w:rsidRPr="008034AD" w:rsidRDefault="008034AD" w:rsidP="008C0A4F">
            <w:pPr>
              <w:pStyle w:val="afffb"/>
              <w:keepLines/>
              <w:tabs>
                <w:tab w:val="center" w:pos="4677"/>
                <w:tab w:val="right" w:pos="9355"/>
              </w:tabs>
              <w:spacing w:before="20" w:after="20"/>
              <w:jc w:val="right"/>
              <w:rPr>
                <w:rFonts w:ascii="Arial Narrow" w:hAnsi="Arial Narrow"/>
                <w:sz w:val="24"/>
                <w:szCs w:val="24"/>
                <w:lang w:val="ru-RU"/>
              </w:rPr>
            </w:pPr>
            <w:r w:rsidRPr="008034AD">
              <w:rPr>
                <w:rFonts w:ascii="Arial Narrow" w:hAnsi="Arial Narrow"/>
                <w:b/>
                <w:sz w:val="24"/>
                <w:szCs w:val="24"/>
                <w:lang w:val="ru-RU"/>
              </w:rPr>
              <w:t>МВт</w:t>
            </w:r>
            <w:r>
              <w:rPr>
                <w:rFonts w:ascii="Arial Narrow" w:hAnsi="Arial Narrow"/>
                <w:sz w:val="24"/>
                <w:szCs w:val="24"/>
              </w:rPr>
              <w:t xml:space="preserve"> </w:t>
            </w:r>
          </w:p>
        </w:tc>
        <w:tc>
          <w:tcPr>
            <w:tcW w:w="6723" w:type="dxa"/>
          </w:tcPr>
          <w:p w:rsidR="008034AD" w:rsidRPr="006B1ECD" w:rsidRDefault="008034AD" w:rsidP="008C0A4F">
            <w:pPr>
              <w:pStyle w:val="afffb"/>
              <w:keepLines/>
              <w:tabs>
                <w:tab w:val="center" w:pos="4677"/>
                <w:tab w:val="right" w:pos="9355"/>
              </w:tabs>
              <w:spacing w:before="20" w:after="20"/>
              <w:jc w:val="both"/>
              <w:rPr>
                <w:rFonts w:ascii="Arial Narrow" w:hAnsi="Arial Narrow"/>
                <w:sz w:val="24"/>
                <w:szCs w:val="24"/>
                <w:lang w:val="ru-RU"/>
              </w:rPr>
            </w:pPr>
            <w:r w:rsidRPr="008034AD">
              <w:rPr>
                <w:rFonts w:ascii="Arial Narrow" w:hAnsi="Arial Narrow"/>
                <w:sz w:val="24"/>
                <w:szCs w:val="24"/>
                <w:lang w:val="ru-RU"/>
              </w:rPr>
              <w:t>мегаватт</w:t>
            </w:r>
            <w:r w:rsidRPr="006B1ECD">
              <w:rPr>
                <w:rFonts w:ascii="Arial Narrow" w:hAnsi="Arial Narrow"/>
                <w:sz w:val="24"/>
                <w:szCs w:val="24"/>
                <w:lang w:val="ru-RU"/>
              </w:rPr>
              <w:t xml:space="preserve">. Единица измерения электрической мощности </w:t>
            </w:r>
          </w:p>
        </w:tc>
      </w:tr>
      <w:tr w:rsidR="008034AD" w:rsidTr="008C0A4F">
        <w:tc>
          <w:tcPr>
            <w:tcW w:w="2518" w:type="dxa"/>
            <w:vAlign w:val="center"/>
          </w:tcPr>
          <w:p w:rsidR="008034AD" w:rsidRPr="008034AD" w:rsidRDefault="008034AD" w:rsidP="008C0A4F">
            <w:pPr>
              <w:pStyle w:val="afffb"/>
              <w:keepLines/>
              <w:tabs>
                <w:tab w:val="center" w:pos="4677"/>
                <w:tab w:val="right" w:pos="9355"/>
              </w:tabs>
              <w:spacing w:before="20" w:after="20"/>
              <w:jc w:val="right"/>
              <w:rPr>
                <w:rFonts w:ascii="Arial Narrow" w:hAnsi="Arial Narrow"/>
                <w:sz w:val="24"/>
                <w:szCs w:val="24"/>
                <w:lang w:val="ru-RU"/>
              </w:rPr>
            </w:pPr>
            <w:r>
              <w:rPr>
                <w:rFonts w:ascii="Arial Narrow" w:hAnsi="Arial Narrow"/>
                <w:b/>
                <w:sz w:val="24"/>
                <w:szCs w:val="24"/>
              </w:rPr>
              <w:t>т.у.т</w:t>
            </w:r>
            <w:r>
              <w:rPr>
                <w:rFonts w:ascii="Arial Narrow" w:hAnsi="Arial Narrow"/>
                <w:sz w:val="24"/>
                <w:szCs w:val="24"/>
              </w:rPr>
              <w:t xml:space="preserve"> </w:t>
            </w:r>
          </w:p>
        </w:tc>
        <w:tc>
          <w:tcPr>
            <w:tcW w:w="6723" w:type="dxa"/>
          </w:tcPr>
          <w:p w:rsidR="008034AD" w:rsidRDefault="008034AD" w:rsidP="008C0A4F">
            <w:pPr>
              <w:pStyle w:val="afffb"/>
              <w:keepLines/>
              <w:tabs>
                <w:tab w:val="center" w:pos="4677"/>
                <w:tab w:val="right" w:pos="9355"/>
              </w:tabs>
              <w:spacing w:before="20" w:after="20"/>
              <w:jc w:val="both"/>
              <w:rPr>
                <w:rFonts w:ascii="Arial Narrow" w:hAnsi="Arial Narrow"/>
                <w:sz w:val="24"/>
                <w:szCs w:val="24"/>
              </w:rPr>
            </w:pPr>
            <w:r w:rsidRPr="008034AD">
              <w:rPr>
                <w:rFonts w:ascii="Arial Narrow" w:hAnsi="Arial Narrow"/>
                <w:sz w:val="24"/>
                <w:szCs w:val="24"/>
                <w:lang w:val="ru-RU"/>
              </w:rPr>
              <w:t>тонна условного топлива</w:t>
            </w:r>
            <w:r>
              <w:rPr>
                <w:rFonts w:ascii="Arial Narrow" w:hAnsi="Arial Narrow"/>
                <w:sz w:val="24"/>
                <w:szCs w:val="24"/>
              </w:rPr>
              <w:t xml:space="preserve"> </w:t>
            </w:r>
          </w:p>
        </w:tc>
      </w:tr>
      <w:tr w:rsidR="007C4815" w:rsidTr="008C0A4F">
        <w:tc>
          <w:tcPr>
            <w:tcW w:w="2518" w:type="dxa"/>
            <w:vAlign w:val="center"/>
          </w:tcPr>
          <w:p w:rsidR="007C4815" w:rsidRPr="007C4815" w:rsidRDefault="007C4815" w:rsidP="008C0A4F">
            <w:pPr>
              <w:pStyle w:val="afffb"/>
              <w:keepLines/>
              <w:tabs>
                <w:tab w:val="center" w:pos="4677"/>
                <w:tab w:val="right" w:pos="9355"/>
              </w:tabs>
              <w:spacing w:before="20" w:after="20"/>
              <w:jc w:val="right"/>
              <w:rPr>
                <w:rFonts w:ascii="Arial Narrow" w:hAnsi="Arial Narrow"/>
                <w:b/>
                <w:sz w:val="24"/>
                <w:szCs w:val="24"/>
                <w:lang w:val="ru-RU"/>
              </w:rPr>
            </w:pPr>
            <w:r>
              <w:rPr>
                <w:rFonts w:ascii="Arial Narrow" w:hAnsi="Arial Narrow"/>
                <w:b/>
                <w:sz w:val="24"/>
                <w:szCs w:val="24"/>
                <w:lang w:val="ru-RU"/>
              </w:rPr>
              <w:t>УРУТ</w:t>
            </w:r>
          </w:p>
        </w:tc>
        <w:tc>
          <w:tcPr>
            <w:tcW w:w="6723" w:type="dxa"/>
          </w:tcPr>
          <w:p w:rsidR="007C4815" w:rsidRPr="008034AD" w:rsidRDefault="007C4815" w:rsidP="008C0A4F">
            <w:pPr>
              <w:pStyle w:val="afffb"/>
              <w:keepLines/>
              <w:tabs>
                <w:tab w:val="center" w:pos="4677"/>
                <w:tab w:val="right" w:pos="9355"/>
              </w:tabs>
              <w:spacing w:before="20" w:after="20"/>
              <w:jc w:val="both"/>
              <w:rPr>
                <w:rFonts w:ascii="Arial Narrow" w:hAnsi="Arial Narrow"/>
                <w:sz w:val="24"/>
                <w:szCs w:val="24"/>
                <w:lang w:val="ru-RU"/>
              </w:rPr>
            </w:pPr>
            <w:r>
              <w:rPr>
                <w:rFonts w:ascii="Arial Narrow" w:hAnsi="Arial Narrow"/>
                <w:sz w:val="24"/>
                <w:szCs w:val="24"/>
                <w:lang w:val="ru-RU"/>
              </w:rPr>
              <w:t>Удельный расход условного топлива</w:t>
            </w:r>
          </w:p>
        </w:tc>
      </w:tr>
    </w:tbl>
    <w:p w:rsidR="008034AD" w:rsidRDefault="008034AD" w:rsidP="008034AD">
      <w:pPr>
        <w:pStyle w:val="afffb"/>
        <w:keepLines/>
        <w:rPr>
          <w:rFonts w:ascii="Arial Narrow" w:hAnsi="Arial Narrow"/>
          <w:sz w:val="24"/>
          <w:szCs w:val="24"/>
        </w:rPr>
      </w:pPr>
    </w:p>
    <w:p w:rsidR="008034AD" w:rsidRDefault="008034AD" w:rsidP="008034AD">
      <w:pPr>
        <w:pStyle w:val="afffb"/>
        <w:keepLines/>
        <w:rPr>
          <w:rFonts w:ascii="Arial Narrow" w:hAnsi="Arial Narrow"/>
          <w:sz w:val="24"/>
          <w:szCs w:val="24"/>
          <w:u w:val="single"/>
        </w:rPr>
      </w:pPr>
    </w:p>
    <w:p w:rsidR="008034AD" w:rsidRDefault="008034AD" w:rsidP="008034AD">
      <w:pPr>
        <w:pStyle w:val="afffb"/>
        <w:keepLines/>
        <w:rPr>
          <w:rFonts w:ascii="Arial Narrow" w:hAnsi="Arial Narrow"/>
          <w:sz w:val="24"/>
          <w:szCs w:val="24"/>
          <w:u w:val="single"/>
        </w:rPr>
      </w:pPr>
      <w:r>
        <w:rPr>
          <w:rFonts w:ascii="Arial Narrow" w:hAnsi="Arial Narrow"/>
          <w:sz w:val="24"/>
          <w:szCs w:val="24"/>
          <w:u w:val="single"/>
        </w:rPr>
        <w:t>3.</w:t>
      </w:r>
      <w:r w:rsidRPr="008034AD">
        <w:rPr>
          <w:rFonts w:ascii="Arial Narrow" w:hAnsi="Arial Narrow"/>
          <w:sz w:val="24"/>
          <w:szCs w:val="24"/>
          <w:u w:val="single"/>
          <w:lang w:val="ru-RU"/>
        </w:rPr>
        <w:t xml:space="preserve"> Термины</w:t>
      </w:r>
      <w:r>
        <w:rPr>
          <w:rFonts w:ascii="Arial Narrow" w:hAnsi="Arial Narrow"/>
          <w:sz w:val="24"/>
          <w:szCs w:val="24"/>
          <w:u w:val="single"/>
        </w:rPr>
        <w:t xml:space="preserve"> </w:t>
      </w:r>
    </w:p>
    <w:p w:rsidR="008034AD" w:rsidRPr="006B1ECD" w:rsidRDefault="008034AD" w:rsidP="008034AD">
      <w:pPr>
        <w:pStyle w:val="afffb"/>
        <w:keepLines/>
        <w:jc w:val="both"/>
        <w:rPr>
          <w:rFonts w:ascii="Arial Narrow" w:hAnsi="Arial Narrow"/>
          <w:sz w:val="24"/>
          <w:szCs w:val="24"/>
          <w:lang w:val="ru-RU"/>
        </w:rPr>
      </w:pPr>
      <w:r w:rsidRPr="006B1ECD">
        <w:rPr>
          <w:rFonts w:ascii="Arial Narrow" w:hAnsi="Arial Narrow"/>
          <w:b/>
          <w:sz w:val="24"/>
          <w:szCs w:val="24"/>
          <w:lang w:val="ru-RU"/>
        </w:rPr>
        <w:t xml:space="preserve">Генерация </w:t>
      </w:r>
      <w:r w:rsidRPr="006B1ECD">
        <w:rPr>
          <w:rFonts w:ascii="Arial Narrow" w:hAnsi="Arial Narrow"/>
          <w:sz w:val="24"/>
          <w:szCs w:val="24"/>
          <w:lang w:val="ru-RU"/>
        </w:rPr>
        <w:t>–</w:t>
      </w:r>
      <w:r w:rsidRPr="008034AD">
        <w:rPr>
          <w:rFonts w:ascii="Arial Narrow" w:hAnsi="Arial Narrow"/>
          <w:b/>
          <w:sz w:val="24"/>
          <w:szCs w:val="24"/>
          <w:lang w:val="ru-RU"/>
        </w:rPr>
        <w:t xml:space="preserve"> </w:t>
      </w:r>
      <w:r w:rsidRPr="008034AD">
        <w:rPr>
          <w:rFonts w:ascii="Arial Narrow" w:hAnsi="Arial Narrow"/>
          <w:sz w:val="24"/>
          <w:szCs w:val="24"/>
          <w:lang w:val="ru-RU"/>
        </w:rPr>
        <w:t>производство</w:t>
      </w:r>
      <w:r w:rsidRPr="006B1ECD">
        <w:rPr>
          <w:rFonts w:ascii="Arial Narrow" w:hAnsi="Arial Narrow"/>
          <w:sz w:val="24"/>
          <w:szCs w:val="24"/>
          <w:lang w:val="ru-RU"/>
        </w:rPr>
        <w:t xml:space="preserve"> электрической и тепловой энергии. </w:t>
      </w:r>
    </w:p>
    <w:p w:rsidR="008034AD" w:rsidRPr="006B1ECD" w:rsidRDefault="008034AD" w:rsidP="008034AD">
      <w:pPr>
        <w:pStyle w:val="afffb"/>
        <w:keepLines/>
        <w:jc w:val="both"/>
        <w:rPr>
          <w:rFonts w:ascii="Arial Narrow" w:hAnsi="Arial Narrow"/>
          <w:sz w:val="12"/>
          <w:szCs w:val="12"/>
          <w:lang w:val="ru-RU"/>
        </w:rPr>
      </w:pPr>
    </w:p>
    <w:p w:rsidR="008034AD" w:rsidRPr="006B1ECD" w:rsidRDefault="008034AD" w:rsidP="008034AD">
      <w:pPr>
        <w:pStyle w:val="afffb"/>
        <w:keepLines/>
        <w:jc w:val="both"/>
        <w:rPr>
          <w:rFonts w:ascii="Arial Narrow" w:hAnsi="Arial Narrow"/>
          <w:b/>
          <w:sz w:val="24"/>
          <w:szCs w:val="24"/>
          <w:lang w:val="ru-RU"/>
        </w:rPr>
      </w:pPr>
      <w:r w:rsidRPr="006B1ECD">
        <w:rPr>
          <w:rFonts w:ascii="Arial Narrow" w:hAnsi="Arial Narrow"/>
          <w:b/>
          <w:bCs/>
          <w:sz w:val="24"/>
          <w:szCs w:val="24"/>
          <w:lang w:val="ru-RU"/>
        </w:rPr>
        <w:t xml:space="preserve">Единая энергетическая система России </w:t>
      </w:r>
      <w:r w:rsidRPr="006B1ECD">
        <w:rPr>
          <w:rFonts w:ascii="Arial Narrow" w:hAnsi="Arial Narrow"/>
          <w:bCs/>
          <w:sz w:val="24"/>
          <w:szCs w:val="24"/>
          <w:lang w:val="ru-RU"/>
        </w:rPr>
        <w:t>–</w:t>
      </w:r>
      <w:r w:rsidRPr="006B1ECD">
        <w:rPr>
          <w:rFonts w:ascii="Arial Narrow" w:hAnsi="Arial Narrow"/>
          <w:b/>
          <w:bCs/>
          <w:sz w:val="24"/>
          <w:szCs w:val="24"/>
          <w:lang w:val="ru-RU"/>
        </w:rPr>
        <w:t xml:space="preserve"> </w:t>
      </w:r>
      <w:r w:rsidRPr="006B1ECD">
        <w:rPr>
          <w:rFonts w:ascii="Arial Narrow" w:hAnsi="Arial Narrow"/>
          <w:sz w:val="24"/>
          <w:szCs w:val="24"/>
          <w:lang w:val="ru-RU"/>
        </w:rPr>
        <w:t xml:space="preserve">совокупность производственных и иных имущественных объектов электроэнергетики, связанных единым процессом производства (в том числе производства </w:t>
      </w:r>
      <w:r w:rsidRPr="006B1ECD">
        <w:rPr>
          <w:rFonts w:ascii="Arial Narrow" w:hAnsi="Arial Narrow"/>
          <w:sz w:val="24"/>
          <w:szCs w:val="24"/>
          <w:lang w:val="ru-RU"/>
        </w:rPr>
        <w:br/>
        <w:t>в режиме комбинированной выработки электрической и тепловой энергии) и передачи электрической энергии в условиях централизованного оперативно-диспетчерского управления в электроэнергетике.</w:t>
      </w:r>
    </w:p>
    <w:p w:rsidR="008034AD" w:rsidRPr="006B1ECD" w:rsidRDefault="008034AD" w:rsidP="008034AD">
      <w:pPr>
        <w:pStyle w:val="afffb"/>
        <w:keepLines/>
        <w:jc w:val="both"/>
        <w:rPr>
          <w:rFonts w:ascii="Arial Narrow" w:hAnsi="Arial Narrow"/>
          <w:b/>
          <w:sz w:val="12"/>
          <w:szCs w:val="12"/>
          <w:lang w:val="ru-RU"/>
        </w:rPr>
      </w:pPr>
    </w:p>
    <w:p w:rsidR="008034AD" w:rsidRPr="006B1ECD" w:rsidRDefault="008034AD" w:rsidP="008034AD">
      <w:pPr>
        <w:pStyle w:val="afffb"/>
        <w:keepLines/>
        <w:jc w:val="both"/>
        <w:rPr>
          <w:rFonts w:ascii="Arial Narrow" w:hAnsi="Arial Narrow"/>
          <w:sz w:val="24"/>
          <w:szCs w:val="24"/>
          <w:lang w:val="ru-RU"/>
        </w:rPr>
      </w:pPr>
      <w:r w:rsidRPr="006B1ECD">
        <w:rPr>
          <w:rFonts w:ascii="Arial Narrow" w:hAnsi="Arial Narrow"/>
          <w:b/>
          <w:sz w:val="24"/>
          <w:szCs w:val="24"/>
          <w:lang w:val="ru-RU"/>
        </w:rPr>
        <w:t>Мощность установленная</w:t>
      </w:r>
      <w:r w:rsidRPr="006B1ECD">
        <w:rPr>
          <w:rFonts w:ascii="Arial Narrow" w:hAnsi="Arial Narrow"/>
          <w:sz w:val="24"/>
          <w:szCs w:val="24"/>
          <w:lang w:val="ru-RU"/>
        </w:rPr>
        <w:t xml:space="preserve"> – наибольшая активная электрическая мощность, с которой электроустановка может длительно работать без перегрузки, в соответствии с паспортом оборудования. </w:t>
      </w:r>
    </w:p>
    <w:p w:rsidR="008034AD" w:rsidRPr="006B1ECD" w:rsidRDefault="008034AD" w:rsidP="008034AD">
      <w:pPr>
        <w:pStyle w:val="afffb"/>
        <w:keepLines/>
        <w:jc w:val="both"/>
        <w:rPr>
          <w:rFonts w:ascii="Arial Narrow" w:hAnsi="Arial Narrow"/>
          <w:sz w:val="12"/>
          <w:szCs w:val="12"/>
          <w:lang w:val="ru-RU"/>
        </w:rPr>
      </w:pPr>
    </w:p>
    <w:p w:rsidR="008034AD" w:rsidRPr="006B1ECD" w:rsidRDefault="008034AD" w:rsidP="008034AD">
      <w:pPr>
        <w:pStyle w:val="afffb"/>
        <w:keepLines/>
        <w:jc w:val="both"/>
        <w:rPr>
          <w:rFonts w:ascii="Arial Narrow" w:hAnsi="Arial Narrow"/>
          <w:sz w:val="24"/>
          <w:szCs w:val="24"/>
          <w:lang w:val="ru-RU"/>
        </w:rPr>
      </w:pPr>
      <w:r w:rsidRPr="006B1ECD">
        <w:rPr>
          <w:rFonts w:ascii="Arial Narrow" w:hAnsi="Arial Narrow"/>
          <w:b/>
          <w:sz w:val="24"/>
          <w:szCs w:val="24"/>
          <w:lang w:val="ru-RU"/>
        </w:rPr>
        <w:t xml:space="preserve">Нагрузка </w:t>
      </w:r>
      <w:r w:rsidRPr="006B1ECD">
        <w:rPr>
          <w:rFonts w:ascii="Arial Narrow" w:hAnsi="Arial Narrow"/>
          <w:sz w:val="24"/>
          <w:szCs w:val="24"/>
          <w:lang w:val="ru-RU"/>
        </w:rPr>
        <w:t xml:space="preserve">– суммарная электрическая мощность, расходуемая всеми приемниками (потребителями) электроэнергии, присоединенными к распределительным сетям системы, и мощность, идущая </w:t>
      </w:r>
      <w:r w:rsidRPr="006B1ECD">
        <w:rPr>
          <w:rFonts w:ascii="Arial Narrow" w:hAnsi="Arial Narrow"/>
          <w:sz w:val="24"/>
          <w:szCs w:val="24"/>
          <w:lang w:val="ru-RU"/>
        </w:rPr>
        <w:br/>
        <w:t xml:space="preserve">на покрытие потерь во всех звеньях электрической сети (трансформаторах, преобразователях, линиях электропередачи). </w:t>
      </w:r>
    </w:p>
    <w:p w:rsidR="008034AD" w:rsidRPr="006B1ECD" w:rsidRDefault="008034AD" w:rsidP="008034AD">
      <w:pPr>
        <w:pStyle w:val="afffb"/>
        <w:keepLines/>
        <w:jc w:val="both"/>
        <w:rPr>
          <w:rFonts w:ascii="Arial Narrow" w:hAnsi="Arial Narrow"/>
          <w:sz w:val="12"/>
          <w:szCs w:val="12"/>
          <w:lang w:val="ru-RU"/>
        </w:rPr>
      </w:pPr>
    </w:p>
    <w:p w:rsidR="008034AD" w:rsidRPr="006B1ECD" w:rsidRDefault="008034AD" w:rsidP="008034AD">
      <w:pPr>
        <w:pStyle w:val="afffb"/>
        <w:keepLines/>
        <w:spacing w:before="20" w:after="20"/>
        <w:jc w:val="both"/>
        <w:rPr>
          <w:rFonts w:ascii="Arial Narrow" w:hAnsi="Arial Narrow"/>
          <w:b/>
          <w:lang w:val="ru-RU"/>
        </w:rPr>
      </w:pPr>
      <w:r w:rsidRPr="006B1ECD">
        <w:rPr>
          <w:rFonts w:ascii="Arial Narrow" w:hAnsi="Arial Narrow"/>
          <w:b/>
          <w:sz w:val="24"/>
          <w:lang w:val="ru-RU"/>
        </w:rPr>
        <w:t xml:space="preserve">Оптовый рынок электрической энергии (мощности) </w:t>
      </w:r>
      <w:r w:rsidRPr="006B1ECD">
        <w:rPr>
          <w:rFonts w:ascii="Arial Narrow" w:hAnsi="Arial Narrow"/>
          <w:sz w:val="24"/>
          <w:lang w:val="ru-RU"/>
        </w:rPr>
        <w:t>–</w:t>
      </w:r>
      <w:r w:rsidRPr="006B1ECD">
        <w:rPr>
          <w:rFonts w:ascii="Arial Narrow" w:hAnsi="Arial Narrow"/>
          <w:b/>
          <w:bCs/>
          <w:lang w:val="ru-RU"/>
        </w:rPr>
        <w:t xml:space="preserve"> </w:t>
      </w:r>
      <w:r w:rsidRPr="006B1ECD">
        <w:rPr>
          <w:rFonts w:ascii="Arial Narrow" w:hAnsi="Arial Narrow"/>
          <w:sz w:val="24"/>
          <w:lang w:val="ru-RU"/>
        </w:rPr>
        <w:t>сфера обращения электрической энергии (мощности) в рамках Единой энергетической системы России в границах единого экономического пространства с участием крупных производителей и крупных покупателей электрической энергии, получивших статус субъекта оптового рынка и действующих на основе правил оптового рынка, утверждаемых Правительством Российской Федерации</w:t>
      </w:r>
      <w:r w:rsidRPr="006B1ECD">
        <w:rPr>
          <w:rFonts w:ascii="Arial Narrow" w:hAnsi="Arial Narrow"/>
          <w:sz w:val="24"/>
          <w:szCs w:val="24"/>
          <w:lang w:val="ru-RU"/>
        </w:rPr>
        <w:t>.</w:t>
      </w:r>
      <w:r w:rsidRPr="006B1ECD">
        <w:rPr>
          <w:rFonts w:ascii="Arial Narrow" w:hAnsi="Arial Narrow"/>
          <w:b/>
          <w:lang w:val="ru-RU"/>
        </w:rPr>
        <w:t xml:space="preserve"> </w:t>
      </w:r>
    </w:p>
    <w:p w:rsidR="007053F4" w:rsidRDefault="007053F4" w:rsidP="004F4845">
      <w:pPr>
        <w:shd w:val="clear" w:color="auto" w:fill="FFFFFF"/>
        <w:tabs>
          <w:tab w:val="left" w:pos="610"/>
          <w:tab w:val="left" w:pos="993"/>
        </w:tabs>
        <w:jc w:val="both"/>
        <w:rPr>
          <w:rFonts w:ascii="Arial Narrow" w:hAnsi="Arial Narrow"/>
        </w:rPr>
      </w:pPr>
    </w:p>
    <w:p w:rsidR="007053F4" w:rsidRDefault="007053F4" w:rsidP="004F4845">
      <w:pPr>
        <w:shd w:val="clear" w:color="auto" w:fill="FFFFFF"/>
        <w:tabs>
          <w:tab w:val="left" w:pos="610"/>
          <w:tab w:val="left" w:pos="993"/>
        </w:tabs>
        <w:jc w:val="both"/>
        <w:rPr>
          <w:rFonts w:ascii="Arial Narrow" w:hAnsi="Arial Narrow"/>
        </w:rPr>
      </w:pPr>
    </w:p>
    <w:p w:rsidR="007053F4" w:rsidRDefault="007053F4" w:rsidP="004F4845">
      <w:pPr>
        <w:shd w:val="clear" w:color="auto" w:fill="FFFFFF"/>
        <w:tabs>
          <w:tab w:val="left" w:pos="610"/>
          <w:tab w:val="left" w:pos="993"/>
        </w:tabs>
        <w:jc w:val="both"/>
        <w:rPr>
          <w:rFonts w:ascii="Arial Narrow" w:hAnsi="Arial Narrow"/>
        </w:rPr>
      </w:pPr>
    </w:p>
    <w:p w:rsidR="007053F4" w:rsidRDefault="007053F4" w:rsidP="004F4845">
      <w:pPr>
        <w:shd w:val="clear" w:color="auto" w:fill="FFFFFF"/>
        <w:tabs>
          <w:tab w:val="left" w:pos="610"/>
          <w:tab w:val="left" w:pos="993"/>
        </w:tabs>
        <w:jc w:val="both"/>
        <w:rPr>
          <w:rFonts w:ascii="Arial Narrow" w:hAnsi="Arial Narrow"/>
        </w:rPr>
      </w:pPr>
    </w:p>
    <w:p w:rsidR="007053F4" w:rsidRDefault="007053F4" w:rsidP="004F4845">
      <w:pPr>
        <w:shd w:val="clear" w:color="auto" w:fill="FFFFFF"/>
        <w:tabs>
          <w:tab w:val="left" w:pos="610"/>
          <w:tab w:val="left" w:pos="993"/>
        </w:tabs>
        <w:jc w:val="both"/>
        <w:rPr>
          <w:rFonts w:ascii="Arial Narrow" w:hAnsi="Arial Narrow"/>
        </w:rPr>
      </w:pPr>
    </w:p>
    <w:p w:rsidR="007053F4" w:rsidRDefault="007053F4" w:rsidP="004F4845">
      <w:pPr>
        <w:shd w:val="clear" w:color="auto" w:fill="FFFFFF"/>
        <w:tabs>
          <w:tab w:val="left" w:pos="610"/>
          <w:tab w:val="left" w:pos="993"/>
        </w:tabs>
        <w:jc w:val="both"/>
        <w:rPr>
          <w:rFonts w:ascii="Arial Narrow" w:hAnsi="Arial Narrow"/>
        </w:rPr>
      </w:pPr>
    </w:p>
    <w:p w:rsidR="007053F4" w:rsidRDefault="007053F4" w:rsidP="004F4845">
      <w:pPr>
        <w:shd w:val="clear" w:color="auto" w:fill="FFFFFF"/>
        <w:tabs>
          <w:tab w:val="left" w:pos="610"/>
          <w:tab w:val="left" w:pos="993"/>
        </w:tabs>
        <w:jc w:val="both"/>
        <w:rPr>
          <w:rFonts w:ascii="Arial Narrow" w:hAnsi="Arial Narrow"/>
        </w:rPr>
      </w:pPr>
    </w:p>
    <w:p w:rsidR="007053F4" w:rsidRDefault="007053F4" w:rsidP="004F4845">
      <w:pPr>
        <w:shd w:val="clear" w:color="auto" w:fill="FFFFFF"/>
        <w:tabs>
          <w:tab w:val="left" w:pos="610"/>
          <w:tab w:val="left" w:pos="993"/>
        </w:tabs>
        <w:jc w:val="both"/>
        <w:rPr>
          <w:rFonts w:ascii="Arial Narrow" w:hAnsi="Arial Narrow"/>
        </w:rPr>
      </w:pPr>
    </w:p>
    <w:p w:rsidR="007053F4" w:rsidRDefault="007053F4" w:rsidP="004F4845">
      <w:pPr>
        <w:shd w:val="clear" w:color="auto" w:fill="FFFFFF"/>
        <w:tabs>
          <w:tab w:val="left" w:pos="610"/>
          <w:tab w:val="left" w:pos="993"/>
        </w:tabs>
        <w:jc w:val="both"/>
        <w:rPr>
          <w:rFonts w:ascii="Arial Narrow" w:hAnsi="Arial Narrow"/>
        </w:rPr>
      </w:pPr>
    </w:p>
    <w:p w:rsidR="00F7121E" w:rsidRPr="00185E9E" w:rsidRDefault="0099005D" w:rsidP="00185E9E">
      <w:pPr>
        <w:pStyle w:val="1"/>
        <w:jc w:val="both"/>
        <w:rPr>
          <w:rFonts w:ascii="Arial Narrow" w:hAnsi="Arial Narrow"/>
          <w:color w:val="0070C0"/>
          <w:sz w:val="24"/>
          <w:szCs w:val="24"/>
        </w:rPr>
      </w:pPr>
      <w:bookmarkStart w:id="255" w:name="_Toc161936234"/>
      <w:r w:rsidRPr="00185E9E">
        <w:rPr>
          <w:rFonts w:ascii="Arial Narrow" w:hAnsi="Arial Narrow"/>
          <w:color w:val="0070C0"/>
          <w:sz w:val="24"/>
          <w:szCs w:val="24"/>
        </w:rPr>
        <w:t xml:space="preserve">Приложение 1. </w:t>
      </w:r>
      <w:r w:rsidR="00766A0A" w:rsidRPr="00185E9E">
        <w:rPr>
          <w:rFonts w:ascii="Arial Narrow" w:hAnsi="Arial Narrow"/>
          <w:color w:val="0070C0"/>
          <w:sz w:val="24"/>
          <w:szCs w:val="24"/>
        </w:rPr>
        <w:t>Заключение аудитор</w:t>
      </w:r>
      <w:r w:rsidR="00873F03" w:rsidRPr="00185E9E">
        <w:rPr>
          <w:rFonts w:ascii="Arial Narrow" w:hAnsi="Arial Narrow"/>
          <w:color w:val="0070C0"/>
          <w:sz w:val="24"/>
          <w:szCs w:val="24"/>
        </w:rPr>
        <w:t>ской организации</w:t>
      </w:r>
      <w:r w:rsidR="00766A0A" w:rsidRPr="00185E9E">
        <w:rPr>
          <w:rFonts w:ascii="Arial Narrow" w:hAnsi="Arial Narrow"/>
          <w:color w:val="0070C0"/>
          <w:sz w:val="24"/>
          <w:szCs w:val="24"/>
        </w:rPr>
        <w:t xml:space="preserve">, </w:t>
      </w:r>
      <w:r w:rsidR="00330370" w:rsidRPr="00185E9E">
        <w:rPr>
          <w:rFonts w:ascii="Arial Narrow" w:hAnsi="Arial Narrow"/>
          <w:color w:val="0070C0"/>
          <w:sz w:val="24"/>
          <w:szCs w:val="24"/>
        </w:rPr>
        <w:t>Б</w:t>
      </w:r>
      <w:r w:rsidRPr="00185E9E">
        <w:rPr>
          <w:rFonts w:ascii="Arial Narrow" w:hAnsi="Arial Narrow"/>
          <w:color w:val="0070C0"/>
          <w:sz w:val="24"/>
          <w:szCs w:val="24"/>
        </w:rPr>
        <w:t>ухгалтерск</w:t>
      </w:r>
      <w:r w:rsidR="00931249" w:rsidRPr="00185E9E">
        <w:rPr>
          <w:rFonts w:ascii="Arial Narrow" w:hAnsi="Arial Narrow"/>
          <w:color w:val="0070C0"/>
          <w:sz w:val="24"/>
          <w:szCs w:val="24"/>
        </w:rPr>
        <w:t>ая (финансовая)</w:t>
      </w:r>
      <w:r w:rsidRPr="00185E9E">
        <w:rPr>
          <w:rFonts w:ascii="Arial Narrow" w:hAnsi="Arial Narrow"/>
          <w:color w:val="0070C0"/>
          <w:sz w:val="24"/>
          <w:szCs w:val="24"/>
        </w:rPr>
        <w:t xml:space="preserve"> </w:t>
      </w:r>
      <w:r w:rsidR="00330370" w:rsidRPr="00185E9E">
        <w:rPr>
          <w:rFonts w:ascii="Arial Narrow" w:hAnsi="Arial Narrow"/>
          <w:color w:val="0070C0"/>
          <w:sz w:val="24"/>
          <w:szCs w:val="24"/>
        </w:rPr>
        <w:t>отчет</w:t>
      </w:r>
      <w:r w:rsidR="00931249" w:rsidRPr="00185E9E">
        <w:rPr>
          <w:rFonts w:ascii="Arial Narrow" w:hAnsi="Arial Narrow"/>
          <w:color w:val="0070C0"/>
          <w:sz w:val="24"/>
          <w:szCs w:val="24"/>
        </w:rPr>
        <w:t>ность</w:t>
      </w:r>
      <w:r w:rsidR="00330370" w:rsidRPr="00185E9E">
        <w:rPr>
          <w:rFonts w:ascii="Arial Narrow" w:hAnsi="Arial Narrow"/>
          <w:color w:val="0070C0"/>
          <w:sz w:val="24"/>
          <w:szCs w:val="24"/>
        </w:rPr>
        <w:t xml:space="preserve"> </w:t>
      </w:r>
      <w:r w:rsidR="005655DF" w:rsidRPr="00185E9E">
        <w:rPr>
          <w:rFonts w:ascii="Arial Narrow" w:hAnsi="Arial Narrow"/>
          <w:color w:val="0070C0"/>
          <w:sz w:val="24"/>
          <w:szCs w:val="24"/>
        </w:rPr>
        <w:t>Общества</w:t>
      </w:r>
      <w:r w:rsidR="00330370" w:rsidRPr="00185E9E">
        <w:rPr>
          <w:rFonts w:ascii="Arial Narrow" w:hAnsi="Arial Narrow"/>
          <w:color w:val="0070C0"/>
          <w:sz w:val="24"/>
          <w:szCs w:val="24"/>
        </w:rPr>
        <w:t xml:space="preserve"> за </w:t>
      </w:r>
      <w:r w:rsidR="00766A0A" w:rsidRPr="00185E9E">
        <w:rPr>
          <w:rFonts w:ascii="Arial Narrow" w:hAnsi="Arial Narrow"/>
          <w:color w:val="0070C0"/>
          <w:sz w:val="24"/>
          <w:szCs w:val="24"/>
        </w:rPr>
        <w:t>20</w:t>
      </w:r>
      <w:r w:rsidR="005B1DBB">
        <w:rPr>
          <w:rFonts w:ascii="Arial Narrow" w:hAnsi="Arial Narrow"/>
          <w:color w:val="0070C0"/>
          <w:sz w:val="24"/>
          <w:szCs w:val="24"/>
          <w:lang w:val="ru-RU"/>
        </w:rPr>
        <w:t>23</w:t>
      </w:r>
      <w:r w:rsidR="002A6B48" w:rsidRPr="00185E9E">
        <w:rPr>
          <w:rFonts w:ascii="Arial Narrow" w:hAnsi="Arial Narrow"/>
          <w:color w:val="0070C0"/>
          <w:sz w:val="24"/>
          <w:szCs w:val="24"/>
        </w:rPr>
        <w:t xml:space="preserve"> </w:t>
      </w:r>
      <w:r w:rsidR="00222D83" w:rsidRPr="00185E9E">
        <w:rPr>
          <w:rFonts w:ascii="Arial Narrow" w:hAnsi="Arial Narrow"/>
          <w:color w:val="0070C0"/>
          <w:sz w:val="24"/>
          <w:szCs w:val="24"/>
        </w:rPr>
        <w:t>год</w:t>
      </w:r>
      <w:bookmarkEnd w:id="255"/>
    </w:p>
    <w:p w:rsidR="00F7121E" w:rsidRDefault="00C076C7" w:rsidP="00142AA7">
      <w:pPr>
        <w:jc w:val="both"/>
        <w:rPr>
          <w:rFonts w:ascii="Arial Narrow" w:hAnsi="Arial Narrow"/>
          <w:b/>
          <w:color w:val="0070C0"/>
        </w:rPr>
      </w:pPr>
      <w:r>
        <w:rPr>
          <w:noProof/>
        </w:rPr>
        <w:drawing>
          <wp:inline distT="0" distB="0" distL="0" distR="0" wp14:anchorId="7DBDB709" wp14:editId="62F71F26">
            <wp:extent cx="6466205" cy="8741664"/>
            <wp:effectExtent l="0" t="0" r="0" b="254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468301" cy="8744497"/>
                    </a:xfrm>
                    <a:prstGeom prst="rect">
                      <a:avLst/>
                    </a:prstGeom>
                  </pic:spPr>
                </pic:pic>
              </a:graphicData>
            </a:graphic>
          </wp:inline>
        </w:drawing>
      </w:r>
    </w:p>
    <w:p w:rsidR="00C076C7" w:rsidRDefault="00C076C7" w:rsidP="00142AA7">
      <w:pPr>
        <w:jc w:val="both"/>
        <w:rPr>
          <w:rFonts w:ascii="Arial Narrow" w:hAnsi="Arial Narrow"/>
          <w:b/>
          <w:color w:val="0070C0"/>
        </w:rPr>
      </w:pPr>
      <w:r>
        <w:rPr>
          <w:noProof/>
        </w:rPr>
        <w:drawing>
          <wp:inline distT="0" distB="0" distL="0" distR="0" wp14:anchorId="6CA38C4F" wp14:editId="1EBBBC54">
            <wp:extent cx="6697168" cy="9246412"/>
            <wp:effectExtent l="0" t="0" r="889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704843" cy="9257008"/>
                    </a:xfrm>
                    <a:prstGeom prst="rect">
                      <a:avLst/>
                    </a:prstGeom>
                  </pic:spPr>
                </pic:pic>
              </a:graphicData>
            </a:graphic>
          </wp:inline>
        </w:drawing>
      </w:r>
    </w:p>
    <w:p w:rsidR="00C076C7" w:rsidRDefault="00C076C7" w:rsidP="00142AA7">
      <w:pPr>
        <w:jc w:val="both"/>
        <w:rPr>
          <w:rFonts w:ascii="Arial Narrow" w:hAnsi="Arial Narrow"/>
          <w:b/>
          <w:color w:val="0070C0"/>
        </w:rPr>
      </w:pPr>
      <w:r>
        <w:rPr>
          <w:noProof/>
        </w:rPr>
        <w:drawing>
          <wp:inline distT="0" distB="0" distL="0" distR="0" wp14:anchorId="25B1896C" wp14:editId="539B66B3">
            <wp:extent cx="6093561" cy="8587715"/>
            <wp:effectExtent l="0" t="0" r="2540" b="444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096385" cy="8591694"/>
                    </a:xfrm>
                    <a:prstGeom prst="rect">
                      <a:avLst/>
                    </a:prstGeom>
                  </pic:spPr>
                </pic:pic>
              </a:graphicData>
            </a:graphic>
          </wp:inline>
        </w:drawing>
      </w:r>
    </w:p>
    <w:p w:rsidR="00C076C7" w:rsidRDefault="00C076C7" w:rsidP="00142AA7">
      <w:pPr>
        <w:jc w:val="both"/>
        <w:rPr>
          <w:noProof/>
        </w:rPr>
      </w:pPr>
    </w:p>
    <w:p w:rsidR="0032160E" w:rsidRDefault="0032160E" w:rsidP="00142AA7">
      <w:pPr>
        <w:jc w:val="both"/>
        <w:rPr>
          <w:rFonts w:ascii="Arial Narrow" w:hAnsi="Arial Narrow"/>
          <w:b/>
          <w:color w:val="0070C0"/>
        </w:rPr>
      </w:pPr>
    </w:p>
    <w:p w:rsidR="0032160E" w:rsidRDefault="0032160E" w:rsidP="00142AA7">
      <w:pPr>
        <w:jc w:val="both"/>
        <w:rPr>
          <w:rFonts w:ascii="Arial Narrow" w:hAnsi="Arial Narrow"/>
          <w:b/>
          <w:color w:val="0070C0"/>
        </w:rPr>
      </w:pPr>
    </w:p>
    <w:p w:rsidR="0032160E" w:rsidRDefault="0032160E" w:rsidP="00142AA7">
      <w:pPr>
        <w:jc w:val="both"/>
        <w:rPr>
          <w:rFonts w:ascii="Arial Narrow" w:hAnsi="Arial Narrow"/>
          <w:b/>
          <w:color w:val="0070C0"/>
        </w:rPr>
      </w:pPr>
    </w:p>
    <w:p w:rsidR="00C076C7" w:rsidRDefault="00C076C7" w:rsidP="00142AA7">
      <w:pPr>
        <w:jc w:val="both"/>
        <w:rPr>
          <w:rFonts w:ascii="Arial Narrow" w:hAnsi="Arial Narrow"/>
          <w:b/>
          <w:color w:val="0070C0"/>
        </w:rPr>
      </w:pPr>
      <w:r>
        <w:rPr>
          <w:noProof/>
        </w:rPr>
        <w:drawing>
          <wp:inline distT="0" distB="0" distL="0" distR="0" wp14:anchorId="28289FBA" wp14:editId="2724C22B">
            <wp:extent cx="6487383" cy="9363456"/>
            <wp:effectExtent l="0" t="0" r="8890"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492065" cy="9370213"/>
                    </a:xfrm>
                    <a:prstGeom prst="rect">
                      <a:avLst/>
                    </a:prstGeom>
                  </pic:spPr>
                </pic:pic>
              </a:graphicData>
            </a:graphic>
          </wp:inline>
        </w:drawing>
      </w:r>
    </w:p>
    <w:p w:rsidR="0032160E" w:rsidRDefault="0032160E" w:rsidP="00142AA7">
      <w:pPr>
        <w:jc w:val="both"/>
        <w:rPr>
          <w:rFonts w:ascii="Arial Narrow" w:hAnsi="Arial Narrow"/>
          <w:b/>
          <w:color w:val="0070C0"/>
        </w:rPr>
      </w:pPr>
      <w:r>
        <w:rPr>
          <w:noProof/>
        </w:rPr>
        <w:drawing>
          <wp:inline distT="0" distB="0" distL="0" distR="0" wp14:anchorId="4A5D21C5" wp14:editId="67F778A8">
            <wp:extent cx="6295428" cy="8851392"/>
            <wp:effectExtent l="0" t="0" r="0" b="698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298981" cy="8856388"/>
                    </a:xfrm>
                    <a:prstGeom prst="rect">
                      <a:avLst/>
                    </a:prstGeom>
                  </pic:spPr>
                </pic:pic>
              </a:graphicData>
            </a:graphic>
          </wp:inline>
        </w:drawing>
      </w:r>
    </w:p>
    <w:p w:rsidR="0032160E" w:rsidRDefault="0032160E" w:rsidP="00142AA7">
      <w:pPr>
        <w:jc w:val="both"/>
        <w:rPr>
          <w:rFonts w:ascii="Arial Narrow" w:hAnsi="Arial Narrow"/>
          <w:b/>
          <w:color w:val="0070C0"/>
        </w:rPr>
      </w:pPr>
      <w:r>
        <w:rPr>
          <w:noProof/>
        </w:rPr>
        <w:drawing>
          <wp:inline distT="0" distB="0" distL="0" distR="0" wp14:anchorId="59B6C7BF" wp14:editId="67226CE6">
            <wp:extent cx="6353942" cy="9012326"/>
            <wp:effectExtent l="0" t="0" r="889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361941" cy="9023672"/>
                    </a:xfrm>
                    <a:prstGeom prst="rect">
                      <a:avLst/>
                    </a:prstGeom>
                  </pic:spPr>
                </pic:pic>
              </a:graphicData>
            </a:graphic>
          </wp:inline>
        </w:drawing>
      </w:r>
    </w:p>
    <w:p w:rsidR="0032160E" w:rsidRDefault="0032160E" w:rsidP="00142AA7">
      <w:pPr>
        <w:jc w:val="both"/>
        <w:rPr>
          <w:rFonts w:ascii="Arial Narrow" w:hAnsi="Arial Narrow"/>
          <w:b/>
          <w:color w:val="0070C0"/>
        </w:rPr>
      </w:pPr>
      <w:r>
        <w:rPr>
          <w:noProof/>
        </w:rPr>
        <w:drawing>
          <wp:inline distT="0" distB="0" distL="0" distR="0" wp14:anchorId="4FF59F6C" wp14:editId="03D29F35">
            <wp:extent cx="6425323" cy="9173260"/>
            <wp:effectExtent l="0" t="0" r="0" b="889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433272" cy="9184609"/>
                    </a:xfrm>
                    <a:prstGeom prst="rect">
                      <a:avLst/>
                    </a:prstGeom>
                  </pic:spPr>
                </pic:pic>
              </a:graphicData>
            </a:graphic>
          </wp:inline>
        </w:drawing>
      </w:r>
    </w:p>
    <w:p w:rsidR="0032160E" w:rsidRDefault="0032160E" w:rsidP="00142AA7">
      <w:pPr>
        <w:jc w:val="both"/>
        <w:rPr>
          <w:rFonts w:ascii="Arial Narrow" w:hAnsi="Arial Narrow"/>
          <w:b/>
          <w:color w:val="0070C0"/>
        </w:rPr>
      </w:pPr>
      <w:r>
        <w:rPr>
          <w:noProof/>
        </w:rPr>
        <w:drawing>
          <wp:inline distT="0" distB="0" distL="0" distR="0" wp14:anchorId="61C2BC43" wp14:editId="52964ED9">
            <wp:extent cx="6409488" cy="9019641"/>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414556" cy="9026773"/>
                    </a:xfrm>
                    <a:prstGeom prst="rect">
                      <a:avLst/>
                    </a:prstGeom>
                  </pic:spPr>
                </pic:pic>
              </a:graphicData>
            </a:graphic>
          </wp:inline>
        </w:drawing>
      </w:r>
    </w:p>
    <w:p w:rsidR="0032160E" w:rsidRDefault="0032160E" w:rsidP="00142AA7">
      <w:pPr>
        <w:jc w:val="both"/>
        <w:rPr>
          <w:rFonts w:ascii="Arial Narrow" w:hAnsi="Arial Narrow"/>
          <w:b/>
          <w:color w:val="0070C0"/>
        </w:rPr>
      </w:pPr>
      <w:r>
        <w:rPr>
          <w:noProof/>
        </w:rPr>
        <w:drawing>
          <wp:inline distT="0" distB="0" distL="0" distR="0" wp14:anchorId="0EFD19DB" wp14:editId="06183F33">
            <wp:extent cx="6419766" cy="8822131"/>
            <wp:effectExtent l="0" t="0" r="63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426525" cy="8831419"/>
                    </a:xfrm>
                    <a:prstGeom prst="rect">
                      <a:avLst/>
                    </a:prstGeom>
                  </pic:spPr>
                </pic:pic>
              </a:graphicData>
            </a:graphic>
          </wp:inline>
        </w:drawing>
      </w:r>
    </w:p>
    <w:p w:rsidR="0032160E" w:rsidRDefault="0032160E" w:rsidP="00142AA7">
      <w:pPr>
        <w:jc w:val="both"/>
        <w:rPr>
          <w:rFonts w:ascii="Arial Narrow" w:hAnsi="Arial Narrow"/>
          <w:b/>
          <w:color w:val="0070C0"/>
        </w:rPr>
      </w:pPr>
      <w:r>
        <w:rPr>
          <w:noProof/>
        </w:rPr>
        <w:drawing>
          <wp:inline distT="0" distB="0" distL="0" distR="0" wp14:anchorId="4D3E078F" wp14:editId="21316053">
            <wp:extent cx="6442017" cy="8851392"/>
            <wp:effectExtent l="0" t="0" r="0" b="698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447424" cy="8858822"/>
                    </a:xfrm>
                    <a:prstGeom prst="rect">
                      <a:avLst/>
                    </a:prstGeom>
                  </pic:spPr>
                </pic:pic>
              </a:graphicData>
            </a:graphic>
          </wp:inline>
        </w:drawing>
      </w:r>
    </w:p>
    <w:p w:rsidR="009974F8" w:rsidRDefault="009974F8" w:rsidP="00142AA7">
      <w:pPr>
        <w:jc w:val="both"/>
        <w:rPr>
          <w:rFonts w:ascii="Arial Narrow" w:hAnsi="Arial Narrow"/>
          <w:b/>
          <w:color w:val="0070C0"/>
        </w:rPr>
      </w:pPr>
      <w:r>
        <w:rPr>
          <w:noProof/>
        </w:rPr>
        <w:drawing>
          <wp:inline distT="0" distB="0" distL="0" distR="0" wp14:anchorId="24F5A11D" wp14:editId="7714C359">
            <wp:extent cx="6387106" cy="8909913"/>
            <wp:effectExtent l="0" t="0" r="0" b="571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390712" cy="8914944"/>
                    </a:xfrm>
                    <a:prstGeom prst="rect">
                      <a:avLst/>
                    </a:prstGeom>
                  </pic:spPr>
                </pic:pic>
              </a:graphicData>
            </a:graphic>
          </wp:inline>
        </w:drawing>
      </w:r>
    </w:p>
    <w:p w:rsidR="009974F8" w:rsidRDefault="009974F8" w:rsidP="00142AA7">
      <w:pPr>
        <w:jc w:val="both"/>
        <w:rPr>
          <w:rFonts w:ascii="Arial Narrow" w:hAnsi="Arial Narrow"/>
          <w:b/>
          <w:color w:val="0070C0"/>
        </w:rPr>
      </w:pPr>
      <w:r>
        <w:rPr>
          <w:noProof/>
        </w:rPr>
        <w:drawing>
          <wp:inline distT="0" distB="0" distL="0" distR="0" wp14:anchorId="220639F6" wp14:editId="3060604B">
            <wp:extent cx="6488582" cy="9178469"/>
            <wp:effectExtent l="0" t="0" r="7620" b="381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495959" cy="9188904"/>
                    </a:xfrm>
                    <a:prstGeom prst="rect">
                      <a:avLst/>
                    </a:prstGeom>
                  </pic:spPr>
                </pic:pic>
              </a:graphicData>
            </a:graphic>
          </wp:inline>
        </w:drawing>
      </w:r>
    </w:p>
    <w:p w:rsidR="009974F8" w:rsidRDefault="009974F8" w:rsidP="00142AA7">
      <w:pPr>
        <w:jc w:val="both"/>
        <w:rPr>
          <w:rFonts w:ascii="Arial Narrow" w:hAnsi="Arial Narrow"/>
          <w:b/>
          <w:color w:val="0070C0"/>
        </w:rPr>
      </w:pPr>
      <w:r>
        <w:rPr>
          <w:noProof/>
        </w:rPr>
        <w:drawing>
          <wp:inline distT="0" distB="0" distL="0" distR="0" wp14:anchorId="0ED55FF4" wp14:editId="7561746F">
            <wp:extent cx="6403017" cy="9231782"/>
            <wp:effectExtent l="0" t="0" r="0" b="762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407288" cy="9237940"/>
                    </a:xfrm>
                    <a:prstGeom prst="rect">
                      <a:avLst/>
                    </a:prstGeom>
                  </pic:spPr>
                </pic:pic>
              </a:graphicData>
            </a:graphic>
          </wp:inline>
        </w:drawing>
      </w:r>
    </w:p>
    <w:p w:rsidR="009974F8" w:rsidRDefault="009974F8" w:rsidP="00142AA7">
      <w:pPr>
        <w:jc w:val="both"/>
        <w:rPr>
          <w:rFonts w:ascii="Arial Narrow" w:hAnsi="Arial Narrow"/>
          <w:b/>
          <w:color w:val="0070C0"/>
        </w:rPr>
      </w:pPr>
      <w:r>
        <w:rPr>
          <w:noProof/>
        </w:rPr>
        <w:drawing>
          <wp:inline distT="0" distB="0" distL="0" distR="0" wp14:anchorId="05F2F7D6" wp14:editId="74EAE39F">
            <wp:extent cx="6423334" cy="9173260"/>
            <wp:effectExtent l="0" t="0" r="0" b="889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428426" cy="9180532"/>
                    </a:xfrm>
                    <a:prstGeom prst="rect">
                      <a:avLst/>
                    </a:prstGeom>
                  </pic:spPr>
                </pic:pic>
              </a:graphicData>
            </a:graphic>
          </wp:inline>
        </w:drawing>
      </w:r>
    </w:p>
    <w:p w:rsidR="009974F8" w:rsidRDefault="009974F8" w:rsidP="00142AA7">
      <w:pPr>
        <w:jc w:val="both"/>
        <w:rPr>
          <w:rFonts w:ascii="Arial Narrow" w:hAnsi="Arial Narrow"/>
          <w:b/>
          <w:color w:val="0070C0"/>
        </w:rPr>
      </w:pPr>
      <w:r>
        <w:rPr>
          <w:noProof/>
        </w:rPr>
        <w:drawing>
          <wp:inline distT="0" distB="0" distL="0" distR="0" wp14:anchorId="782AA6A9" wp14:editId="5915D4C6">
            <wp:extent cx="6422039" cy="8953804"/>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428119" cy="8962281"/>
                    </a:xfrm>
                    <a:prstGeom prst="rect">
                      <a:avLst/>
                    </a:prstGeom>
                  </pic:spPr>
                </pic:pic>
              </a:graphicData>
            </a:graphic>
          </wp:inline>
        </w:drawing>
      </w:r>
    </w:p>
    <w:p w:rsidR="009974F8" w:rsidRDefault="009974F8" w:rsidP="00142AA7">
      <w:pPr>
        <w:jc w:val="both"/>
        <w:rPr>
          <w:rFonts w:ascii="Arial Narrow" w:hAnsi="Arial Narrow"/>
          <w:b/>
          <w:color w:val="0070C0"/>
        </w:rPr>
      </w:pPr>
      <w:r>
        <w:rPr>
          <w:noProof/>
        </w:rPr>
        <w:drawing>
          <wp:inline distT="0" distB="0" distL="0" distR="0" wp14:anchorId="2E1705DE" wp14:editId="43CACD91">
            <wp:extent cx="6451305" cy="8909913"/>
            <wp:effectExtent l="0" t="0" r="6985" b="571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457040" cy="8917834"/>
                    </a:xfrm>
                    <a:prstGeom prst="rect">
                      <a:avLst/>
                    </a:prstGeom>
                  </pic:spPr>
                </pic:pic>
              </a:graphicData>
            </a:graphic>
          </wp:inline>
        </w:drawing>
      </w:r>
    </w:p>
    <w:p w:rsidR="009974F8" w:rsidRDefault="009974F8" w:rsidP="00142AA7">
      <w:pPr>
        <w:jc w:val="both"/>
        <w:rPr>
          <w:rFonts w:ascii="Arial Narrow" w:hAnsi="Arial Narrow"/>
          <w:b/>
          <w:color w:val="0070C0"/>
        </w:rPr>
      </w:pPr>
      <w:r>
        <w:rPr>
          <w:noProof/>
        </w:rPr>
        <w:drawing>
          <wp:inline distT="0" distB="0" distL="0" distR="0" wp14:anchorId="3A113AC2" wp14:editId="610DCE89">
            <wp:extent cx="6518711" cy="9070848"/>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522453" cy="9076055"/>
                    </a:xfrm>
                    <a:prstGeom prst="rect">
                      <a:avLst/>
                    </a:prstGeom>
                  </pic:spPr>
                </pic:pic>
              </a:graphicData>
            </a:graphic>
          </wp:inline>
        </w:drawing>
      </w:r>
    </w:p>
    <w:p w:rsidR="009974F8" w:rsidRDefault="009974F8" w:rsidP="00142AA7">
      <w:pPr>
        <w:jc w:val="both"/>
        <w:rPr>
          <w:rFonts w:ascii="Arial Narrow" w:hAnsi="Arial Narrow"/>
          <w:b/>
          <w:color w:val="0070C0"/>
        </w:rPr>
      </w:pPr>
      <w:r>
        <w:rPr>
          <w:noProof/>
        </w:rPr>
        <w:drawing>
          <wp:inline distT="0" distB="0" distL="0" distR="0" wp14:anchorId="4CD739CB" wp14:editId="6230D510">
            <wp:extent cx="6473952" cy="9291416"/>
            <wp:effectExtent l="0" t="0" r="3175" b="508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478624" cy="9298121"/>
                    </a:xfrm>
                    <a:prstGeom prst="rect">
                      <a:avLst/>
                    </a:prstGeom>
                  </pic:spPr>
                </pic:pic>
              </a:graphicData>
            </a:graphic>
          </wp:inline>
        </w:drawing>
      </w:r>
    </w:p>
    <w:p w:rsidR="009974F8" w:rsidRDefault="009974F8" w:rsidP="00142AA7">
      <w:pPr>
        <w:jc w:val="both"/>
        <w:rPr>
          <w:rFonts w:ascii="Arial Narrow" w:hAnsi="Arial Narrow"/>
          <w:b/>
          <w:color w:val="0070C0"/>
        </w:rPr>
      </w:pPr>
      <w:r>
        <w:rPr>
          <w:noProof/>
        </w:rPr>
        <w:drawing>
          <wp:inline distT="0" distB="0" distL="0" distR="0" wp14:anchorId="63BB0509" wp14:editId="28F6F974">
            <wp:extent cx="6452006" cy="9397938"/>
            <wp:effectExtent l="0" t="0" r="635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456662" cy="9404720"/>
                    </a:xfrm>
                    <a:prstGeom prst="rect">
                      <a:avLst/>
                    </a:prstGeom>
                  </pic:spPr>
                </pic:pic>
              </a:graphicData>
            </a:graphic>
          </wp:inline>
        </w:drawing>
      </w:r>
    </w:p>
    <w:p w:rsidR="009974F8" w:rsidRDefault="009974F8" w:rsidP="00142AA7">
      <w:pPr>
        <w:jc w:val="both"/>
        <w:rPr>
          <w:rFonts w:ascii="Arial Narrow" w:hAnsi="Arial Narrow"/>
          <w:b/>
          <w:color w:val="0070C0"/>
        </w:rPr>
      </w:pPr>
      <w:r>
        <w:rPr>
          <w:noProof/>
        </w:rPr>
        <w:drawing>
          <wp:inline distT="0" distB="0" distL="0" distR="0" wp14:anchorId="7044BDF0" wp14:editId="2764EC86">
            <wp:extent cx="6547104" cy="9055613"/>
            <wp:effectExtent l="0" t="0" r="635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554760" cy="9066203"/>
                    </a:xfrm>
                    <a:prstGeom prst="rect">
                      <a:avLst/>
                    </a:prstGeom>
                  </pic:spPr>
                </pic:pic>
              </a:graphicData>
            </a:graphic>
          </wp:inline>
        </w:drawing>
      </w:r>
    </w:p>
    <w:p w:rsidR="009974F8" w:rsidRDefault="00B51C57" w:rsidP="00142AA7">
      <w:pPr>
        <w:jc w:val="both"/>
        <w:rPr>
          <w:rFonts w:ascii="Arial Narrow" w:hAnsi="Arial Narrow"/>
          <w:b/>
          <w:color w:val="0070C0"/>
        </w:rPr>
      </w:pPr>
      <w:r>
        <w:rPr>
          <w:noProof/>
        </w:rPr>
        <w:drawing>
          <wp:inline distT="0" distB="0" distL="0" distR="0" wp14:anchorId="03F927C8" wp14:editId="78908481">
            <wp:extent cx="6481267" cy="8983528"/>
            <wp:effectExtent l="0" t="0" r="0" b="825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488324" cy="8993310"/>
                    </a:xfrm>
                    <a:prstGeom prst="rect">
                      <a:avLst/>
                    </a:prstGeom>
                  </pic:spPr>
                </pic:pic>
              </a:graphicData>
            </a:graphic>
          </wp:inline>
        </w:drawing>
      </w:r>
    </w:p>
    <w:p w:rsidR="00B51C57" w:rsidRDefault="00B51C57" w:rsidP="00142AA7">
      <w:pPr>
        <w:jc w:val="both"/>
        <w:rPr>
          <w:rFonts w:ascii="Arial Narrow" w:hAnsi="Arial Narrow"/>
          <w:b/>
          <w:color w:val="0070C0"/>
        </w:rPr>
      </w:pPr>
      <w:r>
        <w:rPr>
          <w:noProof/>
        </w:rPr>
        <w:drawing>
          <wp:inline distT="0" distB="0" distL="0" distR="0" wp14:anchorId="21468D00" wp14:editId="7352D70D">
            <wp:extent cx="6487621" cy="9107424"/>
            <wp:effectExtent l="0" t="0" r="889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492889" cy="9114820"/>
                    </a:xfrm>
                    <a:prstGeom prst="rect">
                      <a:avLst/>
                    </a:prstGeom>
                  </pic:spPr>
                </pic:pic>
              </a:graphicData>
            </a:graphic>
          </wp:inline>
        </w:drawing>
      </w:r>
    </w:p>
    <w:p w:rsidR="00B51C57" w:rsidRDefault="00B51C57" w:rsidP="00142AA7">
      <w:pPr>
        <w:jc w:val="both"/>
        <w:rPr>
          <w:rFonts w:ascii="Arial Narrow" w:hAnsi="Arial Narrow"/>
          <w:b/>
          <w:color w:val="0070C0"/>
        </w:rPr>
      </w:pPr>
      <w:r>
        <w:rPr>
          <w:noProof/>
        </w:rPr>
        <w:drawing>
          <wp:inline distT="0" distB="0" distL="0" distR="0" wp14:anchorId="6D5E94EE" wp14:editId="7D6C98BD">
            <wp:extent cx="5953125" cy="8477250"/>
            <wp:effectExtent l="0" t="0" r="952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53125" cy="8477250"/>
                    </a:xfrm>
                    <a:prstGeom prst="rect">
                      <a:avLst/>
                    </a:prstGeom>
                  </pic:spPr>
                </pic:pic>
              </a:graphicData>
            </a:graphic>
          </wp:inline>
        </w:drawing>
      </w:r>
    </w:p>
    <w:p w:rsidR="00B51C57" w:rsidRDefault="00B51C57" w:rsidP="00142AA7">
      <w:pPr>
        <w:jc w:val="both"/>
        <w:rPr>
          <w:rFonts w:ascii="Arial Narrow" w:hAnsi="Arial Narrow"/>
          <w:b/>
          <w:color w:val="0070C0"/>
        </w:rPr>
      </w:pPr>
      <w:r>
        <w:rPr>
          <w:noProof/>
        </w:rPr>
        <w:drawing>
          <wp:inline distT="0" distB="0" distL="0" distR="0" wp14:anchorId="74F125D5" wp14:editId="730CAC04">
            <wp:extent cx="6510528" cy="9262187"/>
            <wp:effectExtent l="0" t="0" r="508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518004" cy="9272822"/>
                    </a:xfrm>
                    <a:prstGeom prst="rect">
                      <a:avLst/>
                    </a:prstGeom>
                  </pic:spPr>
                </pic:pic>
              </a:graphicData>
            </a:graphic>
          </wp:inline>
        </w:drawing>
      </w:r>
    </w:p>
    <w:p w:rsidR="00B51C57" w:rsidRDefault="00B51C57" w:rsidP="00142AA7">
      <w:pPr>
        <w:jc w:val="both"/>
        <w:rPr>
          <w:rFonts w:ascii="Arial Narrow" w:hAnsi="Arial Narrow"/>
          <w:b/>
          <w:color w:val="0070C0"/>
        </w:rPr>
      </w:pPr>
      <w:r>
        <w:rPr>
          <w:noProof/>
        </w:rPr>
        <w:drawing>
          <wp:inline distT="0" distB="0" distL="0" distR="0" wp14:anchorId="29E03CB9" wp14:editId="292C70E7">
            <wp:extent cx="6569049" cy="9213594"/>
            <wp:effectExtent l="0" t="0" r="3810" b="698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574987" cy="9221922"/>
                    </a:xfrm>
                    <a:prstGeom prst="rect">
                      <a:avLst/>
                    </a:prstGeom>
                  </pic:spPr>
                </pic:pic>
              </a:graphicData>
            </a:graphic>
          </wp:inline>
        </w:drawing>
      </w:r>
    </w:p>
    <w:p w:rsidR="00B51C57" w:rsidRDefault="00B51C57" w:rsidP="00142AA7">
      <w:pPr>
        <w:jc w:val="both"/>
        <w:rPr>
          <w:rFonts w:ascii="Arial Narrow" w:hAnsi="Arial Narrow"/>
          <w:b/>
          <w:color w:val="0070C0"/>
        </w:rPr>
      </w:pPr>
      <w:r>
        <w:rPr>
          <w:noProof/>
        </w:rPr>
        <w:drawing>
          <wp:inline distT="0" distB="0" distL="0" distR="0" wp14:anchorId="795B378C" wp14:editId="677524DD">
            <wp:extent cx="6510528" cy="9059461"/>
            <wp:effectExtent l="0" t="0" r="5080" b="889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515366" cy="9066194"/>
                    </a:xfrm>
                    <a:prstGeom prst="rect">
                      <a:avLst/>
                    </a:prstGeom>
                  </pic:spPr>
                </pic:pic>
              </a:graphicData>
            </a:graphic>
          </wp:inline>
        </w:drawing>
      </w:r>
    </w:p>
    <w:p w:rsidR="00FA4133" w:rsidRDefault="00FA4133" w:rsidP="00142AA7">
      <w:pPr>
        <w:jc w:val="both"/>
        <w:rPr>
          <w:rFonts w:ascii="Arial Narrow" w:hAnsi="Arial Narrow"/>
          <w:b/>
          <w:color w:val="0070C0"/>
        </w:rPr>
      </w:pPr>
      <w:r>
        <w:rPr>
          <w:noProof/>
        </w:rPr>
        <w:drawing>
          <wp:inline distT="0" distB="0" distL="0" distR="0" wp14:anchorId="3745B3EF" wp14:editId="6176CE96">
            <wp:extent cx="6510528" cy="9291826"/>
            <wp:effectExtent l="0" t="0" r="5080" b="508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515570" cy="9299023"/>
                    </a:xfrm>
                    <a:prstGeom prst="rect">
                      <a:avLst/>
                    </a:prstGeom>
                  </pic:spPr>
                </pic:pic>
              </a:graphicData>
            </a:graphic>
          </wp:inline>
        </w:drawing>
      </w:r>
    </w:p>
    <w:p w:rsidR="00FA4133" w:rsidRDefault="00FA4133" w:rsidP="00142AA7">
      <w:pPr>
        <w:jc w:val="both"/>
        <w:rPr>
          <w:rFonts w:ascii="Arial Narrow" w:hAnsi="Arial Narrow"/>
          <w:b/>
          <w:color w:val="0070C0"/>
        </w:rPr>
      </w:pPr>
      <w:r>
        <w:rPr>
          <w:noProof/>
        </w:rPr>
        <w:drawing>
          <wp:inline distT="0" distB="0" distL="0" distR="0" wp14:anchorId="62E052E4" wp14:editId="7EC79E0C">
            <wp:extent cx="6576364" cy="9279405"/>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585912" cy="9292878"/>
                    </a:xfrm>
                    <a:prstGeom prst="rect">
                      <a:avLst/>
                    </a:prstGeom>
                  </pic:spPr>
                </pic:pic>
              </a:graphicData>
            </a:graphic>
          </wp:inline>
        </w:drawing>
      </w:r>
    </w:p>
    <w:p w:rsidR="00FA4133" w:rsidRDefault="00FA4133" w:rsidP="00142AA7">
      <w:pPr>
        <w:jc w:val="both"/>
        <w:rPr>
          <w:rFonts w:ascii="Arial Narrow" w:hAnsi="Arial Narrow"/>
          <w:b/>
          <w:color w:val="0070C0"/>
        </w:rPr>
      </w:pPr>
      <w:r>
        <w:rPr>
          <w:noProof/>
        </w:rPr>
        <w:drawing>
          <wp:inline distT="0" distB="0" distL="0" distR="0" wp14:anchorId="08AD9A14" wp14:editId="2853DBA6">
            <wp:extent cx="6547104" cy="9236838"/>
            <wp:effectExtent l="0" t="0" r="6350" b="254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552921" cy="9245045"/>
                    </a:xfrm>
                    <a:prstGeom prst="rect">
                      <a:avLst/>
                    </a:prstGeom>
                  </pic:spPr>
                </pic:pic>
              </a:graphicData>
            </a:graphic>
          </wp:inline>
        </w:drawing>
      </w:r>
    </w:p>
    <w:p w:rsidR="00FA4133" w:rsidRDefault="00FA4133" w:rsidP="00142AA7">
      <w:pPr>
        <w:jc w:val="both"/>
        <w:rPr>
          <w:rFonts w:ascii="Arial Narrow" w:hAnsi="Arial Narrow"/>
          <w:b/>
          <w:color w:val="0070C0"/>
        </w:rPr>
      </w:pPr>
      <w:r>
        <w:rPr>
          <w:noProof/>
        </w:rPr>
        <w:drawing>
          <wp:inline distT="0" distB="0" distL="0" distR="0" wp14:anchorId="39A0D48D" wp14:editId="1053F322">
            <wp:extent cx="6583680" cy="9460759"/>
            <wp:effectExtent l="0" t="0" r="7620" b="762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587257" cy="9465899"/>
                    </a:xfrm>
                    <a:prstGeom prst="rect">
                      <a:avLst/>
                    </a:prstGeom>
                  </pic:spPr>
                </pic:pic>
              </a:graphicData>
            </a:graphic>
          </wp:inline>
        </w:drawing>
      </w:r>
    </w:p>
    <w:p w:rsidR="00FA4133" w:rsidRDefault="00FA4133" w:rsidP="00142AA7">
      <w:pPr>
        <w:jc w:val="both"/>
        <w:rPr>
          <w:rFonts w:ascii="Arial Narrow" w:hAnsi="Arial Narrow"/>
          <w:b/>
          <w:color w:val="0070C0"/>
        </w:rPr>
      </w:pPr>
      <w:r>
        <w:rPr>
          <w:noProof/>
        </w:rPr>
        <w:drawing>
          <wp:inline distT="0" distB="0" distL="0" distR="0" wp14:anchorId="37D282A0" wp14:editId="0AF28D58">
            <wp:extent cx="6554419" cy="936043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562504" cy="9371976"/>
                    </a:xfrm>
                    <a:prstGeom prst="rect">
                      <a:avLst/>
                    </a:prstGeom>
                  </pic:spPr>
                </pic:pic>
              </a:graphicData>
            </a:graphic>
          </wp:inline>
        </w:drawing>
      </w:r>
    </w:p>
    <w:p w:rsidR="00FA4133" w:rsidRDefault="00FA4133" w:rsidP="00142AA7">
      <w:pPr>
        <w:jc w:val="both"/>
        <w:rPr>
          <w:rFonts w:ascii="Arial Narrow" w:hAnsi="Arial Narrow"/>
          <w:b/>
          <w:color w:val="0070C0"/>
        </w:rPr>
      </w:pPr>
      <w:r>
        <w:rPr>
          <w:noProof/>
        </w:rPr>
        <w:drawing>
          <wp:inline distT="0" distB="0" distL="0" distR="0" wp14:anchorId="46679D17" wp14:editId="36C327F1">
            <wp:extent cx="6590995" cy="9316517"/>
            <wp:effectExtent l="0" t="0" r="63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595910" cy="9323465"/>
                    </a:xfrm>
                    <a:prstGeom prst="rect">
                      <a:avLst/>
                    </a:prstGeom>
                  </pic:spPr>
                </pic:pic>
              </a:graphicData>
            </a:graphic>
          </wp:inline>
        </w:drawing>
      </w:r>
    </w:p>
    <w:p w:rsidR="00FA4133" w:rsidRDefault="00FA4133" w:rsidP="00142AA7">
      <w:pPr>
        <w:jc w:val="both"/>
        <w:rPr>
          <w:rFonts w:ascii="Arial Narrow" w:hAnsi="Arial Narrow"/>
          <w:b/>
          <w:color w:val="0070C0"/>
        </w:rPr>
      </w:pPr>
      <w:r>
        <w:rPr>
          <w:noProof/>
        </w:rPr>
        <w:drawing>
          <wp:inline distT="0" distB="0" distL="0" distR="0" wp14:anchorId="14B1D348" wp14:editId="6561C3DB">
            <wp:extent cx="6590995" cy="9506243"/>
            <wp:effectExtent l="0" t="0" r="63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596098" cy="9513603"/>
                    </a:xfrm>
                    <a:prstGeom prst="rect">
                      <a:avLst/>
                    </a:prstGeom>
                  </pic:spPr>
                </pic:pic>
              </a:graphicData>
            </a:graphic>
          </wp:inline>
        </w:drawing>
      </w:r>
    </w:p>
    <w:p w:rsidR="00FA4133" w:rsidRDefault="00FA4133" w:rsidP="00142AA7">
      <w:pPr>
        <w:jc w:val="both"/>
        <w:rPr>
          <w:rFonts w:ascii="Arial Narrow" w:hAnsi="Arial Narrow"/>
          <w:b/>
          <w:color w:val="0070C0"/>
        </w:rPr>
      </w:pPr>
      <w:r>
        <w:rPr>
          <w:noProof/>
        </w:rPr>
        <w:drawing>
          <wp:inline distT="0" distB="0" distL="0" distR="0" wp14:anchorId="4B0E3995" wp14:editId="7D307A21">
            <wp:extent cx="6605625" cy="9091953"/>
            <wp:effectExtent l="0" t="0" r="508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611482" cy="9100015"/>
                    </a:xfrm>
                    <a:prstGeom prst="rect">
                      <a:avLst/>
                    </a:prstGeom>
                  </pic:spPr>
                </pic:pic>
              </a:graphicData>
            </a:graphic>
          </wp:inline>
        </w:drawing>
      </w:r>
    </w:p>
    <w:p w:rsidR="00FA4133" w:rsidRDefault="00CF5389" w:rsidP="00142AA7">
      <w:pPr>
        <w:jc w:val="both"/>
        <w:rPr>
          <w:rFonts w:ascii="Arial Narrow" w:hAnsi="Arial Narrow"/>
          <w:b/>
          <w:color w:val="0070C0"/>
        </w:rPr>
      </w:pPr>
      <w:r>
        <w:rPr>
          <w:noProof/>
        </w:rPr>
        <w:drawing>
          <wp:inline distT="0" distB="0" distL="0" distR="0" wp14:anchorId="341F755D" wp14:editId="23835720">
            <wp:extent cx="6569049" cy="9110894"/>
            <wp:effectExtent l="0" t="0" r="381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576950" cy="9121852"/>
                    </a:xfrm>
                    <a:prstGeom prst="rect">
                      <a:avLst/>
                    </a:prstGeom>
                  </pic:spPr>
                </pic:pic>
              </a:graphicData>
            </a:graphic>
          </wp:inline>
        </w:drawing>
      </w:r>
    </w:p>
    <w:p w:rsidR="00CF5389" w:rsidRDefault="00CF5389" w:rsidP="00142AA7">
      <w:pPr>
        <w:jc w:val="both"/>
        <w:rPr>
          <w:rFonts w:ascii="Arial Narrow" w:hAnsi="Arial Narrow"/>
          <w:b/>
          <w:color w:val="0070C0"/>
        </w:rPr>
      </w:pPr>
      <w:r>
        <w:rPr>
          <w:noProof/>
        </w:rPr>
        <w:drawing>
          <wp:inline distT="0" distB="0" distL="0" distR="0" wp14:anchorId="472059A1" wp14:editId="014D5C33">
            <wp:extent cx="6598310" cy="9269055"/>
            <wp:effectExtent l="0" t="0" r="0" b="889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607680" cy="9282218"/>
                    </a:xfrm>
                    <a:prstGeom prst="rect">
                      <a:avLst/>
                    </a:prstGeom>
                  </pic:spPr>
                </pic:pic>
              </a:graphicData>
            </a:graphic>
          </wp:inline>
        </w:drawing>
      </w:r>
    </w:p>
    <w:p w:rsidR="00CF5389" w:rsidRDefault="00CF5389" w:rsidP="00142AA7">
      <w:pPr>
        <w:jc w:val="both"/>
        <w:rPr>
          <w:rFonts w:ascii="Arial Narrow" w:hAnsi="Arial Narrow"/>
          <w:b/>
          <w:color w:val="0070C0"/>
        </w:rPr>
      </w:pPr>
      <w:r>
        <w:rPr>
          <w:noProof/>
        </w:rPr>
        <w:drawing>
          <wp:inline distT="0" distB="0" distL="0" distR="0" wp14:anchorId="68B1299C" wp14:editId="00B6BC04">
            <wp:extent cx="6592243" cy="9326880"/>
            <wp:effectExtent l="0" t="0" r="0" b="762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598649" cy="9335944"/>
                    </a:xfrm>
                    <a:prstGeom prst="rect">
                      <a:avLst/>
                    </a:prstGeom>
                  </pic:spPr>
                </pic:pic>
              </a:graphicData>
            </a:graphic>
          </wp:inline>
        </w:drawing>
      </w:r>
    </w:p>
    <w:p w:rsidR="00CF5389" w:rsidRDefault="00CF5389" w:rsidP="00142AA7">
      <w:pPr>
        <w:jc w:val="both"/>
        <w:rPr>
          <w:rFonts w:ascii="Arial Narrow" w:hAnsi="Arial Narrow"/>
          <w:b/>
          <w:color w:val="0070C0"/>
        </w:rPr>
      </w:pPr>
      <w:r>
        <w:rPr>
          <w:noProof/>
        </w:rPr>
        <w:drawing>
          <wp:inline distT="0" distB="0" distL="0" distR="0" wp14:anchorId="08A455F5" wp14:editId="06AFE78D">
            <wp:extent cx="6569049" cy="9382861"/>
            <wp:effectExtent l="0" t="0" r="381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577859" cy="9395444"/>
                    </a:xfrm>
                    <a:prstGeom prst="rect">
                      <a:avLst/>
                    </a:prstGeom>
                  </pic:spPr>
                </pic:pic>
              </a:graphicData>
            </a:graphic>
          </wp:inline>
        </w:drawing>
      </w:r>
    </w:p>
    <w:p w:rsidR="00CF5389" w:rsidRDefault="00CF5389" w:rsidP="00142AA7">
      <w:pPr>
        <w:jc w:val="both"/>
        <w:rPr>
          <w:rFonts w:ascii="Arial Narrow" w:hAnsi="Arial Narrow"/>
          <w:b/>
          <w:color w:val="0070C0"/>
        </w:rPr>
      </w:pPr>
      <w:r>
        <w:rPr>
          <w:noProof/>
        </w:rPr>
        <w:drawing>
          <wp:inline distT="0" distB="0" distL="0" distR="0" wp14:anchorId="3C87F35E" wp14:editId="0BA10027">
            <wp:extent cx="6488582" cy="9455090"/>
            <wp:effectExtent l="0" t="0" r="762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494086" cy="9463110"/>
                    </a:xfrm>
                    <a:prstGeom prst="rect">
                      <a:avLst/>
                    </a:prstGeom>
                  </pic:spPr>
                </pic:pic>
              </a:graphicData>
            </a:graphic>
          </wp:inline>
        </w:drawing>
      </w:r>
    </w:p>
    <w:p w:rsidR="00CF5389" w:rsidRDefault="00CF5389" w:rsidP="00142AA7">
      <w:pPr>
        <w:jc w:val="both"/>
        <w:rPr>
          <w:rFonts w:ascii="Arial Narrow" w:hAnsi="Arial Narrow"/>
          <w:b/>
          <w:color w:val="0070C0"/>
        </w:rPr>
      </w:pPr>
      <w:r>
        <w:rPr>
          <w:noProof/>
        </w:rPr>
        <w:drawing>
          <wp:inline distT="0" distB="0" distL="0" distR="0" wp14:anchorId="2FA510E7" wp14:editId="3B0C9615">
            <wp:extent cx="6547104" cy="8957017"/>
            <wp:effectExtent l="0" t="0" r="635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552916" cy="8964969"/>
                    </a:xfrm>
                    <a:prstGeom prst="rect">
                      <a:avLst/>
                    </a:prstGeom>
                  </pic:spPr>
                </pic:pic>
              </a:graphicData>
            </a:graphic>
          </wp:inline>
        </w:drawing>
      </w:r>
    </w:p>
    <w:p w:rsidR="00CF5389" w:rsidRDefault="00CF5389" w:rsidP="00142AA7">
      <w:pPr>
        <w:jc w:val="both"/>
        <w:rPr>
          <w:rFonts w:ascii="Arial Narrow" w:hAnsi="Arial Narrow"/>
          <w:b/>
          <w:color w:val="0070C0"/>
        </w:rPr>
      </w:pPr>
      <w:r>
        <w:rPr>
          <w:noProof/>
        </w:rPr>
        <w:drawing>
          <wp:inline distT="0" distB="0" distL="0" distR="0" wp14:anchorId="7DBC5692" wp14:editId="3B18FDE6">
            <wp:extent cx="6590995" cy="9235857"/>
            <wp:effectExtent l="0" t="0" r="635" b="381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596150" cy="9243081"/>
                    </a:xfrm>
                    <a:prstGeom prst="rect">
                      <a:avLst/>
                    </a:prstGeom>
                  </pic:spPr>
                </pic:pic>
              </a:graphicData>
            </a:graphic>
          </wp:inline>
        </w:drawing>
      </w:r>
    </w:p>
    <w:p w:rsidR="00CF5389" w:rsidRDefault="00CF5389" w:rsidP="00142AA7">
      <w:pPr>
        <w:jc w:val="both"/>
        <w:rPr>
          <w:rFonts w:ascii="Arial Narrow" w:hAnsi="Arial Narrow"/>
          <w:b/>
          <w:color w:val="0070C0"/>
        </w:rPr>
      </w:pPr>
      <w:r>
        <w:rPr>
          <w:noProof/>
        </w:rPr>
        <w:drawing>
          <wp:inline distT="0" distB="0" distL="0" distR="0" wp14:anchorId="4E294441" wp14:editId="7CFB650A">
            <wp:extent cx="6590404" cy="9224467"/>
            <wp:effectExtent l="0" t="0" r="127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598934" cy="9236407"/>
                    </a:xfrm>
                    <a:prstGeom prst="rect">
                      <a:avLst/>
                    </a:prstGeom>
                  </pic:spPr>
                </pic:pic>
              </a:graphicData>
            </a:graphic>
          </wp:inline>
        </w:drawing>
      </w:r>
    </w:p>
    <w:p w:rsidR="00CF5389" w:rsidRDefault="00CF5389" w:rsidP="00142AA7">
      <w:pPr>
        <w:jc w:val="both"/>
        <w:rPr>
          <w:rFonts w:ascii="Arial Narrow" w:hAnsi="Arial Narrow"/>
          <w:b/>
          <w:color w:val="0070C0"/>
        </w:rPr>
      </w:pPr>
      <w:r>
        <w:rPr>
          <w:noProof/>
        </w:rPr>
        <w:drawing>
          <wp:inline distT="0" distB="0" distL="0" distR="0" wp14:anchorId="10A715CD" wp14:editId="098860FE">
            <wp:extent cx="6554419" cy="9274138"/>
            <wp:effectExtent l="0" t="0" r="0" b="381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560881" cy="9283281"/>
                    </a:xfrm>
                    <a:prstGeom prst="rect">
                      <a:avLst/>
                    </a:prstGeom>
                  </pic:spPr>
                </pic:pic>
              </a:graphicData>
            </a:graphic>
          </wp:inline>
        </w:drawing>
      </w:r>
    </w:p>
    <w:p w:rsidR="00CF5389" w:rsidRDefault="00CF5389" w:rsidP="00142AA7">
      <w:pPr>
        <w:jc w:val="both"/>
        <w:rPr>
          <w:rFonts w:ascii="Arial Narrow" w:hAnsi="Arial Narrow"/>
          <w:b/>
          <w:color w:val="0070C0"/>
        </w:rPr>
      </w:pPr>
      <w:r>
        <w:rPr>
          <w:noProof/>
        </w:rPr>
        <w:drawing>
          <wp:inline distT="0" distB="0" distL="0" distR="0" wp14:anchorId="7F5705D9" wp14:editId="6D63CBB5">
            <wp:extent cx="6605625" cy="9522669"/>
            <wp:effectExtent l="0" t="0" r="5080" b="254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610351" cy="9529482"/>
                    </a:xfrm>
                    <a:prstGeom prst="rect">
                      <a:avLst/>
                    </a:prstGeom>
                  </pic:spPr>
                </pic:pic>
              </a:graphicData>
            </a:graphic>
          </wp:inline>
        </w:drawing>
      </w:r>
    </w:p>
    <w:p w:rsidR="00CF5389" w:rsidRDefault="00CF5389" w:rsidP="00142AA7">
      <w:pPr>
        <w:jc w:val="both"/>
        <w:rPr>
          <w:rFonts w:ascii="Arial Narrow" w:hAnsi="Arial Narrow"/>
          <w:b/>
          <w:color w:val="0070C0"/>
        </w:rPr>
      </w:pPr>
      <w:r>
        <w:rPr>
          <w:noProof/>
        </w:rPr>
        <w:drawing>
          <wp:inline distT="0" distB="0" distL="0" distR="0" wp14:anchorId="00CCFBB5" wp14:editId="0132A2F8">
            <wp:extent cx="6611384" cy="9312249"/>
            <wp:effectExtent l="0" t="0" r="0" b="381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617458" cy="9320805"/>
                    </a:xfrm>
                    <a:prstGeom prst="rect">
                      <a:avLst/>
                    </a:prstGeom>
                  </pic:spPr>
                </pic:pic>
              </a:graphicData>
            </a:graphic>
          </wp:inline>
        </w:drawing>
      </w:r>
    </w:p>
    <w:p w:rsidR="00CF5389" w:rsidRDefault="00CF5389" w:rsidP="00142AA7">
      <w:pPr>
        <w:jc w:val="both"/>
        <w:rPr>
          <w:rFonts w:ascii="Arial Narrow" w:hAnsi="Arial Narrow"/>
          <w:b/>
          <w:color w:val="0070C0"/>
        </w:rPr>
      </w:pPr>
      <w:r>
        <w:rPr>
          <w:noProof/>
        </w:rPr>
        <w:drawing>
          <wp:inline distT="0" distB="0" distL="0" distR="0" wp14:anchorId="70F97E06" wp14:editId="62A861C0">
            <wp:extent cx="6576364" cy="9534664"/>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581426" cy="9542003"/>
                    </a:xfrm>
                    <a:prstGeom prst="rect">
                      <a:avLst/>
                    </a:prstGeom>
                  </pic:spPr>
                </pic:pic>
              </a:graphicData>
            </a:graphic>
          </wp:inline>
        </w:drawing>
      </w:r>
    </w:p>
    <w:p w:rsidR="00CF5389" w:rsidRDefault="00CF5389" w:rsidP="00142AA7">
      <w:pPr>
        <w:jc w:val="both"/>
        <w:rPr>
          <w:rFonts w:ascii="Arial Narrow" w:hAnsi="Arial Narrow"/>
          <w:b/>
          <w:color w:val="0070C0"/>
        </w:rPr>
      </w:pPr>
      <w:r>
        <w:rPr>
          <w:noProof/>
        </w:rPr>
        <w:drawing>
          <wp:inline distT="0" distB="0" distL="0" distR="0" wp14:anchorId="211BD4BA" wp14:editId="2DE28CDF">
            <wp:extent cx="6547104" cy="9444145"/>
            <wp:effectExtent l="0" t="0" r="6350" b="508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554128" cy="9454277"/>
                    </a:xfrm>
                    <a:prstGeom prst="rect">
                      <a:avLst/>
                    </a:prstGeom>
                  </pic:spPr>
                </pic:pic>
              </a:graphicData>
            </a:graphic>
          </wp:inline>
        </w:drawing>
      </w:r>
    </w:p>
    <w:p w:rsidR="00CF5389" w:rsidRDefault="00CF5389" w:rsidP="00142AA7">
      <w:pPr>
        <w:jc w:val="both"/>
        <w:rPr>
          <w:rFonts w:ascii="Arial Narrow" w:hAnsi="Arial Narrow"/>
          <w:color w:val="0070C0"/>
        </w:rPr>
      </w:pPr>
      <w:r>
        <w:rPr>
          <w:noProof/>
        </w:rPr>
        <w:drawing>
          <wp:inline distT="0" distB="0" distL="0" distR="0" wp14:anchorId="0E46B094" wp14:editId="18A2E125">
            <wp:extent cx="6590911" cy="9180576"/>
            <wp:effectExtent l="0" t="0" r="635" b="190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596109" cy="9187816"/>
                    </a:xfrm>
                    <a:prstGeom prst="rect">
                      <a:avLst/>
                    </a:prstGeom>
                  </pic:spPr>
                </pic:pic>
              </a:graphicData>
            </a:graphic>
          </wp:inline>
        </w:drawing>
      </w:r>
    </w:p>
    <w:p w:rsidR="00CF5389" w:rsidRDefault="00CF5389" w:rsidP="00142AA7">
      <w:pPr>
        <w:jc w:val="both"/>
        <w:rPr>
          <w:rFonts w:ascii="Arial Narrow" w:hAnsi="Arial Narrow"/>
          <w:color w:val="0070C0"/>
        </w:rPr>
      </w:pPr>
      <w:r>
        <w:rPr>
          <w:noProof/>
        </w:rPr>
        <w:drawing>
          <wp:inline distT="0" distB="0" distL="0" distR="0" wp14:anchorId="675DC0D9" wp14:editId="30112BD6">
            <wp:extent cx="6579273" cy="9100108"/>
            <wp:effectExtent l="0" t="0" r="0" b="635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585386" cy="9108563"/>
                    </a:xfrm>
                    <a:prstGeom prst="rect">
                      <a:avLst/>
                    </a:prstGeom>
                  </pic:spPr>
                </pic:pic>
              </a:graphicData>
            </a:graphic>
          </wp:inline>
        </w:drawing>
      </w:r>
    </w:p>
    <w:p w:rsidR="00CF5389" w:rsidRDefault="00CF5389" w:rsidP="00142AA7">
      <w:pPr>
        <w:jc w:val="both"/>
        <w:rPr>
          <w:rFonts w:ascii="Arial Narrow" w:hAnsi="Arial Narrow"/>
          <w:color w:val="0070C0"/>
        </w:rPr>
      </w:pPr>
      <w:r>
        <w:rPr>
          <w:noProof/>
        </w:rPr>
        <w:drawing>
          <wp:inline distT="0" distB="0" distL="0" distR="0" wp14:anchorId="76D9663D" wp14:editId="71BD72C6">
            <wp:extent cx="6565089" cy="9304934"/>
            <wp:effectExtent l="0" t="0" r="762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572534" cy="9315485"/>
                    </a:xfrm>
                    <a:prstGeom prst="rect">
                      <a:avLst/>
                    </a:prstGeom>
                  </pic:spPr>
                </pic:pic>
              </a:graphicData>
            </a:graphic>
          </wp:inline>
        </w:drawing>
      </w:r>
    </w:p>
    <w:p w:rsidR="00CF5389" w:rsidRDefault="00CF5389" w:rsidP="00142AA7">
      <w:pPr>
        <w:jc w:val="both"/>
        <w:rPr>
          <w:rFonts w:ascii="Arial Narrow" w:hAnsi="Arial Narrow"/>
          <w:color w:val="0070C0"/>
        </w:rPr>
      </w:pPr>
      <w:r>
        <w:rPr>
          <w:noProof/>
        </w:rPr>
        <w:drawing>
          <wp:inline distT="0" distB="0" distL="0" distR="0" wp14:anchorId="30077865" wp14:editId="2334F568">
            <wp:extent cx="6621689" cy="9378086"/>
            <wp:effectExtent l="0" t="0" r="8255"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628696" cy="9388009"/>
                    </a:xfrm>
                    <a:prstGeom prst="rect">
                      <a:avLst/>
                    </a:prstGeom>
                  </pic:spPr>
                </pic:pic>
              </a:graphicData>
            </a:graphic>
          </wp:inline>
        </w:drawing>
      </w:r>
    </w:p>
    <w:p w:rsidR="00CF5389" w:rsidRDefault="00CF5389" w:rsidP="00142AA7">
      <w:pPr>
        <w:jc w:val="both"/>
        <w:rPr>
          <w:rFonts w:ascii="Arial Narrow" w:hAnsi="Arial Narrow"/>
          <w:color w:val="0070C0"/>
        </w:rPr>
      </w:pPr>
      <w:r>
        <w:rPr>
          <w:noProof/>
        </w:rPr>
        <w:drawing>
          <wp:inline distT="0" distB="0" distL="0" distR="0" wp14:anchorId="2EBE070F" wp14:editId="5CCCD379">
            <wp:extent cx="6605625" cy="9483638"/>
            <wp:effectExtent l="0" t="0" r="5080" b="381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612373" cy="9493326"/>
                    </a:xfrm>
                    <a:prstGeom prst="rect">
                      <a:avLst/>
                    </a:prstGeom>
                  </pic:spPr>
                </pic:pic>
              </a:graphicData>
            </a:graphic>
          </wp:inline>
        </w:drawing>
      </w:r>
    </w:p>
    <w:p w:rsidR="00CF5389" w:rsidRDefault="00CF5389" w:rsidP="00142AA7">
      <w:pPr>
        <w:jc w:val="both"/>
        <w:rPr>
          <w:rFonts w:ascii="Arial Narrow" w:hAnsi="Arial Narrow"/>
          <w:color w:val="0070C0"/>
        </w:rPr>
      </w:pPr>
      <w:r>
        <w:rPr>
          <w:noProof/>
        </w:rPr>
        <w:drawing>
          <wp:inline distT="0" distB="0" distL="0" distR="0" wp14:anchorId="7C0CB49B" wp14:editId="71E31AF7">
            <wp:extent cx="6569049" cy="9460688"/>
            <wp:effectExtent l="0" t="0" r="3810" b="762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573362" cy="9466900"/>
                    </a:xfrm>
                    <a:prstGeom prst="rect">
                      <a:avLst/>
                    </a:prstGeom>
                  </pic:spPr>
                </pic:pic>
              </a:graphicData>
            </a:graphic>
          </wp:inline>
        </w:drawing>
      </w:r>
    </w:p>
    <w:p w:rsidR="00CF5389" w:rsidRDefault="00CF5389" w:rsidP="00142AA7">
      <w:pPr>
        <w:jc w:val="both"/>
        <w:rPr>
          <w:rFonts w:ascii="Arial Narrow" w:hAnsi="Arial Narrow"/>
          <w:color w:val="0070C0"/>
        </w:rPr>
      </w:pPr>
      <w:r>
        <w:rPr>
          <w:noProof/>
        </w:rPr>
        <w:drawing>
          <wp:inline distT="0" distB="0" distL="0" distR="0" wp14:anchorId="159B85E4" wp14:editId="738AB311">
            <wp:extent cx="6605625" cy="9264758"/>
            <wp:effectExtent l="0" t="0" r="508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611141" cy="9272495"/>
                    </a:xfrm>
                    <a:prstGeom prst="rect">
                      <a:avLst/>
                    </a:prstGeom>
                  </pic:spPr>
                </pic:pic>
              </a:graphicData>
            </a:graphic>
          </wp:inline>
        </w:drawing>
      </w:r>
    </w:p>
    <w:p w:rsidR="00CF5389" w:rsidRDefault="00CF5389" w:rsidP="00142AA7">
      <w:pPr>
        <w:jc w:val="both"/>
        <w:rPr>
          <w:rFonts w:ascii="Arial Narrow" w:hAnsi="Arial Narrow"/>
          <w:color w:val="0070C0"/>
        </w:rPr>
      </w:pPr>
      <w:r>
        <w:rPr>
          <w:noProof/>
        </w:rPr>
        <w:drawing>
          <wp:inline distT="0" distB="0" distL="0" distR="0" wp14:anchorId="2942F3D0" wp14:editId="03D43557">
            <wp:extent cx="6612841" cy="9348825"/>
            <wp:effectExtent l="0" t="0" r="0" b="508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617585" cy="9355532"/>
                    </a:xfrm>
                    <a:prstGeom prst="rect">
                      <a:avLst/>
                    </a:prstGeom>
                  </pic:spPr>
                </pic:pic>
              </a:graphicData>
            </a:graphic>
          </wp:inline>
        </w:drawing>
      </w:r>
    </w:p>
    <w:p w:rsidR="00CF5389" w:rsidRDefault="00CF5389" w:rsidP="00142AA7">
      <w:pPr>
        <w:jc w:val="both"/>
        <w:rPr>
          <w:rFonts w:ascii="Arial Narrow" w:hAnsi="Arial Narrow"/>
          <w:color w:val="0070C0"/>
        </w:rPr>
      </w:pPr>
      <w:r>
        <w:rPr>
          <w:noProof/>
        </w:rPr>
        <w:drawing>
          <wp:inline distT="0" distB="0" distL="0" distR="0" wp14:anchorId="541C87C3" wp14:editId="24C1D077">
            <wp:extent cx="6612523" cy="9458553"/>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616512" cy="9464259"/>
                    </a:xfrm>
                    <a:prstGeom prst="rect">
                      <a:avLst/>
                    </a:prstGeom>
                  </pic:spPr>
                </pic:pic>
              </a:graphicData>
            </a:graphic>
          </wp:inline>
        </w:drawing>
      </w:r>
    </w:p>
    <w:p w:rsidR="00CF5389" w:rsidRDefault="00CF5389" w:rsidP="00142AA7">
      <w:pPr>
        <w:jc w:val="both"/>
        <w:rPr>
          <w:rFonts w:ascii="Arial Narrow" w:hAnsi="Arial Narrow"/>
          <w:color w:val="0070C0"/>
        </w:rPr>
      </w:pPr>
      <w:r>
        <w:rPr>
          <w:noProof/>
        </w:rPr>
        <w:drawing>
          <wp:inline distT="0" distB="0" distL="0" distR="0" wp14:anchorId="756CDF3A" wp14:editId="0D4E48C6">
            <wp:extent cx="6620256" cy="9570817"/>
            <wp:effectExtent l="0" t="0" r="9525"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625861" cy="9578921"/>
                    </a:xfrm>
                    <a:prstGeom prst="rect">
                      <a:avLst/>
                    </a:prstGeom>
                  </pic:spPr>
                </pic:pic>
              </a:graphicData>
            </a:graphic>
          </wp:inline>
        </w:drawing>
      </w:r>
    </w:p>
    <w:p w:rsidR="00CF5389" w:rsidRDefault="00CF5389" w:rsidP="00142AA7">
      <w:pPr>
        <w:jc w:val="both"/>
        <w:rPr>
          <w:rFonts w:ascii="Arial Narrow" w:hAnsi="Arial Narrow"/>
          <w:color w:val="0070C0"/>
        </w:rPr>
      </w:pPr>
      <w:r>
        <w:rPr>
          <w:noProof/>
        </w:rPr>
        <w:drawing>
          <wp:inline distT="0" distB="0" distL="0" distR="0" wp14:anchorId="022E6BEF" wp14:editId="01314219">
            <wp:extent cx="6598310" cy="9504961"/>
            <wp:effectExtent l="0" t="0" r="0" b="127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604062" cy="9513247"/>
                    </a:xfrm>
                    <a:prstGeom prst="rect">
                      <a:avLst/>
                    </a:prstGeom>
                  </pic:spPr>
                </pic:pic>
              </a:graphicData>
            </a:graphic>
          </wp:inline>
        </w:drawing>
      </w:r>
    </w:p>
    <w:p w:rsidR="00CF5389" w:rsidRDefault="00CF5389" w:rsidP="00142AA7">
      <w:pPr>
        <w:jc w:val="both"/>
        <w:rPr>
          <w:rFonts w:ascii="Arial Narrow" w:hAnsi="Arial Narrow"/>
          <w:color w:val="0070C0"/>
        </w:rPr>
      </w:pPr>
      <w:r>
        <w:rPr>
          <w:noProof/>
        </w:rPr>
        <w:drawing>
          <wp:inline distT="0" distB="0" distL="0" distR="0" wp14:anchorId="519ADDDA" wp14:editId="07132113">
            <wp:extent cx="6510528" cy="9300754"/>
            <wp:effectExtent l="0" t="0" r="508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516855" cy="9309793"/>
                    </a:xfrm>
                    <a:prstGeom prst="rect">
                      <a:avLst/>
                    </a:prstGeom>
                  </pic:spPr>
                </pic:pic>
              </a:graphicData>
            </a:graphic>
          </wp:inline>
        </w:drawing>
      </w:r>
    </w:p>
    <w:p w:rsidR="00E80B77" w:rsidRDefault="00B30E38" w:rsidP="00142AA7">
      <w:pPr>
        <w:jc w:val="both"/>
        <w:rPr>
          <w:rFonts w:ascii="Arial Narrow" w:hAnsi="Arial Narrow"/>
          <w:color w:val="0070C0"/>
        </w:rPr>
      </w:pPr>
      <w:r>
        <w:rPr>
          <w:noProof/>
        </w:rPr>
        <w:drawing>
          <wp:inline distT="0" distB="0" distL="0" distR="0" wp14:anchorId="0CC2FA95" wp14:editId="17079FEE">
            <wp:extent cx="6583998" cy="9458553"/>
            <wp:effectExtent l="0" t="0" r="762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591036" cy="9468664"/>
                    </a:xfrm>
                    <a:prstGeom prst="rect">
                      <a:avLst/>
                    </a:prstGeom>
                  </pic:spPr>
                </pic:pic>
              </a:graphicData>
            </a:graphic>
          </wp:inline>
        </w:drawing>
      </w:r>
    </w:p>
    <w:p w:rsidR="00B30E38" w:rsidRDefault="00B30E38" w:rsidP="00142AA7">
      <w:pPr>
        <w:jc w:val="both"/>
        <w:rPr>
          <w:rFonts w:ascii="Arial Narrow" w:hAnsi="Arial Narrow"/>
          <w:color w:val="0070C0"/>
        </w:rPr>
      </w:pPr>
      <w:r>
        <w:rPr>
          <w:noProof/>
        </w:rPr>
        <w:drawing>
          <wp:inline distT="0" distB="0" distL="0" distR="0" wp14:anchorId="5DBF5D1E" wp14:editId="3D408D6A">
            <wp:extent cx="6561734" cy="9571411"/>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567323" cy="9579564"/>
                    </a:xfrm>
                    <a:prstGeom prst="rect">
                      <a:avLst/>
                    </a:prstGeom>
                  </pic:spPr>
                </pic:pic>
              </a:graphicData>
            </a:graphic>
          </wp:inline>
        </w:drawing>
      </w:r>
    </w:p>
    <w:p w:rsidR="00B30E38" w:rsidRDefault="00B30E38" w:rsidP="00142AA7">
      <w:pPr>
        <w:jc w:val="both"/>
        <w:rPr>
          <w:rFonts w:ascii="Arial Narrow" w:hAnsi="Arial Narrow"/>
          <w:color w:val="0070C0"/>
        </w:rPr>
      </w:pPr>
      <w:r>
        <w:rPr>
          <w:noProof/>
        </w:rPr>
        <w:drawing>
          <wp:inline distT="0" distB="0" distL="0" distR="0" wp14:anchorId="13F5BA1A" wp14:editId="21F5AAAE">
            <wp:extent cx="6583680" cy="9555924"/>
            <wp:effectExtent l="0" t="0" r="7620" b="762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6589813" cy="9564825"/>
                    </a:xfrm>
                    <a:prstGeom prst="rect">
                      <a:avLst/>
                    </a:prstGeom>
                  </pic:spPr>
                </pic:pic>
              </a:graphicData>
            </a:graphic>
          </wp:inline>
        </w:drawing>
      </w:r>
    </w:p>
    <w:p w:rsidR="00B30E38" w:rsidRPr="00CF5389" w:rsidRDefault="00B30E38" w:rsidP="00142AA7">
      <w:pPr>
        <w:jc w:val="both"/>
        <w:rPr>
          <w:rFonts w:ascii="Arial Narrow" w:hAnsi="Arial Narrow"/>
          <w:color w:val="0070C0"/>
        </w:rPr>
      </w:pPr>
      <w:r>
        <w:rPr>
          <w:noProof/>
        </w:rPr>
        <w:drawing>
          <wp:inline distT="0" distB="0" distL="0" distR="0" wp14:anchorId="33D41202" wp14:editId="46269FDE">
            <wp:extent cx="6580971" cy="9407347"/>
            <wp:effectExtent l="0" t="0" r="0" b="381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6585232" cy="9413438"/>
                    </a:xfrm>
                    <a:prstGeom prst="rect">
                      <a:avLst/>
                    </a:prstGeom>
                  </pic:spPr>
                </pic:pic>
              </a:graphicData>
            </a:graphic>
          </wp:inline>
        </w:drawing>
      </w:r>
    </w:p>
    <w:p w:rsidR="00F7121E" w:rsidRPr="002637CC" w:rsidRDefault="00F7121E" w:rsidP="00142AA7">
      <w:pPr>
        <w:jc w:val="both"/>
        <w:rPr>
          <w:rFonts w:ascii="Arial Narrow" w:hAnsi="Arial Narrow"/>
          <w:b/>
          <w:color w:val="0070C0"/>
        </w:rPr>
      </w:pPr>
    </w:p>
    <w:p w:rsidR="00A02776" w:rsidRDefault="00BD282B" w:rsidP="00315AFA">
      <w:pPr>
        <w:pStyle w:val="1"/>
        <w:jc w:val="both"/>
        <w:rPr>
          <w:rFonts w:ascii="Arial Narrow" w:hAnsi="Arial Narrow"/>
          <w:color w:val="0070C0"/>
          <w:sz w:val="24"/>
          <w:szCs w:val="24"/>
        </w:rPr>
      </w:pPr>
      <w:bookmarkStart w:id="256" w:name="_Toc161936235"/>
      <w:r w:rsidRPr="00185E9E">
        <w:rPr>
          <w:rFonts w:ascii="Arial Narrow" w:hAnsi="Arial Narrow"/>
          <w:color w:val="0070C0"/>
          <w:sz w:val="24"/>
          <w:szCs w:val="24"/>
        </w:rPr>
        <w:t xml:space="preserve">Приложение </w:t>
      </w:r>
      <w:r w:rsidR="001D3690" w:rsidRPr="00185E9E">
        <w:rPr>
          <w:rFonts w:ascii="Arial Narrow" w:hAnsi="Arial Narrow"/>
          <w:color w:val="0070C0"/>
          <w:sz w:val="24"/>
          <w:szCs w:val="24"/>
        </w:rPr>
        <w:t>2</w:t>
      </w:r>
      <w:r w:rsidRPr="00185E9E">
        <w:rPr>
          <w:rFonts w:ascii="Arial Narrow" w:hAnsi="Arial Narrow"/>
          <w:color w:val="0070C0"/>
          <w:sz w:val="24"/>
          <w:szCs w:val="24"/>
        </w:rPr>
        <w:t>. Заключение Ревизионной комиссии</w:t>
      </w:r>
      <w:bookmarkEnd w:id="256"/>
    </w:p>
    <w:p w:rsidR="00B0580E" w:rsidRDefault="00B0580E" w:rsidP="00B0580E">
      <w:pPr>
        <w:rPr>
          <w:lang w:val="x-none" w:eastAsia="x-none"/>
        </w:rPr>
      </w:pPr>
    </w:p>
    <w:p w:rsidR="00B0580E" w:rsidRDefault="00B0580E" w:rsidP="00B0580E">
      <w:pPr>
        <w:rPr>
          <w:lang w:val="x-none" w:eastAsia="x-none"/>
        </w:rPr>
      </w:pPr>
      <w:r>
        <w:rPr>
          <w:noProof/>
        </w:rPr>
        <w:drawing>
          <wp:inline distT="0" distB="0" distL="0" distR="0" wp14:anchorId="6236BE4E" wp14:editId="58031E58">
            <wp:extent cx="6430060" cy="8524875"/>
            <wp:effectExtent l="0" t="0" r="889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432752" cy="8528444"/>
                    </a:xfrm>
                    <a:prstGeom prst="rect">
                      <a:avLst/>
                    </a:prstGeom>
                  </pic:spPr>
                </pic:pic>
              </a:graphicData>
            </a:graphic>
          </wp:inline>
        </w:drawing>
      </w:r>
    </w:p>
    <w:p w:rsidR="00412BFC" w:rsidRPr="00FB0AA4" w:rsidRDefault="00B0580E" w:rsidP="00315AFA">
      <w:r>
        <w:rPr>
          <w:noProof/>
        </w:rPr>
        <w:drawing>
          <wp:inline distT="0" distB="0" distL="0" distR="0" wp14:anchorId="51C3E930" wp14:editId="76A4BEE7">
            <wp:extent cx="6473952" cy="8428990"/>
            <wp:effectExtent l="0" t="0" r="317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479190" cy="8435810"/>
                    </a:xfrm>
                    <a:prstGeom prst="rect">
                      <a:avLst/>
                    </a:prstGeom>
                  </pic:spPr>
                </pic:pic>
              </a:graphicData>
            </a:graphic>
          </wp:inline>
        </w:drawing>
      </w:r>
      <w:r w:rsidR="00D84B82" w:rsidRPr="00FB0AA4">
        <w:t xml:space="preserve"> </w:t>
      </w:r>
    </w:p>
    <w:sectPr w:rsidR="00412BFC" w:rsidRPr="00FB0AA4" w:rsidSect="00D74DC2">
      <w:pgSz w:w="11906" w:h="16838"/>
      <w:pgMar w:top="1134" w:right="709"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F0088" w:rsidRDefault="004F0088">
      <w:r>
        <w:separator/>
      </w:r>
    </w:p>
  </w:endnote>
  <w:endnote w:type="continuationSeparator" w:id="0">
    <w:p w:rsidR="004F0088" w:rsidRDefault="004F0088">
      <w:r>
        <w:continuationSeparator/>
      </w:r>
    </w:p>
  </w:endnote>
  <w:endnote w:type="continuationNotice" w:id="1">
    <w:p w:rsidR="004F0088" w:rsidRDefault="004F008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Futuris">
    <w:altName w:val="Arial"/>
    <w:panose1 w:val="00000000000000000000"/>
    <w:charset w:val="00"/>
    <w:family w:val="auto"/>
    <w:notTrueType/>
    <w:pitch w:val="variable"/>
    <w:sig w:usb0="00000003" w:usb1="00000000" w:usb2="00000000" w:usb3="00000000" w:csb0="00000001" w:csb1="00000000"/>
  </w:font>
  <w:font w:name="Arial">
    <w:panose1 w:val="020B0604020202020204"/>
    <w:charset w:val="CC"/>
    <w:family w:val="swiss"/>
    <w:pitch w:val="variable"/>
    <w:sig w:usb0="E0002EFF" w:usb1="C0007843" w:usb2="00000009" w:usb3="00000000" w:csb0="000001FF" w:csb1="00000000"/>
  </w:font>
  <w:font w:name="Calibri">
    <w:panose1 w:val="020F0502020204030204"/>
    <w:charset w:val="CC"/>
    <w:family w:val="swiss"/>
    <w:pitch w:val="variable"/>
    <w:sig w:usb0="E0002AFF" w:usb1="C000247B" w:usb2="00000009" w:usb3="00000000" w:csb0="000001FF" w:csb1="00000000"/>
  </w:font>
  <w:font w:name="Consultant">
    <w:altName w:val="Courier New"/>
    <w:panose1 w:val="00000000000000000000"/>
    <w:charset w:val="00"/>
    <w:family w:val="modern"/>
    <w:notTrueType/>
    <w:pitch w:val="fixed"/>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AGOpus">
    <w:altName w:val="Times New Roman"/>
    <w:panose1 w:val="00000000000000000000"/>
    <w:charset w:val="00"/>
    <w:family w:val="auto"/>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DINCyr-Light">
    <w:altName w:val="DINCyr-Light"/>
    <w:panose1 w:val="00000000000000000000"/>
    <w:charset w:val="CC"/>
    <w:family w:val="swiss"/>
    <w:notTrueType/>
    <w:pitch w:val="default"/>
    <w:sig w:usb0="00000201" w:usb1="00000000" w:usb2="00000000" w:usb3="00000000" w:csb0="00000004" w:csb1="00000000"/>
  </w:font>
  <w:font w:name="Swiss Light 10pt">
    <w:altName w:val="Arial"/>
    <w:panose1 w:val="00000000000000000000"/>
    <w:charset w:val="00"/>
    <w:family w:val="swiss"/>
    <w:notTrueType/>
    <w:pitch w:val="default"/>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2FF" w:usb1="400004FF" w:usb2="00000000" w:usb3="00000000" w:csb0="0000019F" w:csb1="00000000"/>
  </w:font>
  <w:font w:name="Century Schoolbook">
    <w:panose1 w:val="02040604050505020304"/>
    <w:charset w:val="CC"/>
    <w:family w:val="roman"/>
    <w:pitch w:val="variable"/>
    <w:sig w:usb0="00000287" w:usb1="00000000" w:usb2="00000000" w:usb3="00000000" w:csb0="0000009F" w:csb1="00000000"/>
  </w:font>
  <w:font w:name="Times">
    <w:panose1 w:val="02020603050405020304"/>
    <w:charset w:val="00"/>
    <w:family w:val="roman"/>
    <w:pitch w:val="variable"/>
    <w:sig w:usb0="00000003" w:usb1="00000000" w:usb2="00000000" w:usb3="00000000" w:csb0="00000001" w:csb1="00000000"/>
  </w:font>
  <w:font w:name="Arial CYR">
    <w:panose1 w:val="020B0604020202020204"/>
    <w:charset w:val="CC"/>
    <w:family w:val="swiss"/>
    <w:pitch w:val="variable"/>
    <w:sig w:usb0="E0002EFF" w:usb1="C0007843" w:usb2="00000009" w:usb3="00000000" w:csb0="000001FF" w:csb1="00000000"/>
  </w:font>
  <w:font w:name="Iosevka Term SS03">
    <w:charset w:val="00"/>
    <w:family w:val="auto"/>
    <w:pitch w:val="default"/>
  </w:font>
  <w:font w:name="Lucida Sans Unicode">
    <w:panose1 w:val="020B0602030504020204"/>
    <w:charset w:val="CC"/>
    <w:family w:val="swiss"/>
    <w:pitch w:val="variable"/>
    <w:sig w:usb0="80000AFF" w:usb1="0000396B" w:usb2="00000000" w:usb3="00000000" w:csb0="000000BF" w:csb1="00000000"/>
  </w:font>
  <w:font w:name="Calibri Light">
    <w:panose1 w:val="020F0302020204030204"/>
    <w:charset w:val="CC"/>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F0088" w:rsidRDefault="004F0088">
      <w:r>
        <w:separator/>
      </w:r>
    </w:p>
  </w:footnote>
  <w:footnote w:type="continuationSeparator" w:id="0">
    <w:p w:rsidR="004F0088" w:rsidRDefault="004F0088">
      <w:r>
        <w:continuationSeparator/>
      </w:r>
    </w:p>
  </w:footnote>
  <w:footnote w:type="continuationNotice" w:id="1">
    <w:p w:rsidR="004F0088" w:rsidRDefault="004F0088"/>
  </w:footnote>
  <w:footnote w:id="2">
    <w:p w:rsidR="004F0088" w:rsidRPr="00197589" w:rsidRDefault="004F0088">
      <w:pPr>
        <w:pStyle w:val="ad"/>
        <w:rPr>
          <w:rFonts w:ascii="Arial Narrow" w:hAnsi="Arial Narrow"/>
        </w:rPr>
      </w:pPr>
      <w:r w:rsidRPr="00197589">
        <w:rPr>
          <w:rStyle w:val="af"/>
          <w:rFonts w:ascii="Arial Narrow" w:hAnsi="Arial Narrow"/>
        </w:rPr>
        <w:footnoteRef/>
      </w:r>
      <w:r w:rsidRPr="00197589">
        <w:rPr>
          <w:rFonts w:ascii="Arial Narrow" w:hAnsi="Arial Narrow"/>
        </w:rPr>
        <w:t xml:space="preserve"> - данные указаны на основании </w:t>
      </w:r>
      <w:proofErr w:type="spellStart"/>
      <w:r w:rsidRPr="00197589">
        <w:rPr>
          <w:rFonts w:ascii="Arial Narrow" w:hAnsi="Arial Narrow"/>
        </w:rPr>
        <w:t>аудированной</w:t>
      </w:r>
      <w:proofErr w:type="spellEnd"/>
      <w:r w:rsidRPr="00197589">
        <w:rPr>
          <w:rFonts w:ascii="Arial Narrow" w:hAnsi="Arial Narrow"/>
        </w:rPr>
        <w:t xml:space="preserve"> бухгалтерской (финансовой) отчетности за соответствующий период.</w:t>
      </w:r>
    </w:p>
  </w:footnote>
  <w:footnote w:id="3">
    <w:p w:rsidR="004F0088" w:rsidRPr="00605146" w:rsidRDefault="004F0088" w:rsidP="002C735A">
      <w:pPr>
        <w:pStyle w:val="ad"/>
        <w:rPr>
          <w:rFonts w:ascii="Arial Narrow" w:hAnsi="Arial Narrow"/>
        </w:rPr>
      </w:pPr>
      <w:r w:rsidRPr="00605146">
        <w:rPr>
          <w:rStyle w:val="af"/>
          <w:rFonts w:ascii="Arial Narrow" w:hAnsi="Arial Narrow"/>
        </w:rPr>
        <w:footnoteRef/>
      </w:r>
      <w:r w:rsidRPr="00605146">
        <w:rPr>
          <w:rFonts w:ascii="Arial Narrow" w:hAnsi="Arial Narrow"/>
        </w:rPr>
        <w:t xml:space="preserve"> данные указаны на основании </w:t>
      </w:r>
      <w:proofErr w:type="spellStart"/>
      <w:r w:rsidRPr="00605146">
        <w:rPr>
          <w:rFonts w:ascii="Arial Narrow" w:hAnsi="Arial Narrow"/>
        </w:rPr>
        <w:t>аудированной</w:t>
      </w:r>
      <w:proofErr w:type="spellEnd"/>
      <w:r w:rsidRPr="00605146">
        <w:rPr>
          <w:rFonts w:ascii="Arial Narrow" w:hAnsi="Arial Narrow"/>
        </w:rPr>
        <w:t xml:space="preserve"> бухгалтерской (финансовой) отчетности за соответствующий период</w:t>
      </w:r>
    </w:p>
  </w:footnote>
  <w:footnote w:id="4">
    <w:p w:rsidR="004F0088" w:rsidRPr="00D01863" w:rsidRDefault="004F0088" w:rsidP="00D74DC2">
      <w:pPr>
        <w:pStyle w:val="ad"/>
      </w:pPr>
      <w:r>
        <w:rPr>
          <w:rStyle w:val="af"/>
        </w:rPr>
        <w:footnoteRef/>
      </w:r>
      <w:r>
        <w:t xml:space="preserve"> </w:t>
      </w:r>
      <w:r>
        <w:rPr>
          <w:rFonts w:ascii="Arial Narrow" w:hAnsi="Arial Narrow"/>
        </w:rPr>
        <w:t>Сведения представляются</w:t>
      </w:r>
      <w:r w:rsidRPr="000A6140">
        <w:rPr>
          <w:rFonts w:ascii="Arial Narrow" w:hAnsi="Arial Narrow"/>
        </w:rPr>
        <w:t xml:space="preserve"> на 31.12.202</w:t>
      </w:r>
      <w:r>
        <w:rPr>
          <w:rFonts w:ascii="Arial Narrow" w:hAnsi="Arial Narrow"/>
        </w:rPr>
        <w:t>3</w:t>
      </w:r>
      <w:r w:rsidRPr="000A6140">
        <w:rPr>
          <w:rFonts w:ascii="Arial Narrow" w:hAnsi="Arial Narrow"/>
        </w:rPr>
        <w:t>.</w:t>
      </w:r>
    </w:p>
  </w:footnote>
  <w:footnote w:id="5">
    <w:p w:rsidR="004F0088" w:rsidRDefault="004F0088" w:rsidP="00D74DC2">
      <w:pPr>
        <w:pStyle w:val="ad"/>
      </w:pPr>
      <w:r>
        <w:rPr>
          <w:rStyle w:val="af"/>
        </w:rPr>
        <w:footnoteRef/>
      </w:r>
      <w:r>
        <w:t xml:space="preserve"> </w:t>
      </w:r>
      <w:r w:rsidRPr="00186200">
        <w:rPr>
          <w:rFonts w:ascii="Arial Narrow" w:hAnsi="Arial Narrow"/>
        </w:rPr>
        <w:t>Указывается</w:t>
      </w:r>
      <w:r w:rsidRPr="008111FF">
        <w:rPr>
          <w:rFonts w:ascii="Arial Narrow" w:hAnsi="Arial Narrow"/>
        </w:rPr>
        <w:t xml:space="preserve"> количество контрагентов в отчетном году, в договоры с которыми включена антикоррупционная оговорка</w:t>
      </w:r>
      <w:r>
        <w:rPr>
          <w:rFonts w:ascii="Arial Narrow" w:hAnsi="Arial Narrow"/>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F0088" w:rsidRDefault="004F0088" w:rsidP="00DF7086">
    <w:pPr>
      <w:pStyle w:val="af5"/>
      <w:spacing w:after="0"/>
      <w:jc w:val="center"/>
    </w:pPr>
    <w:r w:rsidRPr="00CA7D61">
      <w:rPr>
        <w:i w:val="0"/>
      </w:rPr>
      <w:fldChar w:fldCharType="begin"/>
    </w:r>
    <w:r w:rsidRPr="00CA7D61">
      <w:rPr>
        <w:i w:val="0"/>
      </w:rPr>
      <w:instrText>PAGE   \* MERGEFORMAT</w:instrText>
    </w:r>
    <w:r w:rsidRPr="00CA7D61">
      <w:rPr>
        <w:i w:val="0"/>
      </w:rPr>
      <w:fldChar w:fldCharType="separate"/>
    </w:r>
    <w:r w:rsidR="008C5BC6" w:rsidRPr="008C5BC6">
      <w:rPr>
        <w:i w:val="0"/>
        <w:noProof/>
        <w:lang w:val="ru-RU"/>
      </w:rPr>
      <w:t>10</w:t>
    </w:r>
    <w:r w:rsidRPr="00CA7D61">
      <w:rPr>
        <w:i w:val="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F0088" w:rsidRPr="00142AA7" w:rsidRDefault="004F0088" w:rsidP="00142AA7">
    <w:pPr>
      <w:pStyle w:val="af5"/>
      <w:jc w:val="center"/>
      <w:rPr>
        <w:i w:val="0"/>
      </w:rPr>
    </w:pPr>
    <w:r w:rsidRPr="00142AA7">
      <w:rPr>
        <w:i w:val="0"/>
      </w:rPr>
      <w:fldChar w:fldCharType="begin"/>
    </w:r>
    <w:r w:rsidRPr="00142AA7">
      <w:rPr>
        <w:i w:val="0"/>
      </w:rPr>
      <w:instrText>PAGE   \* MERGEFORMAT</w:instrText>
    </w:r>
    <w:r w:rsidRPr="00142AA7">
      <w:rPr>
        <w:i w:val="0"/>
      </w:rPr>
      <w:fldChar w:fldCharType="separate"/>
    </w:r>
    <w:r w:rsidR="008C5BC6" w:rsidRPr="008C5BC6">
      <w:rPr>
        <w:i w:val="0"/>
        <w:noProof/>
        <w:lang w:val="ru-RU"/>
      </w:rPr>
      <w:t>1</w:t>
    </w:r>
    <w:r w:rsidRPr="00142AA7">
      <w:rPr>
        <w:i w:val="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DF2AEECA"/>
    <w:lvl w:ilvl="0">
      <w:numFmt w:val="bullet"/>
      <w:lvlText w:val="*"/>
      <w:lvlJc w:val="left"/>
    </w:lvl>
  </w:abstractNum>
  <w:abstractNum w:abstractNumId="1" w15:restartNumberingAfterBreak="0">
    <w:nsid w:val="02812C7E"/>
    <w:multiLevelType w:val="hybridMultilevel"/>
    <w:tmpl w:val="114029EA"/>
    <w:lvl w:ilvl="0" w:tplc="04190005">
      <w:start w:val="1"/>
      <w:numFmt w:val="bullet"/>
      <w:lvlText w:val=""/>
      <w:lvlJc w:val="left"/>
      <w:pPr>
        <w:ind w:left="1260" w:hanging="360"/>
      </w:pPr>
      <w:rPr>
        <w:rFonts w:ascii="Wingdings" w:hAnsi="Wingdings"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 w15:restartNumberingAfterBreak="0">
    <w:nsid w:val="03A1692E"/>
    <w:multiLevelType w:val="hybridMultilevel"/>
    <w:tmpl w:val="94E8FB9C"/>
    <w:lvl w:ilvl="0" w:tplc="3770412E">
      <w:start w:val="1"/>
      <w:numFmt w:val="bullet"/>
      <w:lvlText w:val="§"/>
      <w:lvlJc w:val="left"/>
      <w:pPr>
        <w:ind w:left="720" w:hanging="360"/>
      </w:pPr>
      <w:rPr>
        <w:rFonts w:ascii="Wingdings" w:eastAsia="Wingdings" w:hAnsi="Wingdings" w:cs="Wingdings"/>
      </w:rPr>
    </w:lvl>
    <w:lvl w:ilvl="1" w:tplc="E7E01CD6">
      <w:start w:val="1"/>
      <w:numFmt w:val="bullet"/>
      <w:lvlText w:val="o"/>
      <w:lvlJc w:val="left"/>
      <w:pPr>
        <w:ind w:left="1440" w:hanging="360"/>
      </w:pPr>
      <w:rPr>
        <w:rFonts w:ascii="Courier New" w:eastAsia="Courier New" w:hAnsi="Courier New" w:cs="Courier New"/>
      </w:rPr>
    </w:lvl>
    <w:lvl w:ilvl="2" w:tplc="9BE4EA62">
      <w:start w:val="1"/>
      <w:numFmt w:val="bullet"/>
      <w:lvlText w:val="§"/>
      <w:lvlJc w:val="left"/>
      <w:pPr>
        <w:ind w:left="2160" w:hanging="360"/>
      </w:pPr>
      <w:rPr>
        <w:rFonts w:ascii="Wingdings" w:eastAsia="Wingdings" w:hAnsi="Wingdings" w:cs="Wingdings"/>
      </w:rPr>
    </w:lvl>
    <w:lvl w:ilvl="3" w:tplc="3BC686B4">
      <w:start w:val="1"/>
      <w:numFmt w:val="bullet"/>
      <w:lvlText w:val="·"/>
      <w:lvlJc w:val="left"/>
      <w:pPr>
        <w:ind w:left="2880" w:hanging="360"/>
      </w:pPr>
      <w:rPr>
        <w:rFonts w:ascii="Symbol" w:eastAsia="Symbol" w:hAnsi="Symbol" w:cs="Symbol"/>
      </w:rPr>
    </w:lvl>
    <w:lvl w:ilvl="4" w:tplc="27EAB360">
      <w:start w:val="1"/>
      <w:numFmt w:val="bullet"/>
      <w:lvlText w:val="o"/>
      <w:lvlJc w:val="left"/>
      <w:pPr>
        <w:ind w:left="3600" w:hanging="360"/>
      </w:pPr>
      <w:rPr>
        <w:rFonts w:ascii="Courier New" w:eastAsia="Courier New" w:hAnsi="Courier New" w:cs="Courier New"/>
      </w:rPr>
    </w:lvl>
    <w:lvl w:ilvl="5" w:tplc="0E506912">
      <w:start w:val="1"/>
      <w:numFmt w:val="bullet"/>
      <w:lvlText w:val="§"/>
      <w:lvlJc w:val="left"/>
      <w:pPr>
        <w:ind w:left="4320" w:hanging="360"/>
      </w:pPr>
      <w:rPr>
        <w:rFonts w:ascii="Wingdings" w:eastAsia="Wingdings" w:hAnsi="Wingdings" w:cs="Wingdings"/>
      </w:rPr>
    </w:lvl>
    <w:lvl w:ilvl="6" w:tplc="36EEB5BA">
      <w:start w:val="1"/>
      <w:numFmt w:val="bullet"/>
      <w:lvlText w:val="·"/>
      <w:lvlJc w:val="left"/>
      <w:pPr>
        <w:ind w:left="5040" w:hanging="360"/>
      </w:pPr>
      <w:rPr>
        <w:rFonts w:ascii="Symbol" w:eastAsia="Symbol" w:hAnsi="Symbol" w:cs="Symbol"/>
      </w:rPr>
    </w:lvl>
    <w:lvl w:ilvl="7" w:tplc="2BF4746E">
      <w:start w:val="1"/>
      <w:numFmt w:val="bullet"/>
      <w:lvlText w:val="o"/>
      <w:lvlJc w:val="left"/>
      <w:pPr>
        <w:ind w:left="5760" w:hanging="360"/>
      </w:pPr>
      <w:rPr>
        <w:rFonts w:ascii="Courier New" w:eastAsia="Courier New" w:hAnsi="Courier New" w:cs="Courier New"/>
      </w:rPr>
    </w:lvl>
    <w:lvl w:ilvl="8" w:tplc="0B32B6D2">
      <w:start w:val="1"/>
      <w:numFmt w:val="bullet"/>
      <w:lvlText w:val="§"/>
      <w:lvlJc w:val="left"/>
      <w:pPr>
        <w:ind w:left="6480" w:hanging="360"/>
      </w:pPr>
      <w:rPr>
        <w:rFonts w:ascii="Wingdings" w:eastAsia="Wingdings" w:hAnsi="Wingdings" w:cs="Wingdings"/>
      </w:rPr>
    </w:lvl>
  </w:abstractNum>
  <w:abstractNum w:abstractNumId="3" w15:restartNumberingAfterBreak="0">
    <w:nsid w:val="07903D39"/>
    <w:multiLevelType w:val="hybridMultilevel"/>
    <w:tmpl w:val="E7BA880E"/>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15:restartNumberingAfterBreak="0">
    <w:nsid w:val="09FA780F"/>
    <w:multiLevelType w:val="multilevel"/>
    <w:tmpl w:val="0E1CBF00"/>
    <w:lvl w:ilvl="0">
      <w:start w:val="1"/>
      <w:numFmt w:val="decimal"/>
      <w:pStyle w:val="a"/>
      <w:lvlText w:val="%1."/>
      <w:lvlJc w:val="left"/>
      <w:pPr>
        <w:tabs>
          <w:tab w:val="num" w:pos="0"/>
        </w:tabs>
        <w:ind w:left="0" w:firstLine="0"/>
      </w:pPr>
      <w:rPr>
        <w:rFonts w:hint="default"/>
      </w:rPr>
    </w:lvl>
    <w:lvl w:ilvl="1">
      <w:start w:val="1"/>
      <w:numFmt w:val="decimal"/>
      <w:pStyle w:val="a0"/>
      <w:lvlText w:val="%1.%2."/>
      <w:lvlJc w:val="left"/>
      <w:pPr>
        <w:tabs>
          <w:tab w:val="num" w:pos="0"/>
        </w:tabs>
        <w:ind w:left="0" w:firstLine="0"/>
      </w:pPr>
      <w:rPr>
        <w:rFonts w:hint="default"/>
      </w:rPr>
    </w:lvl>
    <w:lvl w:ilvl="2">
      <w:start w:val="1"/>
      <w:numFmt w:val="decimal"/>
      <w:lvlRestart w:val="0"/>
      <w:pStyle w:val="a1"/>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1440"/>
        </w:tabs>
        <w:ind w:left="1152" w:hanging="792"/>
      </w:pPr>
      <w:rPr>
        <w:rFonts w:hint="default"/>
      </w:rPr>
    </w:lvl>
    <w:lvl w:ilvl="5">
      <w:start w:val="1"/>
      <w:numFmt w:val="decimal"/>
      <w:lvlText w:val="%1.%2.%3.%4.%5.%6."/>
      <w:lvlJc w:val="left"/>
      <w:pPr>
        <w:tabs>
          <w:tab w:val="num" w:pos="1800"/>
        </w:tabs>
        <w:ind w:left="1656" w:hanging="936"/>
      </w:pPr>
      <w:rPr>
        <w:rFonts w:hint="default"/>
      </w:rPr>
    </w:lvl>
    <w:lvl w:ilvl="6">
      <w:start w:val="1"/>
      <w:numFmt w:val="decimal"/>
      <w:lvlText w:val="%1.%2.%3.%4.%5.%6.%7."/>
      <w:lvlJc w:val="left"/>
      <w:pPr>
        <w:tabs>
          <w:tab w:val="num" w:pos="2520"/>
        </w:tabs>
        <w:ind w:left="2160" w:hanging="1080"/>
      </w:pPr>
      <w:rPr>
        <w:rFonts w:hint="default"/>
      </w:rPr>
    </w:lvl>
    <w:lvl w:ilvl="7">
      <w:start w:val="1"/>
      <w:numFmt w:val="decimal"/>
      <w:lvlText w:val="%1.%2.%3.%4.%5.%6.%7.%8."/>
      <w:lvlJc w:val="left"/>
      <w:pPr>
        <w:tabs>
          <w:tab w:val="num" w:pos="2880"/>
        </w:tabs>
        <w:ind w:left="2664" w:hanging="1224"/>
      </w:pPr>
      <w:rPr>
        <w:rFonts w:hint="default"/>
      </w:rPr>
    </w:lvl>
    <w:lvl w:ilvl="8">
      <w:start w:val="1"/>
      <w:numFmt w:val="decimal"/>
      <w:lvlText w:val="%1.%2.%3.%4.%5.%6.%7.%8.%9."/>
      <w:lvlJc w:val="left"/>
      <w:pPr>
        <w:tabs>
          <w:tab w:val="num" w:pos="3600"/>
        </w:tabs>
        <w:ind w:left="3240" w:hanging="1440"/>
      </w:pPr>
      <w:rPr>
        <w:rFonts w:hint="default"/>
      </w:rPr>
    </w:lvl>
  </w:abstractNum>
  <w:abstractNum w:abstractNumId="5" w15:restartNumberingAfterBreak="0">
    <w:nsid w:val="0D9709CB"/>
    <w:multiLevelType w:val="hybridMultilevel"/>
    <w:tmpl w:val="2ED8A53E"/>
    <w:lvl w:ilvl="0" w:tplc="82F46398">
      <w:start w:val="1"/>
      <w:numFmt w:val="lowerLetter"/>
      <w:pStyle w:val="a2"/>
      <w:lvlText w:val="%1)"/>
      <w:lvlJc w:val="left"/>
      <w:pPr>
        <w:tabs>
          <w:tab w:val="num" w:pos="760"/>
        </w:tabs>
        <w:ind w:left="7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15:restartNumberingAfterBreak="0">
    <w:nsid w:val="102B6A53"/>
    <w:multiLevelType w:val="hybridMultilevel"/>
    <w:tmpl w:val="2082A5E8"/>
    <w:lvl w:ilvl="0" w:tplc="44108F84">
      <w:start w:val="1"/>
      <w:numFmt w:val="decimal"/>
      <w:lvlText w:val="%1)"/>
      <w:lvlJc w:val="left"/>
      <w:pPr>
        <w:ind w:left="1350" w:hanging="360"/>
      </w:pPr>
      <w:rPr>
        <w:rFonts w:hint="default"/>
      </w:rPr>
    </w:lvl>
    <w:lvl w:ilvl="1" w:tplc="04190019" w:tentative="1">
      <w:start w:val="1"/>
      <w:numFmt w:val="lowerLetter"/>
      <w:lvlText w:val="%2."/>
      <w:lvlJc w:val="left"/>
      <w:pPr>
        <w:ind w:left="2070" w:hanging="360"/>
      </w:pPr>
    </w:lvl>
    <w:lvl w:ilvl="2" w:tplc="0419001B" w:tentative="1">
      <w:start w:val="1"/>
      <w:numFmt w:val="lowerRoman"/>
      <w:lvlText w:val="%3."/>
      <w:lvlJc w:val="right"/>
      <w:pPr>
        <w:ind w:left="2790" w:hanging="180"/>
      </w:pPr>
    </w:lvl>
    <w:lvl w:ilvl="3" w:tplc="0419000F" w:tentative="1">
      <w:start w:val="1"/>
      <w:numFmt w:val="decimal"/>
      <w:lvlText w:val="%4."/>
      <w:lvlJc w:val="left"/>
      <w:pPr>
        <w:ind w:left="3510" w:hanging="360"/>
      </w:pPr>
    </w:lvl>
    <w:lvl w:ilvl="4" w:tplc="04190019" w:tentative="1">
      <w:start w:val="1"/>
      <w:numFmt w:val="lowerLetter"/>
      <w:lvlText w:val="%5."/>
      <w:lvlJc w:val="left"/>
      <w:pPr>
        <w:ind w:left="4230" w:hanging="360"/>
      </w:pPr>
    </w:lvl>
    <w:lvl w:ilvl="5" w:tplc="0419001B" w:tentative="1">
      <w:start w:val="1"/>
      <w:numFmt w:val="lowerRoman"/>
      <w:lvlText w:val="%6."/>
      <w:lvlJc w:val="right"/>
      <w:pPr>
        <w:ind w:left="4950" w:hanging="180"/>
      </w:pPr>
    </w:lvl>
    <w:lvl w:ilvl="6" w:tplc="0419000F" w:tentative="1">
      <w:start w:val="1"/>
      <w:numFmt w:val="decimal"/>
      <w:lvlText w:val="%7."/>
      <w:lvlJc w:val="left"/>
      <w:pPr>
        <w:ind w:left="5670" w:hanging="360"/>
      </w:pPr>
    </w:lvl>
    <w:lvl w:ilvl="7" w:tplc="04190019" w:tentative="1">
      <w:start w:val="1"/>
      <w:numFmt w:val="lowerLetter"/>
      <w:lvlText w:val="%8."/>
      <w:lvlJc w:val="left"/>
      <w:pPr>
        <w:ind w:left="6390" w:hanging="360"/>
      </w:pPr>
    </w:lvl>
    <w:lvl w:ilvl="8" w:tplc="0419001B" w:tentative="1">
      <w:start w:val="1"/>
      <w:numFmt w:val="lowerRoman"/>
      <w:lvlText w:val="%9."/>
      <w:lvlJc w:val="right"/>
      <w:pPr>
        <w:ind w:left="7110" w:hanging="180"/>
      </w:pPr>
    </w:lvl>
  </w:abstractNum>
  <w:abstractNum w:abstractNumId="7" w15:restartNumberingAfterBreak="0">
    <w:nsid w:val="12D524A2"/>
    <w:multiLevelType w:val="hybridMultilevel"/>
    <w:tmpl w:val="1C2AE14E"/>
    <w:lvl w:ilvl="0" w:tplc="FC4A36AA">
      <w:start w:val="1"/>
      <w:numFmt w:val="bullet"/>
      <w:lvlText w:val=""/>
      <w:lvlJc w:val="left"/>
      <w:pPr>
        <w:ind w:left="720" w:hanging="360"/>
      </w:pPr>
      <w:rPr>
        <w:rFonts w:ascii="Wingdings" w:hAnsi="Wingdings" w:hint="default"/>
      </w:rPr>
    </w:lvl>
    <w:lvl w:ilvl="1" w:tplc="A4FCC6AC">
      <w:start w:val="1"/>
      <w:numFmt w:val="bullet"/>
      <w:lvlText w:val="o"/>
      <w:lvlJc w:val="left"/>
      <w:pPr>
        <w:ind w:left="1440" w:hanging="360"/>
      </w:pPr>
      <w:rPr>
        <w:rFonts w:ascii="Courier New" w:hAnsi="Courier New" w:cs="Courier New" w:hint="default"/>
      </w:rPr>
    </w:lvl>
    <w:lvl w:ilvl="2" w:tplc="39A00572">
      <w:start w:val="1"/>
      <w:numFmt w:val="bullet"/>
      <w:lvlText w:val=""/>
      <w:lvlJc w:val="left"/>
      <w:pPr>
        <w:ind w:left="2160" w:hanging="360"/>
      </w:pPr>
      <w:rPr>
        <w:rFonts w:ascii="Wingdings" w:hAnsi="Wingdings" w:hint="default"/>
      </w:rPr>
    </w:lvl>
    <w:lvl w:ilvl="3" w:tplc="558C47AC">
      <w:start w:val="1"/>
      <w:numFmt w:val="bullet"/>
      <w:lvlText w:val=""/>
      <w:lvlJc w:val="left"/>
      <w:pPr>
        <w:ind w:left="2880" w:hanging="360"/>
      </w:pPr>
      <w:rPr>
        <w:rFonts w:ascii="Symbol" w:hAnsi="Symbol" w:hint="default"/>
      </w:rPr>
    </w:lvl>
    <w:lvl w:ilvl="4" w:tplc="1EF29178">
      <w:start w:val="1"/>
      <w:numFmt w:val="bullet"/>
      <w:lvlText w:val="o"/>
      <w:lvlJc w:val="left"/>
      <w:pPr>
        <w:ind w:left="3600" w:hanging="360"/>
      </w:pPr>
      <w:rPr>
        <w:rFonts w:ascii="Courier New" w:hAnsi="Courier New" w:cs="Courier New" w:hint="default"/>
      </w:rPr>
    </w:lvl>
    <w:lvl w:ilvl="5" w:tplc="42180838">
      <w:start w:val="1"/>
      <w:numFmt w:val="bullet"/>
      <w:lvlText w:val=""/>
      <w:lvlJc w:val="left"/>
      <w:pPr>
        <w:ind w:left="4320" w:hanging="360"/>
      </w:pPr>
      <w:rPr>
        <w:rFonts w:ascii="Wingdings" w:hAnsi="Wingdings" w:hint="default"/>
      </w:rPr>
    </w:lvl>
    <w:lvl w:ilvl="6" w:tplc="CD1AF302">
      <w:start w:val="1"/>
      <w:numFmt w:val="bullet"/>
      <w:lvlText w:val=""/>
      <w:lvlJc w:val="left"/>
      <w:pPr>
        <w:ind w:left="5040" w:hanging="360"/>
      </w:pPr>
      <w:rPr>
        <w:rFonts w:ascii="Symbol" w:hAnsi="Symbol" w:hint="default"/>
      </w:rPr>
    </w:lvl>
    <w:lvl w:ilvl="7" w:tplc="29D8C1F2">
      <w:start w:val="1"/>
      <w:numFmt w:val="bullet"/>
      <w:lvlText w:val="o"/>
      <w:lvlJc w:val="left"/>
      <w:pPr>
        <w:ind w:left="5760" w:hanging="360"/>
      </w:pPr>
      <w:rPr>
        <w:rFonts w:ascii="Courier New" w:hAnsi="Courier New" w:cs="Courier New" w:hint="default"/>
      </w:rPr>
    </w:lvl>
    <w:lvl w:ilvl="8" w:tplc="13E6A2B0">
      <w:start w:val="1"/>
      <w:numFmt w:val="bullet"/>
      <w:lvlText w:val=""/>
      <w:lvlJc w:val="left"/>
      <w:pPr>
        <w:ind w:left="6480" w:hanging="360"/>
      </w:pPr>
      <w:rPr>
        <w:rFonts w:ascii="Wingdings" w:hAnsi="Wingdings" w:hint="default"/>
      </w:rPr>
    </w:lvl>
  </w:abstractNum>
  <w:abstractNum w:abstractNumId="8" w15:restartNumberingAfterBreak="0">
    <w:nsid w:val="158252B8"/>
    <w:multiLevelType w:val="hybridMultilevel"/>
    <w:tmpl w:val="5ABA11B6"/>
    <w:lvl w:ilvl="0" w:tplc="83469774">
      <w:start w:val="1"/>
      <w:numFmt w:val="bullet"/>
      <w:lvlText w:val="§"/>
      <w:lvlJc w:val="left"/>
      <w:pPr>
        <w:ind w:left="720" w:hanging="360"/>
      </w:pPr>
      <w:rPr>
        <w:rFonts w:ascii="Wingdings" w:eastAsia="Wingdings" w:hAnsi="Wingdings" w:cs="Wingdings"/>
      </w:rPr>
    </w:lvl>
    <w:lvl w:ilvl="1" w:tplc="CDC0C58C">
      <w:start w:val="1"/>
      <w:numFmt w:val="bullet"/>
      <w:lvlText w:val="o"/>
      <w:lvlJc w:val="left"/>
      <w:pPr>
        <w:ind w:left="1440" w:hanging="360"/>
      </w:pPr>
      <w:rPr>
        <w:rFonts w:ascii="Courier New" w:eastAsia="Courier New" w:hAnsi="Courier New" w:cs="Courier New"/>
      </w:rPr>
    </w:lvl>
    <w:lvl w:ilvl="2" w:tplc="0660F850">
      <w:start w:val="1"/>
      <w:numFmt w:val="bullet"/>
      <w:lvlText w:val="§"/>
      <w:lvlJc w:val="left"/>
      <w:pPr>
        <w:ind w:left="2160" w:hanging="360"/>
      </w:pPr>
      <w:rPr>
        <w:rFonts w:ascii="Wingdings" w:eastAsia="Wingdings" w:hAnsi="Wingdings" w:cs="Wingdings"/>
      </w:rPr>
    </w:lvl>
    <w:lvl w:ilvl="3" w:tplc="BB50996C">
      <w:start w:val="1"/>
      <w:numFmt w:val="bullet"/>
      <w:lvlText w:val="·"/>
      <w:lvlJc w:val="left"/>
      <w:pPr>
        <w:ind w:left="2880" w:hanging="360"/>
      </w:pPr>
      <w:rPr>
        <w:rFonts w:ascii="Symbol" w:eastAsia="Symbol" w:hAnsi="Symbol" w:cs="Symbol"/>
      </w:rPr>
    </w:lvl>
    <w:lvl w:ilvl="4" w:tplc="28EA0862">
      <w:start w:val="1"/>
      <w:numFmt w:val="bullet"/>
      <w:lvlText w:val="o"/>
      <w:lvlJc w:val="left"/>
      <w:pPr>
        <w:ind w:left="3600" w:hanging="360"/>
      </w:pPr>
      <w:rPr>
        <w:rFonts w:ascii="Courier New" w:eastAsia="Courier New" w:hAnsi="Courier New" w:cs="Courier New"/>
      </w:rPr>
    </w:lvl>
    <w:lvl w:ilvl="5" w:tplc="D2B637A4">
      <w:start w:val="1"/>
      <w:numFmt w:val="bullet"/>
      <w:lvlText w:val="§"/>
      <w:lvlJc w:val="left"/>
      <w:pPr>
        <w:ind w:left="4320" w:hanging="360"/>
      </w:pPr>
      <w:rPr>
        <w:rFonts w:ascii="Wingdings" w:eastAsia="Wingdings" w:hAnsi="Wingdings" w:cs="Wingdings"/>
      </w:rPr>
    </w:lvl>
    <w:lvl w:ilvl="6" w:tplc="F0A80FAE">
      <w:start w:val="1"/>
      <w:numFmt w:val="bullet"/>
      <w:lvlText w:val="·"/>
      <w:lvlJc w:val="left"/>
      <w:pPr>
        <w:ind w:left="5040" w:hanging="360"/>
      </w:pPr>
      <w:rPr>
        <w:rFonts w:ascii="Symbol" w:eastAsia="Symbol" w:hAnsi="Symbol" w:cs="Symbol"/>
      </w:rPr>
    </w:lvl>
    <w:lvl w:ilvl="7" w:tplc="FA54F6E2">
      <w:start w:val="1"/>
      <w:numFmt w:val="bullet"/>
      <w:lvlText w:val="o"/>
      <w:lvlJc w:val="left"/>
      <w:pPr>
        <w:ind w:left="5760" w:hanging="360"/>
      </w:pPr>
      <w:rPr>
        <w:rFonts w:ascii="Courier New" w:eastAsia="Courier New" w:hAnsi="Courier New" w:cs="Courier New"/>
      </w:rPr>
    </w:lvl>
    <w:lvl w:ilvl="8" w:tplc="05FC0D44">
      <w:start w:val="1"/>
      <w:numFmt w:val="bullet"/>
      <w:lvlText w:val="§"/>
      <w:lvlJc w:val="left"/>
      <w:pPr>
        <w:ind w:left="6480" w:hanging="360"/>
      </w:pPr>
      <w:rPr>
        <w:rFonts w:ascii="Wingdings" w:eastAsia="Wingdings" w:hAnsi="Wingdings" w:cs="Wingdings"/>
      </w:rPr>
    </w:lvl>
  </w:abstractNum>
  <w:abstractNum w:abstractNumId="9" w15:restartNumberingAfterBreak="0">
    <w:nsid w:val="193D65E1"/>
    <w:multiLevelType w:val="multilevel"/>
    <w:tmpl w:val="93FCD2F8"/>
    <w:lvl w:ilvl="0">
      <w:start w:val="2"/>
      <w:numFmt w:val="decimal"/>
      <w:lvlText w:val="%1"/>
      <w:lvlJc w:val="left"/>
      <w:pPr>
        <w:tabs>
          <w:tab w:val="num" w:pos="927"/>
        </w:tabs>
        <w:ind w:left="0" w:firstLine="567"/>
      </w:pPr>
    </w:lvl>
    <w:lvl w:ilvl="1">
      <w:start w:val="1"/>
      <w:numFmt w:val="decimal"/>
      <w:pStyle w:val="lev2"/>
      <w:lvlText w:val="2.%2"/>
      <w:lvlJc w:val="left"/>
      <w:pPr>
        <w:tabs>
          <w:tab w:val="num" w:pos="927"/>
        </w:tabs>
        <w:ind w:left="0" w:firstLine="567"/>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0" w15:restartNumberingAfterBreak="0">
    <w:nsid w:val="1B7E581F"/>
    <w:multiLevelType w:val="hybridMultilevel"/>
    <w:tmpl w:val="CC86E27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20CF576A"/>
    <w:multiLevelType w:val="hybridMultilevel"/>
    <w:tmpl w:val="8960CF24"/>
    <w:lvl w:ilvl="0" w:tplc="F27864DC">
      <w:start w:val="1"/>
      <w:numFmt w:val="bullet"/>
      <w:lvlText w:val="§"/>
      <w:lvlJc w:val="left"/>
      <w:pPr>
        <w:ind w:left="1429" w:hanging="360"/>
      </w:pPr>
      <w:rPr>
        <w:rFonts w:ascii="Wingdings" w:eastAsia="Wingdings" w:hAnsi="Wingdings" w:cs="Wingdings" w:hint="default"/>
      </w:rPr>
    </w:lvl>
    <w:lvl w:ilvl="1" w:tplc="F27864DC">
      <w:start w:val="1"/>
      <w:numFmt w:val="bullet"/>
      <w:lvlText w:val="§"/>
      <w:lvlJc w:val="left"/>
      <w:pPr>
        <w:ind w:left="2149" w:hanging="360"/>
      </w:pPr>
      <w:rPr>
        <w:rFonts w:ascii="Wingdings" w:eastAsia="Wingdings" w:hAnsi="Wingdings" w:cs="Wingdings"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219F0802"/>
    <w:multiLevelType w:val="hybridMultilevel"/>
    <w:tmpl w:val="B9662ADA"/>
    <w:lvl w:ilvl="0" w:tplc="5AEED10A">
      <w:start w:val="1"/>
      <w:numFmt w:val="bullet"/>
      <w:lvlText w:val=""/>
      <w:lvlJc w:val="left"/>
      <w:pPr>
        <w:ind w:left="720" w:hanging="360"/>
      </w:pPr>
      <w:rPr>
        <w:rFonts w:ascii="Wingdings" w:hAnsi="Wingdings" w:hint="default"/>
      </w:rPr>
    </w:lvl>
    <w:lvl w:ilvl="1" w:tplc="1752FDD6">
      <w:start w:val="1"/>
      <w:numFmt w:val="bullet"/>
      <w:lvlText w:val="o"/>
      <w:lvlJc w:val="left"/>
      <w:pPr>
        <w:ind w:left="1440" w:hanging="360"/>
      </w:pPr>
      <w:rPr>
        <w:rFonts w:ascii="Courier New" w:hAnsi="Courier New" w:cs="Courier New" w:hint="default"/>
      </w:rPr>
    </w:lvl>
    <w:lvl w:ilvl="2" w:tplc="B13A9B90">
      <w:start w:val="1"/>
      <w:numFmt w:val="bullet"/>
      <w:lvlText w:val=""/>
      <w:lvlJc w:val="left"/>
      <w:pPr>
        <w:ind w:left="2160" w:hanging="360"/>
      </w:pPr>
      <w:rPr>
        <w:rFonts w:ascii="Wingdings" w:hAnsi="Wingdings" w:hint="default"/>
      </w:rPr>
    </w:lvl>
    <w:lvl w:ilvl="3" w:tplc="49DC0F28">
      <w:start w:val="1"/>
      <w:numFmt w:val="bullet"/>
      <w:lvlText w:val=""/>
      <w:lvlJc w:val="left"/>
      <w:pPr>
        <w:ind w:left="2880" w:hanging="360"/>
      </w:pPr>
      <w:rPr>
        <w:rFonts w:ascii="Symbol" w:hAnsi="Symbol" w:hint="default"/>
      </w:rPr>
    </w:lvl>
    <w:lvl w:ilvl="4" w:tplc="E2907434">
      <w:start w:val="1"/>
      <w:numFmt w:val="bullet"/>
      <w:lvlText w:val="o"/>
      <w:lvlJc w:val="left"/>
      <w:pPr>
        <w:ind w:left="3600" w:hanging="360"/>
      </w:pPr>
      <w:rPr>
        <w:rFonts w:ascii="Courier New" w:hAnsi="Courier New" w:cs="Courier New" w:hint="default"/>
      </w:rPr>
    </w:lvl>
    <w:lvl w:ilvl="5" w:tplc="771E2F0C">
      <w:start w:val="1"/>
      <w:numFmt w:val="bullet"/>
      <w:lvlText w:val=""/>
      <w:lvlJc w:val="left"/>
      <w:pPr>
        <w:ind w:left="4320" w:hanging="360"/>
      </w:pPr>
      <w:rPr>
        <w:rFonts w:ascii="Wingdings" w:hAnsi="Wingdings" w:hint="default"/>
      </w:rPr>
    </w:lvl>
    <w:lvl w:ilvl="6" w:tplc="649C44EC">
      <w:start w:val="1"/>
      <w:numFmt w:val="bullet"/>
      <w:lvlText w:val=""/>
      <w:lvlJc w:val="left"/>
      <w:pPr>
        <w:ind w:left="5040" w:hanging="360"/>
      </w:pPr>
      <w:rPr>
        <w:rFonts w:ascii="Symbol" w:hAnsi="Symbol" w:hint="default"/>
      </w:rPr>
    </w:lvl>
    <w:lvl w:ilvl="7" w:tplc="83640D90">
      <w:start w:val="1"/>
      <w:numFmt w:val="bullet"/>
      <w:lvlText w:val="o"/>
      <w:lvlJc w:val="left"/>
      <w:pPr>
        <w:ind w:left="5760" w:hanging="360"/>
      </w:pPr>
      <w:rPr>
        <w:rFonts w:ascii="Courier New" w:hAnsi="Courier New" w:cs="Courier New" w:hint="default"/>
      </w:rPr>
    </w:lvl>
    <w:lvl w:ilvl="8" w:tplc="C226CEF2">
      <w:start w:val="1"/>
      <w:numFmt w:val="bullet"/>
      <w:lvlText w:val=""/>
      <w:lvlJc w:val="left"/>
      <w:pPr>
        <w:ind w:left="6480" w:hanging="360"/>
      </w:pPr>
      <w:rPr>
        <w:rFonts w:ascii="Wingdings" w:hAnsi="Wingdings" w:hint="default"/>
      </w:rPr>
    </w:lvl>
  </w:abstractNum>
  <w:abstractNum w:abstractNumId="13" w15:restartNumberingAfterBreak="0">
    <w:nsid w:val="296B1BCB"/>
    <w:multiLevelType w:val="hybridMultilevel"/>
    <w:tmpl w:val="F3FEFCAA"/>
    <w:lvl w:ilvl="0" w:tplc="BD2CE28C">
      <w:start w:val="1"/>
      <w:numFmt w:val="decimal"/>
      <w:lvlText w:val="%1."/>
      <w:lvlJc w:val="left"/>
    </w:lvl>
    <w:lvl w:ilvl="1" w:tplc="BFA8333A">
      <w:start w:val="1"/>
      <w:numFmt w:val="lowerLetter"/>
      <w:lvlText w:val="%2."/>
      <w:lvlJc w:val="left"/>
      <w:pPr>
        <w:ind w:left="1440" w:hanging="360"/>
      </w:pPr>
    </w:lvl>
    <w:lvl w:ilvl="2" w:tplc="C1F677C2">
      <w:start w:val="1"/>
      <w:numFmt w:val="lowerRoman"/>
      <w:lvlText w:val="%3."/>
      <w:lvlJc w:val="right"/>
      <w:pPr>
        <w:ind w:left="2160" w:hanging="180"/>
      </w:pPr>
    </w:lvl>
    <w:lvl w:ilvl="3" w:tplc="E9F03A14">
      <w:start w:val="1"/>
      <w:numFmt w:val="decimal"/>
      <w:lvlText w:val="%4."/>
      <w:lvlJc w:val="left"/>
      <w:pPr>
        <w:ind w:left="2880" w:hanging="360"/>
      </w:pPr>
    </w:lvl>
    <w:lvl w:ilvl="4" w:tplc="7A2EC2E8">
      <w:start w:val="1"/>
      <w:numFmt w:val="lowerLetter"/>
      <w:lvlText w:val="%5."/>
      <w:lvlJc w:val="left"/>
      <w:pPr>
        <w:ind w:left="3600" w:hanging="360"/>
      </w:pPr>
    </w:lvl>
    <w:lvl w:ilvl="5" w:tplc="B1F2313A">
      <w:start w:val="1"/>
      <w:numFmt w:val="lowerRoman"/>
      <w:lvlText w:val="%6."/>
      <w:lvlJc w:val="right"/>
      <w:pPr>
        <w:ind w:left="4320" w:hanging="180"/>
      </w:pPr>
    </w:lvl>
    <w:lvl w:ilvl="6" w:tplc="0AE659AC">
      <w:start w:val="1"/>
      <w:numFmt w:val="decimal"/>
      <w:lvlText w:val="%7."/>
      <w:lvlJc w:val="left"/>
      <w:pPr>
        <w:ind w:left="5040" w:hanging="360"/>
      </w:pPr>
    </w:lvl>
    <w:lvl w:ilvl="7" w:tplc="80A6DF84">
      <w:start w:val="1"/>
      <w:numFmt w:val="lowerLetter"/>
      <w:lvlText w:val="%8."/>
      <w:lvlJc w:val="left"/>
      <w:pPr>
        <w:ind w:left="5760" w:hanging="360"/>
      </w:pPr>
    </w:lvl>
    <w:lvl w:ilvl="8" w:tplc="8CDA2EBE">
      <w:start w:val="1"/>
      <w:numFmt w:val="lowerRoman"/>
      <w:lvlText w:val="%9."/>
      <w:lvlJc w:val="right"/>
      <w:pPr>
        <w:ind w:left="6480" w:hanging="180"/>
      </w:pPr>
    </w:lvl>
  </w:abstractNum>
  <w:abstractNum w:abstractNumId="14" w15:restartNumberingAfterBreak="0">
    <w:nsid w:val="29B251C0"/>
    <w:multiLevelType w:val="hybridMultilevel"/>
    <w:tmpl w:val="D2220992"/>
    <w:lvl w:ilvl="0" w:tplc="04190005">
      <w:start w:val="1"/>
      <w:numFmt w:val="bullet"/>
      <w:lvlText w:val=""/>
      <w:lvlJc w:val="left"/>
      <w:pPr>
        <w:ind w:left="1287" w:hanging="360"/>
      </w:pPr>
      <w:rPr>
        <w:rFonts w:ascii="Wingdings" w:hAnsi="Wingdings" w:hint="default"/>
      </w:rPr>
    </w:lvl>
    <w:lvl w:ilvl="1" w:tplc="9662BA54">
      <w:start w:val="1"/>
      <w:numFmt w:val="lowerLetter"/>
      <w:lvlText w:val="%2."/>
      <w:lvlJc w:val="left"/>
      <w:pPr>
        <w:ind w:left="2007" w:hanging="360"/>
      </w:pPr>
    </w:lvl>
    <w:lvl w:ilvl="2" w:tplc="999A44AE">
      <w:start w:val="1"/>
      <w:numFmt w:val="lowerRoman"/>
      <w:lvlText w:val="%3."/>
      <w:lvlJc w:val="right"/>
      <w:pPr>
        <w:ind w:left="2727" w:hanging="180"/>
      </w:pPr>
    </w:lvl>
    <w:lvl w:ilvl="3" w:tplc="4EC67F8C">
      <w:start w:val="1"/>
      <w:numFmt w:val="decimal"/>
      <w:lvlText w:val="%4."/>
      <w:lvlJc w:val="left"/>
      <w:pPr>
        <w:ind w:left="3447" w:hanging="360"/>
      </w:pPr>
    </w:lvl>
    <w:lvl w:ilvl="4" w:tplc="91666CF4">
      <w:start w:val="1"/>
      <w:numFmt w:val="lowerLetter"/>
      <w:lvlText w:val="%5."/>
      <w:lvlJc w:val="left"/>
      <w:pPr>
        <w:ind w:left="4167" w:hanging="360"/>
      </w:pPr>
    </w:lvl>
    <w:lvl w:ilvl="5" w:tplc="23944870">
      <w:start w:val="1"/>
      <w:numFmt w:val="lowerRoman"/>
      <w:lvlText w:val="%6."/>
      <w:lvlJc w:val="right"/>
      <w:pPr>
        <w:ind w:left="4887" w:hanging="180"/>
      </w:pPr>
    </w:lvl>
    <w:lvl w:ilvl="6" w:tplc="4B9050C0">
      <w:start w:val="1"/>
      <w:numFmt w:val="decimal"/>
      <w:lvlText w:val="%7."/>
      <w:lvlJc w:val="left"/>
      <w:pPr>
        <w:ind w:left="5607" w:hanging="360"/>
      </w:pPr>
    </w:lvl>
    <w:lvl w:ilvl="7" w:tplc="453ED566">
      <w:start w:val="1"/>
      <w:numFmt w:val="lowerLetter"/>
      <w:lvlText w:val="%8."/>
      <w:lvlJc w:val="left"/>
      <w:pPr>
        <w:ind w:left="6327" w:hanging="360"/>
      </w:pPr>
    </w:lvl>
    <w:lvl w:ilvl="8" w:tplc="60C61548">
      <w:start w:val="1"/>
      <w:numFmt w:val="lowerRoman"/>
      <w:lvlText w:val="%9."/>
      <w:lvlJc w:val="right"/>
      <w:pPr>
        <w:ind w:left="7047" w:hanging="180"/>
      </w:pPr>
    </w:lvl>
  </w:abstractNum>
  <w:abstractNum w:abstractNumId="15" w15:restartNumberingAfterBreak="0">
    <w:nsid w:val="2ADA291F"/>
    <w:multiLevelType w:val="hybridMultilevel"/>
    <w:tmpl w:val="9378F86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2C8E7A7A"/>
    <w:multiLevelType w:val="hybridMultilevel"/>
    <w:tmpl w:val="EF344DEC"/>
    <w:lvl w:ilvl="0" w:tplc="04190005">
      <w:start w:val="1"/>
      <w:numFmt w:val="bullet"/>
      <w:lvlText w:val=""/>
      <w:lvlJc w:val="left"/>
      <w:pPr>
        <w:ind w:left="1484" w:hanging="360"/>
      </w:pPr>
      <w:rPr>
        <w:rFonts w:ascii="Wingdings" w:hAnsi="Wingdings" w:hint="default"/>
      </w:rPr>
    </w:lvl>
    <w:lvl w:ilvl="1" w:tplc="04190003" w:tentative="1">
      <w:start w:val="1"/>
      <w:numFmt w:val="bullet"/>
      <w:lvlText w:val="o"/>
      <w:lvlJc w:val="left"/>
      <w:pPr>
        <w:ind w:left="2204" w:hanging="360"/>
      </w:pPr>
      <w:rPr>
        <w:rFonts w:ascii="Courier New" w:hAnsi="Courier New" w:cs="Courier New" w:hint="default"/>
      </w:rPr>
    </w:lvl>
    <w:lvl w:ilvl="2" w:tplc="04190005" w:tentative="1">
      <w:start w:val="1"/>
      <w:numFmt w:val="bullet"/>
      <w:lvlText w:val=""/>
      <w:lvlJc w:val="left"/>
      <w:pPr>
        <w:ind w:left="2924" w:hanging="360"/>
      </w:pPr>
      <w:rPr>
        <w:rFonts w:ascii="Wingdings" w:hAnsi="Wingdings" w:hint="default"/>
      </w:rPr>
    </w:lvl>
    <w:lvl w:ilvl="3" w:tplc="04190001" w:tentative="1">
      <w:start w:val="1"/>
      <w:numFmt w:val="bullet"/>
      <w:lvlText w:val=""/>
      <w:lvlJc w:val="left"/>
      <w:pPr>
        <w:ind w:left="3644" w:hanging="360"/>
      </w:pPr>
      <w:rPr>
        <w:rFonts w:ascii="Symbol" w:hAnsi="Symbol" w:hint="default"/>
      </w:rPr>
    </w:lvl>
    <w:lvl w:ilvl="4" w:tplc="04190003" w:tentative="1">
      <w:start w:val="1"/>
      <w:numFmt w:val="bullet"/>
      <w:lvlText w:val="o"/>
      <w:lvlJc w:val="left"/>
      <w:pPr>
        <w:ind w:left="4364" w:hanging="360"/>
      </w:pPr>
      <w:rPr>
        <w:rFonts w:ascii="Courier New" w:hAnsi="Courier New" w:cs="Courier New" w:hint="default"/>
      </w:rPr>
    </w:lvl>
    <w:lvl w:ilvl="5" w:tplc="04190005" w:tentative="1">
      <w:start w:val="1"/>
      <w:numFmt w:val="bullet"/>
      <w:lvlText w:val=""/>
      <w:lvlJc w:val="left"/>
      <w:pPr>
        <w:ind w:left="5084" w:hanging="360"/>
      </w:pPr>
      <w:rPr>
        <w:rFonts w:ascii="Wingdings" w:hAnsi="Wingdings" w:hint="default"/>
      </w:rPr>
    </w:lvl>
    <w:lvl w:ilvl="6" w:tplc="04190001" w:tentative="1">
      <w:start w:val="1"/>
      <w:numFmt w:val="bullet"/>
      <w:lvlText w:val=""/>
      <w:lvlJc w:val="left"/>
      <w:pPr>
        <w:ind w:left="5804" w:hanging="360"/>
      </w:pPr>
      <w:rPr>
        <w:rFonts w:ascii="Symbol" w:hAnsi="Symbol" w:hint="default"/>
      </w:rPr>
    </w:lvl>
    <w:lvl w:ilvl="7" w:tplc="04190003" w:tentative="1">
      <w:start w:val="1"/>
      <w:numFmt w:val="bullet"/>
      <w:lvlText w:val="o"/>
      <w:lvlJc w:val="left"/>
      <w:pPr>
        <w:ind w:left="6524" w:hanging="360"/>
      </w:pPr>
      <w:rPr>
        <w:rFonts w:ascii="Courier New" w:hAnsi="Courier New" w:cs="Courier New" w:hint="default"/>
      </w:rPr>
    </w:lvl>
    <w:lvl w:ilvl="8" w:tplc="04190005" w:tentative="1">
      <w:start w:val="1"/>
      <w:numFmt w:val="bullet"/>
      <w:lvlText w:val=""/>
      <w:lvlJc w:val="left"/>
      <w:pPr>
        <w:ind w:left="7244" w:hanging="360"/>
      </w:pPr>
      <w:rPr>
        <w:rFonts w:ascii="Wingdings" w:hAnsi="Wingdings" w:hint="default"/>
      </w:rPr>
    </w:lvl>
  </w:abstractNum>
  <w:abstractNum w:abstractNumId="17" w15:restartNumberingAfterBreak="0">
    <w:nsid w:val="2ECD1859"/>
    <w:multiLevelType w:val="hybridMultilevel"/>
    <w:tmpl w:val="9F807CB4"/>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8" w15:restartNumberingAfterBreak="0">
    <w:nsid w:val="33951485"/>
    <w:multiLevelType w:val="hybridMultilevel"/>
    <w:tmpl w:val="CA20CC86"/>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15:restartNumberingAfterBreak="0">
    <w:nsid w:val="3AB14F8C"/>
    <w:multiLevelType w:val="hybridMultilevel"/>
    <w:tmpl w:val="F850A71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3BC65D75"/>
    <w:multiLevelType w:val="hybridMultilevel"/>
    <w:tmpl w:val="22EE8A9C"/>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3CB404B0"/>
    <w:multiLevelType w:val="hybridMultilevel"/>
    <w:tmpl w:val="F996AA6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40BD5C2B"/>
    <w:multiLevelType w:val="hybridMultilevel"/>
    <w:tmpl w:val="3384A0D2"/>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48A658FE"/>
    <w:multiLevelType w:val="hybridMultilevel"/>
    <w:tmpl w:val="355C8BC4"/>
    <w:lvl w:ilvl="0" w:tplc="04190001">
      <w:start w:val="1"/>
      <w:numFmt w:val="bullet"/>
      <w:pStyle w:val="a3"/>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49697B8D"/>
    <w:multiLevelType w:val="hybridMultilevel"/>
    <w:tmpl w:val="40E4D344"/>
    <w:lvl w:ilvl="0" w:tplc="B518CB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4C076994"/>
    <w:multiLevelType w:val="hybridMultilevel"/>
    <w:tmpl w:val="C430FF52"/>
    <w:lvl w:ilvl="0" w:tplc="F3A6BEA0">
      <w:start w:val="1"/>
      <w:numFmt w:val="bullet"/>
      <w:pStyle w:val="a4"/>
      <w:lvlText w:val=""/>
      <w:lvlJc w:val="left"/>
      <w:pPr>
        <w:tabs>
          <w:tab w:val="num" w:pos="851"/>
        </w:tabs>
        <w:ind w:left="851" w:hanging="284"/>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6" w15:restartNumberingAfterBreak="0">
    <w:nsid w:val="4D0D2A6B"/>
    <w:multiLevelType w:val="hybridMultilevel"/>
    <w:tmpl w:val="1E7E27CA"/>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4E0D0500"/>
    <w:multiLevelType w:val="hybridMultilevel"/>
    <w:tmpl w:val="DE840FA2"/>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52A670E7"/>
    <w:multiLevelType w:val="multilevel"/>
    <w:tmpl w:val="3976B7C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pStyle w:val="7"/>
      <w:lvlText w:val="%1.%2.%3.%4.%5.%6.%7."/>
      <w:lvlJc w:val="left"/>
      <w:pPr>
        <w:tabs>
          <w:tab w:val="num" w:pos="1440"/>
        </w:tabs>
        <w:ind w:left="1440" w:hanging="1440"/>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800"/>
        </w:tabs>
        <w:ind w:left="1800" w:hanging="1800"/>
      </w:pPr>
      <w:rPr>
        <w:rFonts w:hint="default"/>
      </w:rPr>
    </w:lvl>
  </w:abstractNum>
  <w:abstractNum w:abstractNumId="29" w15:restartNumberingAfterBreak="0">
    <w:nsid w:val="5304032F"/>
    <w:multiLevelType w:val="singleLevel"/>
    <w:tmpl w:val="858CC11C"/>
    <w:lvl w:ilvl="0">
      <w:numFmt w:val="bullet"/>
      <w:pStyle w:val="lenaII1"/>
      <w:lvlText w:val="-"/>
      <w:lvlJc w:val="left"/>
      <w:pPr>
        <w:tabs>
          <w:tab w:val="num" w:pos="360"/>
        </w:tabs>
        <w:ind w:left="360" w:hanging="360"/>
      </w:pPr>
      <w:rPr>
        <w:rFonts w:ascii="Times New Roman" w:hAnsi="Times New Roman" w:hint="default"/>
      </w:rPr>
    </w:lvl>
  </w:abstractNum>
  <w:abstractNum w:abstractNumId="30" w15:restartNumberingAfterBreak="0">
    <w:nsid w:val="54650053"/>
    <w:multiLevelType w:val="multilevel"/>
    <w:tmpl w:val="B4CC789C"/>
    <w:lvl w:ilvl="0">
      <w:start w:val="1"/>
      <w:numFmt w:val="decimal"/>
      <w:pStyle w:val="4"/>
      <w:lvlText w:val="%1."/>
      <w:lvlJc w:val="left"/>
      <w:pPr>
        <w:ind w:left="450" w:hanging="450"/>
      </w:pPr>
      <w:rPr>
        <w:rFonts w:ascii="Times New Roman" w:eastAsia="Times New Roman" w:hAnsi="Times New Roman" w:cs="Times New Roman"/>
      </w:rPr>
    </w:lvl>
    <w:lvl w:ilvl="1">
      <w:start w:val="1"/>
      <w:numFmt w:val="decimal"/>
      <w:lvlText w:val="%1.%2."/>
      <w:lvlJc w:val="left"/>
      <w:pPr>
        <w:ind w:left="862" w:hanging="720"/>
      </w:pPr>
      <w:rPr>
        <w:rFonts w:hint="default"/>
      </w:rPr>
    </w:lvl>
    <w:lvl w:ilvl="2">
      <w:start w:val="1"/>
      <w:numFmt w:val="decimal"/>
      <w:pStyle w:val="3"/>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1" w15:restartNumberingAfterBreak="0">
    <w:nsid w:val="59817A8B"/>
    <w:multiLevelType w:val="hybridMultilevel"/>
    <w:tmpl w:val="1262B384"/>
    <w:lvl w:ilvl="0" w:tplc="04190005">
      <w:start w:val="1"/>
      <w:numFmt w:val="bullet"/>
      <w:lvlText w:val=""/>
      <w:lvlJc w:val="left"/>
      <w:pPr>
        <w:tabs>
          <w:tab w:val="num" w:pos="786"/>
        </w:tabs>
        <w:ind w:left="786" w:hanging="360"/>
      </w:pPr>
      <w:rPr>
        <w:rFonts w:ascii="Wingdings" w:hAnsi="Wingdings" w:hint="default"/>
      </w:rPr>
    </w:lvl>
    <w:lvl w:ilvl="1" w:tplc="3A2CF570">
      <w:start w:val="1"/>
      <w:numFmt w:val="bullet"/>
      <w:lvlText w:val="o"/>
      <w:lvlJc w:val="left"/>
      <w:pPr>
        <w:tabs>
          <w:tab w:val="num" w:pos="2160"/>
        </w:tabs>
        <w:ind w:left="2160" w:hanging="360"/>
      </w:pPr>
      <w:rPr>
        <w:rFonts w:ascii="Courier New" w:hAnsi="Courier New" w:hint="default"/>
      </w:rPr>
    </w:lvl>
    <w:lvl w:ilvl="2" w:tplc="8F1A479A">
      <w:start w:val="1"/>
      <w:numFmt w:val="bullet"/>
      <w:lvlText w:val=""/>
      <w:lvlJc w:val="left"/>
      <w:pPr>
        <w:tabs>
          <w:tab w:val="num" w:pos="2880"/>
        </w:tabs>
        <w:ind w:left="2880" w:hanging="360"/>
      </w:pPr>
      <w:rPr>
        <w:rFonts w:ascii="Wingdings" w:hAnsi="Wingdings" w:hint="default"/>
      </w:rPr>
    </w:lvl>
    <w:lvl w:ilvl="3" w:tplc="522CFB58">
      <w:start w:val="1"/>
      <w:numFmt w:val="bullet"/>
      <w:lvlText w:val=""/>
      <w:lvlJc w:val="left"/>
      <w:pPr>
        <w:tabs>
          <w:tab w:val="num" w:pos="3600"/>
        </w:tabs>
        <w:ind w:left="3600" w:hanging="360"/>
      </w:pPr>
      <w:rPr>
        <w:rFonts w:ascii="Symbol" w:hAnsi="Symbol" w:hint="default"/>
      </w:rPr>
    </w:lvl>
    <w:lvl w:ilvl="4" w:tplc="20827448">
      <w:start w:val="1"/>
      <w:numFmt w:val="bullet"/>
      <w:lvlText w:val="o"/>
      <w:lvlJc w:val="left"/>
      <w:pPr>
        <w:tabs>
          <w:tab w:val="num" w:pos="4320"/>
        </w:tabs>
        <w:ind w:left="4320" w:hanging="360"/>
      </w:pPr>
      <w:rPr>
        <w:rFonts w:ascii="Courier New" w:hAnsi="Courier New" w:hint="default"/>
      </w:rPr>
    </w:lvl>
    <w:lvl w:ilvl="5" w:tplc="55227548">
      <w:start w:val="1"/>
      <w:numFmt w:val="bullet"/>
      <w:lvlText w:val=""/>
      <w:lvlJc w:val="left"/>
      <w:pPr>
        <w:tabs>
          <w:tab w:val="num" w:pos="5040"/>
        </w:tabs>
        <w:ind w:left="5040" w:hanging="360"/>
      </w:pPr>
      <w:rPr>
        <w:rFonts w:ascii="Wingdings" w:hAnsi="Wingdings" w:hint="default"/>
      </w:rPr>
    </w:lvl>
    <w:lvl w:ilvl="6" w:tplc="E812ABAC">
      <w:start w:val="1"/>
      <w:numFmt w:val="bullet"/>
      <w:lvlText w:val=""/>
      <w:lvlJc w:val="left"/>
      <w:pPr>
        <w:tabs>
          <w:tab w:val="num" w:pos="5760"/>
        </w:tabs>
        <w:ind w:left="5760" w:hanging="360"/>
      </w:pPr>
      <w:rPr>
        <w:rFonts w:ascii="Symbol" w:hAnsi="Symbol" w:hint="default"/>
      </w:rPr>
    </w:lvl>
    <w:lvl w:ilvl="7" w:tplc="9800AE8C">
      <w:start w:val="1"/>
      <w:numFmt w:val="bullet"/>
      <w:lvlText w:val="o"/>
      <w:lvlJc w:val="left"/>
      <w:pPr>
        <w:tabs>
          <w:tab w:val="num" w:pos="6480"/>
        </w:tabs>
        <w:ind w:left="6480" w:hanging="360"/>
      </w:pPr>
      <w:rPr>
        <w:rFonts w:ascii="Courier New" w:hAnsi="Courier New" w:hint="default"/>
      </w:rPr>
    </w:lvl>
    <w:lvl w:ilvl="8" w:tplc="C212ABBC">
      <w:start w:val="1"/>
      <w:numFmt w:val="bullet"/>
      <w:lvlText w:val=""/>
      <w:lvlJc w:val="left"/>
      <w:pPr>
        <w:tabs>
          <w:tab w:val="num" w:pos="7200"/>
        </w:tabs>
        <w:ind w:left="7200" w:hanging="360"/>
      </w:pPr>
      <w:rPr>
        <w:rFonts w:ascii="Wingdings" w:hAnsi="Wingdings" w:hint="default"/>
      </w:rPr>
    </w:lvl>
  </w:abstractNum>
  <w:abstractNum w:abstractNumId="32" w15:restartNumberingAfterBreak="0">
    <w:nsid w:val="5C3525DD"/>
    <w:multiLevelType w:val="hybridMultilevel"/>
    <w:tmpl w:val="6DF846B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5E9B2698"/>
    <w:multiLevelType w:val="hybridMultilevel"/>
    <w:tmpl w:val="9DE85342"/>
    <w:lvl w:ilvl="0" w:tplc="04190005">
      <w:start w:val="1"/>
      <w:numFmt w:val="bullet"/>
      <w:lvlText w:val=""/>
      <w:lvlJc w:val="left"/>
      <w:pPr>
        <w:ind w:left="928" w:hanging="360"/>
      </w:pPr>
      <w:rPr>
        <w:rFonts w:ascii="Wingdings" w:hAnsi="Wingdings" w:hint="default"/>
      </w:rPr>
    </w:lvl>
    <w:lvl w:ilvl="1" w:tplc="04190003">
      <w:start w:val="1"/>
      <w:numFmt w:val="bullet"/>
      <w:lvlText w:val="o"/>
      <w:lvlJc w:val="left"/>
      <w:pPr>
        <w:ind w:left="1648" w:hanging="360"/>
      </w:pPr>
      <w:rPr>
        <w:rFonts w:ascii="Courier New" w:hAnsi="Courier New" w:cs="Courier New" w:hint="default"/>
      </w:rPr>
    </w:lvl>
    <w:lvl w:ilvl="2" w:tplc="04190005">
      <w:start w:val="1"/>
      <w:numFmt w:val="bullet"/>
      <w:lvlText w:val=""/>
      <w:lvlJc w:val="left"/>
      <w:pPr>
        <w:ind w:left="2368" w:hanging="360"/>
      </w:pPr>
      <w:rPr>
        <w:rFonts w:ascii="Wingdings" w:hAnsi="Wingdings" w:hint="default"/>
      </w:rPr>
    </w:lvl>
    <w:lvl w:ilvl="3" w:tplc="04190001">
      <w:start w:val="1"/>
      <w:numFmt w:val="bullet"/>
      <w:lvlText w:val=""/>
      <w:lvlJc w:val="left"/>
      <w:pPr>
        <w:ind w:left="3088" w:hanging="360"/>
      </w:pPr>
      <w:rPr>
        <w:rFonts w:ascii="Symbol" w:hAnsi="Symbol" w:hint="default"/>
      </w:rPr>
    </w:lvl>
    <w:lvl w:ilvl="4" w:tplc="04190003">
      <w:start w:val="1"/>
      <w:numFmt w:val="bullet"/>
      <w:lvlText w:val="o"/>
      <w:lvlJc w:val="left"/>
      <w:pPr>
        <w:ind w:left="3808" w:hanging="360"/>
      </w:pPr>
      <w:rPr>
        <w:rFonts w:ascii="Courier New" w:hAnsi="Courier New" w:cs="Courier New" w:hint="default"/>
      </w:rPr>
    </w:lvl>
    <w:lvl w:ilvl="5" w:tplc="04190005">
      <w:start w:val="1"/>
      <w:numFmt w:val="bullet"/>
      <w:lvlText w:val=""/>
      <w:lvlJc w:val="left"/>
      <w:pPr>
        <w:ind w:left="4528" w:hanging="360"/>
      </w:pPr>
      <w:rPr>
        <w:rFonts w:ascii="Wingdings" w:hAnsi="Wingdings" w:hint="default"/>
      </w:rPr>
    </w:lvl>
    <w:lvl w:ilvl="6" w:tplc="04190001">
      <w:start w:val="1"/>
      <w:numFmt w:val="bullet"/>
      <w:lvlText w:val=""/>
      <w:lvlJc w:val="left"/>
      <w:pPr>
        <w:ind w:left="5248" w:hanging="360"/>
      </w:pPr>
      <w:rPr>
        <w:rFonts w:ascii="Symbol" w:hAnsi="Symbol" w:hint="default"/>
      </w:rPr>
    </w:lvl>
    <w:lvl w:ilvl="7" w:tplc="04190003">
      <w:start w:val="1"/>
      <w:numFmt w:val="bullet"/>
      <w:lvlText w:val="o"/>
      <w:lvlJc w:val="left"/>
      <w:pPr>
        <w:ind w:left="5968" w:hanging="360"/>
      </w:pPr>
      <w:rPr>
        <w:rFonts w:ascii="Courier New" w:hAnsi="Courier New" w:cs="Courier New" w:hint="default"/>
      </w:rPr>
    </w:lvl>
    <w:lvl w:ilvl="8" w:tplc="04190005">
      <w:start w:val="1"/>
      <w:numFmt w:val="bullet"/>
      <w:lvlText w:val=""/>
      <w:lvlJc w:val="left"/>
      <w:pPr>
        <w:ind w:left="6688" w:hanging="360"/>
      </w:pPr>
      <w:rPr>
        <w:rFonts w:ascii="Wingdings" w:hAnsi="Wingdings" w:hint="default"/>
      </w:rPr>
    </w:lvl>
  </w:abstractNum>
  <w:abstractNum w:abstractNumId="34" w15:restartNumberingAfterBreak="0">
    <w:nsid w:val="666D24BD"/>
    <w:multiLevelType w:val="hybridMultilevel"/>
    <w:tmpl w:val="56EC35E2"/>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68722754"/>
    <w:multiLevelType w:val="hybridMultilevel"/>
    <w:tmpl w:val="85D488A0"/>
    <w:lvl w:ilvl="0" w:tplc="59045E2E">
      <w:start w:val="2"/>
      <w:numFmt w:val="bullet"/>
      <w:lvlText w:val=""/>
      <w:lvlJc w:val="left"/>
      <w:pPr>
        <w:ind w:left="1043" w:hanging="360"/>
      </w:pPr>
      <w:rPr>
        <w:rFonts w:ascii="Symbol" w:eastAsia="Times New Roman" w:hAnsi="Symbol" w:cs="Times New Roman" w:hint="default"/>
      </w:rPr>
    </w:lvl>
    <w:lvl w:ilvl="1" w:tplc="04190003" w:tentative="1">
      <w:start w:val="1"/>
      <w:numFmt w:val="bullet"/>
      <w:lvlText w:val="o"/>
      <w:lvlJc w:val="left"/>
      <w:pPr>
        <w:ind w:left="1763" w:hanging="360"/>
      </w:pPr>
      <w:rPr>
        <w:rFonts w:ascii="Courier New" w:hAnsi="Courier New" w:cs="Courier New" w:hint="default"/>
      </w:rPr>
    </w:lvl>
    <w:lvl w:ilvl="2" w:tplc="04190005" w:tentative="1">
      <w:start w:val="1"/>
      <w:numFmt w:val="bullet"/>
      <w:lvlText w:val=""/>
      <w:lvlJc w:val="left"/>
      <w:pPr>
        <w:ind w:left="2483" w:hanging="360"/>
      </w:pPr>
      <w:rPr>
        <w:rFonts w:ascii="Wingdings" w:hAnsi="Wingdings" w:hint="default"/>
      </w:rPr>
    </w:lvl>
    <w:lvl w:ilvl="3" w:tplc="04190001" w:tentative="1">
      <w:start w:val="1"/>
      <w:numFmt w:val="bullet"/>
      <w:lvlText w:val=""/>
      <w:lvlJc w:val="left"/>
      <w:pPr>
        <w:ind w:left="3203" w:hanging="360"/>
      </w:pPr>
      <w:rPr>
        <w:rFonts w:ascii="Symbol" w:hAnsi="Symbol" w:hint="default"/>
      </w:rPr>
    </w:lvl>
    <w:lvl w:ilvl="4" w:tplc="04190003" w:tentative="1">
      <w:start w:val="1"/>
      <w:numFmt w:val="bullet"/>
      <w:lvlText w:val="o"/>
      <w:lvlJc w:val="left"/>
      <w:pPr>
        <w:ind w:left="3923" w:hanging="360"/>
      </w:pPr>
      <w:rPr>
        <w:rFonts w:ascii="Courier New" w:hAnsi="Courier New" w:cs="Courier New" w:hint="default"/>
      </w:rPr>
    </w:lvl>
    <w:lvl w:ilvl="5" w:tplc="04190005" w:tentative="1">
      <w:start w:val="1"/>
      <w:numFmt w:val="bullet"/>
      <w:lvlText w:val=""/>
      <w:lvlJc w:val="left"/>
      <w:pPr>
        <w:ind w:left="4643" w:hanging="360"/>
      </w:pPr>
      <w:rPr>
        <w:rFonts w:ascii="Wingdings" w:hAnsi="Wingdings" w:hint="default"/>
      </w:rPr>
    </w:lvl>
    <w:lvl w:ilvl="6" w:tplc="04190001" w:tentative="1">
      <w:start w:val="1"/>
      <w:numFmt w:val="bullet"/>
      <w:lvlText w:val=""/>
      <w:lvlJc w:val="left"/>
      <w:pPr>
        <w:ind w:left="5363" w:hanging="360"/>
      </w:pPr>
      <w:rPr>
        <w:rFonts w:ascii="Symbol" w:hAnsi="Symbol" w:hint="default"/>
      </w:rPr>
    </w:lvl>
    <w:lvl w:ilvl="7" w:tplc="04190003" w:tentative="1">
      <w:start w:val="1"/>
      <w:numFmt w:val="bullet"/>
      <w:lvlText w:val="o"/>
      <w:lvlJc w:val="left"/>
      <w:pPr>
        <w:ind w:left="6083" w:hanging="360"/>
      </w:pPr>
      <w:rPr>
        <w:rFonts w:ascii="Courier New" w:hAnsi="Courier New" w:cs="Courier New" w:hint="default"/>
      </w:rPr>
    </w:lvl>
    <w:lvl w:ilvl="8" w:tplc="04190005" w:tentative="1">
      <w:start w:val="1"/>
      <w:numFmt w:val="bullet"/>
      <w:lvlText w:val=""/>
      <w:lvlJc w:val="left"/>
      <w:pPr>
        <w:ind w:left="6803" w:hanging="360"/>
      </w:pPr>
      <w:rPr>
        <w:rFonts w:ascii="Wingdings" w:hAnsi="Wingdings" w:hint="default"/>
      </w:rPr>
    </w:lvl>
  </w:abstractNum>
  <w:abstractNum w:abstractNumId="36" w15:restartNumberingAfterBreak="0">
    <w:nsid w:val="6B0F783C"/>
    <w:multiLevelType w:val="hybridMultilevel"/>
    <w:tmpl w:val="ACDAB868"/>
    <w:lvl w:ilvl="0" w:tplc="04190005">
      <w:start w:val="1"/>
      <w:numFmt w:val="bullet"/>
      <w:lvlText w:val=""/>
      <w:lvlJc w:val="left"/>
      <w:pPr>
        <w:ind w:left="928" w:hanging="360"/>
      </w:pPr>
      <w:rPr>
        <w:rFonts w:ascii="Wingdings" w:hAnsi="Wingdings" w:hint="default"/>
      </w:rPr>
    </w:lvl>
    <w:lvl w:ilvl="1" w:tplc="04190003">
      <w:start w:val="1"/>
      <w:numFmt w:val="bullet"/>
      <w:lvlText w:val="o"/>
      <w:lvlJc w:val="left"/>
      <w:pPr>
        <w:ind w:left="1648" w:hanging="360"/>
      </w:pPr>
      <w:rPr>
        <w:rFonts w:ascii="Courier New" w:hAnsi="Courier New" w:cs="Courier New" w:hint="default"/>
      </w:rPr>
    </w:lvl>
    <w:lvl w:ilvl="2" w:tplc="04190005">
      <w:start w:val="1"/>
      <w:numFmt w:val="bullet"/>
      <w:lvlText w:val=""/>
      <w:lvlJc w:val="left"/>
      <w:pPr>
        <w:ind w:left="2368" w:hanging="360"/>
      </w:pPr>
      <w:rPr>
        <w:rFonts w:ascii="Wingdings" w:hAnsi="Wingdings" w:hint="default"/>
      </w:rPr>
    </w:lvl>
    <w:lvl w:ilvl="3" w:tplc="04190001">
      <w:start w:val="1"/>
      <w:numFmt w:val="bullet"/>
      <w:lvlText w:val=""/>
      <w:lvlJc w:val="left"/>
      <w:pPr>
        <w:ind w:left="3088" w:hanging="360"/>
      </w:pPr>
      <w:rPr>
        <w:rFonts w:ascii="Symbol" w:hAnsi="Symbol" w:hint="default"/>
      </w:rPr>
    </w:lvl>
    <w:lvl w:ilvl="4" w:tplc="04190003">
      <w:start w:val="1"/>
      <w:numFmt w:val="bullet"/>
      <w:lvlText w:val="o"/>
      <w:lvlJc w:val="left"/>
      <w:pPr>
        <w:ind w:left="3808" w:hanging="360"/>
      </w:pPr>
      <w:rPr>
        <w:rFonts w:ascii="Courier New" w:hAnsi="Courier New" w:cs="Courier New" w:hint="default"/>
      </w:rPr>
    </w:lvl>
    <w:lvl w:ilvl="5" w:tplc="04190005">
      <w:start w:val="1"/>
      <w:numFmt w:val="bullet"/>
      <w:lvlText w:val=""/>
      <w:lvlJc w:val="left"/>
      <w:pPr>
        <w:ind w:left="4528" w:hanging="360"/>
      </w:pPr>
      <w:rPr>
        <w:rFonts w:ascii="Wingdings" w:hAnsi="Wingdings" w:hint="default"/>
      </w:rPr>
    </w:lvl>
    <w:lvl w:ilvl="6" w:tplc="04190001">
      <w:start w:val="1"/>
      <w:numFmt w:val="bullet"/>
      <w:lvlText w:val=""/>
      <w:lvlJc w:val="left"/>
      <w:pPr>
        <w:ind w:left="5248" w:hanging="360"/>
      </w:pPr>
      <w:rPr>
        <w:rFonts w:ascii="Symbol" w:hAnsi="Symbol" w:hint="default"/>
      </w:rPr>
    </w:lvl>
    <w:lvl w:ilvl="7" w:tplc="04190003">
      <w:start w:val="1"/>
      <w:numFmt w:val="bullet"/>
      <w:lvlText w:val="o"/>
      <w:lvlJc w:val="left"/>
      <w:pPr>
        <w:ind w:left="5968" w:hanging="360"/>
      </w:pPr>
      <w:rPr>
        <w:rFonts w:ascii="Courier New" w:hAnsi="Courier New" w:cs="Courier New" w:hint="default"/>
      </w:rPr>
    </w:lvl>
    <w:lvl w:ilvl="8" w:tplc="04190005">
      <w:start w:val="1"/>
      <w:numFmt w:val="bullet"/>
      <w:lvlText w:val=""/>
      <w:lvlJc w:val="left"/>
      <w:pPr>
        <w:ind w:left="6688" w:hanging="360"/>
      </w:pPr>
      <w:rPr>
        <w:rFonts w:ascii="Wingdings" w:hAnsi="Wingdings" w:hint="default"/>
      </w:rPr>
    </w:lvl>
  </w:abstractNum>
  <w:abstractNum w:abstractNumId="37" w15:restartNumberingAfterBreak="0">
    <w:nsid w:val="6BDD3B27"/>
    <w:multiLevelType w:val="hybridMultilevel"/>
    <w:tmpl w:val="A1B64CDC"/>
    <w:lvl w:ilvl="0" w:tplc="0419000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71871FFC"/>
    <w:multiLevelType w:val="multilevel"/>
    <w:tmpl w:val="98B0412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731C39F8"/>
    <w:multiLevelType w:val="hybridMultilevel"/>
    <w:tmpl w:val="43B4B91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0" w15:restartNumberingAfterBreak="0">
    <w:nsid w:val="73CB7B26"/>
    <w:multiLevelType w:val="hybridMultilevel"/>
    <w:tmpl w:val="98A8FD48"/>
    <w:lvl w:ilvl="0" w:tplc="04190001">
      <w:start w:val="1"/>
      <w:numFmt w:val="bullet"/>
      <w:pStyle w:val="a5"/>
      <w:lvlText w:val=""/>
      <w:lvlJc w:val="left"/>
      <w:pPr>
        <w:tabs>
          <w:tab w:val="num" w:pos="720"/>
        </w:tabs>
        <w:ind w:left="720" w:hanging="360"/>
      </w:pPr>
      <w:rPr>
        <w:rFonts w:ascii="Wingdings" w:hAnsi="Wingdings" w:hint="default"/>
        <w:sz w:val="16"/>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63B07CE"/>
    <w:multiLevelType w:val="hybridMultilevel"/>
    <w:tmpl w:val="1DBAA7C4"/>
    <w:lvl w:ilvl="0" w:tplc="15665E3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788B50D9"/>
    <w:multiLevelType w:val="hybridMultilevel"/>
    <w:tmpl w:val="D9ECEA5A"/>
    <w:lvl w:ilvl="0" w:tplc="DC9255D8">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789A0AF1"/>
    <w:multiLevelType w:val="hybridMultilevel"/>
    <w:tmpl w:val="E930616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7A362F6A"/>
    <w:multiLevelType w:val="hybridMultilevel"/>
    <w:tmpl w:val="835030C4"/>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5" w15:restartNumberingAfterBreak="0">
    <w:nsid w:val="7BC93395"/>
    <w:multiLevelType w:val="hybridMultilevel"/>
    <w:tmpl w:val="0248E94E"/>
    <w:lvl w:ilvl="0" w:tplc="04190017">
      <w:start w:val="1"/>
      <w:numFmt w:val="bullet"/>
      <w:pStyle w:val="a6"/>
      <w:lvlText w:val="-"/>
      <w:lvlJc w:val="left"/>
      <w:pPr>
        <w:tabs>
          <w:tab w:val="num" w:pos="720"/>
        </w:tabs>
        <w:ind w:left="720" w:hanging="360"/>
      </w:pPr>
      <w:rPr>
        <w:rFonts w:ascii="Futuris" w:hAnsi="Futuris"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DAB68D8"/>
    <w:multiLevelType w:val="hybridMultilevel"/>
    <w:tmpl w:val="0DCA4738"/>
    <w:lvl w:ilvl="0" w:tplc="E99C9E3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8"/>
  </w:num>
  <w:num w:numId="2">
    <w:abstractNumId w:val="40"/>
  </w:num>
  <w:num w:numId="3">
    <w:abstractNumId w:val="9"/>
  </w:num>
  <w:num w:numId="4">
    <w:abstractNumId w:val="46"/>
  </w:num>
  <w:num w:numId="5">
    <w:abstractNumId w:val="29"/>
  </w:num>
  <w:num w:numId="6">
    <w:abstractNumId w:val="0"/>
    <w:lvlOverride w:ilvl="0">
      <w:lvl w:ilvl="0">
        <w:start w:val="65535"/>
        <w:numFmt w:val="bullet"/>
        <w:lvlText w:val="•"/>
        <w:legacy w:legacy="1" w:legacySpace="0" w:legacyIndent="283"/>
        <w:lvlJc w:val="left"/>
        <w:rPr>
          <w:rFonts w:ascii="Times New Roman" w:hAnsi="Times New Roman" w:cs="Times New Roman" w:hint="default"/>
        </w:rPr>
      </w:lvl>
    </w:lvlOverride>
  </w:num>
  <w:num w:numId="7">
    <w:abstractNumId w:val="30"/>
  </w:num>
  <w:num w:numId="8">
    <w:abstractNumId w:val="6"/>
  </w:num>
  <w:num w:numId="9">
    <w:abstractNumId w:val="24"/>
  </w:num>
  <w:num w:numId="10">
    <w:abstractNumId w:val="38"/>
  </w:num>
  <w:num w:numId="11">
    <w:abstractNumId w:val="15"/>
  </w:num>
  <w:num w:numId="12">
    <w:abstractNumId w:val="42"/>
  </w:num>
  <w:num w:numId="13">
    <w:abstractNumId w:val="2"/>
  </w:num>
  <w:num w:numId="14">
    <w:abstractNumId w:val="36"/>
  </w:num>
  <w:num w:numId="15">
    <w:abstractNumId w:val="33"/>
  </w:num>
  <w:num w:numId="16">
    <w:abstractNumId w:val="41"/>
  </w:num>
  <w:num w:numId="17">
    <w:abstractNumId w:val="34"/>
  </w:num>
  <w:num w:numId="18">
    <w:abstractNumId w:val="12"/>
  </w:num>
  <w:num w:numId="19">
    <w:abstractNumId w:val="22"/>
  </w:num>
  <w:num w:numId="20">
    <w:abstractNumId w:val="16"/>
  </w:num>
  <w:num w:numId="21">
    <w:abstractNumId w:val="3"/>
  </w:num>
  <w:num w:numId="22">
    <w:abstractNumId w:val="45"/>
  </w:num>
  <w:num w:numId="23">
    <w:abstractNumId w:val="5"/>
  </w:num>
  <w:num w:numId="24">
    <w:abstractNumId w:val="4"/>
  </w:num>
  <w:num w:numId="25">
    <w:abstractNumId w:val="23"/>
  </w:num>
  <w:num w:numId="26">
    <w:abstractNumId w:val="25"/>
  </w:num>
  <w:num w:numId="27">
    <w:abstractNumId w:val="27"/>
  </w:num>
  <w:num w:numId="28">
    <w:abstractNumId w:val="11"/>
  </w:num>
  <w:num w:numId="29">
    <w:abstractNumId w:val="1"/>
  </w:num>
  <w:num w:numId="30">
    <w:abstractNumId w:val="8"/>
  </w:num>
  <w:num w:numId="31">
    <w:abstractNumId w:val="39"/>
  </w:num>
  <w:num w:numId="32">
    <w:abstractNumId w:val="31"/>
  </w:num>
  <w:num w:numId="33">
    <w:abstractNumId w:val="20"/>
  </w:num>
  <w:num w:numId="34">
    <w:abstractNumId w:val="14"/>
  </w:num>
  <w:num w:numId="35">
    <w:abstractNumId w:val="7"/>
  </w:num>
  <w:num w:numId="36">
    <w:abstractNumId w:val="17"/>
  </w:num>
  <w:num w:numId="37">
    <w:abstractNumId w:val="43"/>
  </w:num>
  <w:num w:numId="38">
    <w:abstractNumId w:val="26"/>
  </w:num>
  <w:num w:numId="39">
    <w:abstractNumId w:val="10"/>
  </w:num>
  <w:num w:numId="40">
    <w:abstractNumId w:val="44"/>
  </w:num>
  <w:num w:numId="41">
    <w:abstractNumId w:val="13"/>
  </w:num>
  <w:num w:numId="42">
    <w:abstractNumId w:val="32"/>
  </w:num>
  <w:num w:numId="43">
    <w:abstractNumId w:val="18"/>
  </w:num>
  <w:num w:numId="44">
    <w:abstractNumId w:val="19"/>
  </w:num>
  <w:num w:numId="45">
    <w:abstractNumId w:val="35"/>
  </w:num>
  <w:num w:numId="46">
    <w:abstractNumId w:val="37"/>
  </w:num>
  <w:num w:numId="47">
    <w:abstractNumId w:val="21"/>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D282B"/>
    <w:rsid w:val="00000DF4"/>
    <w:rsid w:val="00000EB3"/>
    <w:rsid w:val="00001320"/>
    <w:rsid w:val="00001DB7"/>
    <w:rsid w:val="00001E77"/>
    <w:rsid w:val="00002E76"/>
    <w:rsid w:val="00003226"/>
    <w:rsid w:val="00003A69"/>
    <w:rsid w:val="000050FC"/>
    <w:rsid w:val="00005CE8"/>
    <w:rsid w:val="000068EA"/>
    <w:rsid w:val="00007B5F"/>
    <w:rsid w:val="0001217E"/>
    <w:rsid w:val="000127CA"/>
    <w:rsid w:val="0001327A"/>
    <w:rsid w:val="0001461F"/>
    <w:rsid w:val="00014F96"/>
    <w:rsid w:val="0001522A"/>
    <w:rsid w:val="000152C1"/>
    <w:rsid w:val="000154CC"/>
    <w:rsid w:val="00016087"/>
    <w:rsid w:val="00016939"/>
    <w:rsid w:val="00022779"/>
    <w:rsid w:val="00023F7D"/>
    <w:rsid w:val="00024060"/>
    <w:rsid w:val="000249AB"/>
    <w:rsid w:val="00024D11"/>
    <w:rsid w:val="00025A61"/>
    <w:rsid w:val="00025AD1"/>
    <w:rsid w:val="000265DC"/>
    <w:rsid w:val="000267CC"/>
    <w:rsid w:val="00027205"/>
    <w:rsid w:val="00027A09"/>
    <w:rsid w:val="0003062A"/>
    <w:rsid w:val="00032704"/>
    <w:rsid w:val="00034BC7"/>
    <w:rsid w:val="00035087"/>
    <w:rsid w:val="000359AB"/>
    <w:rsid w:val="00036C1F"/>
    <w:rsid w:val="0003745C"/>
    <w:rsid w:val="00037F65"/>
    <w:rsid w:val="00040827"/>
    <w:rsid w:val="0004190A"/>
    <w:rsid w:val="0004339F"/>
    <w:rsid w:val="000442E9"/>
    <w:rsid w:val="000445F7"/>
    <w:rsid w:val="0004484C"/>
    <w:rsid w:val="000453C0"/>
    <w:rsid w:val="00047A2E"/>
    <w:rsid w:val="000505B9"/>
    <w:rsid w:val="000515A5"/>
    <w:rsid w:val="00051DEE"/>
    <w:rsid w:val="00052232"/>
    <w:rsid w:val="000522A0"/>
    <w:rsid w:val="000526B4"/>
    <w:rsid w:val="00054EC3"/>
    <w:rsid w:val="0005512C"/>
    <w:rsid w:val="000557F0"/>
    <w:rsid w:val="000565FA"/>
    <w:rsid w:val="00056FE3"/>
    <w:rsid w:val="0005726B"/>
    <w:rsid w:val="0005727D"/>
    <w:rsid w:val="00057683"/>
    <w:rsid w:val="00060755"/>
    <w:rsid w:val="00061EE8"/>
    <w:rsid w:val="00062357"/>
    <w:rsid w:val="00063391"/>
    <w:rsid w:val="0006469D"/>
    <w:rsid w:val="00066F9B"/>
    <w:rsid w:val="00067856"/>
    <w:rsid w:val="00067C43"/>
    <w:rsid w:val="00067FEC"/>
    <w:rsid w:val="0007087B"/>
    <w:rsid w:val="0007141D"/>
    <w:rsid w:val="00071830"/>
    <w:rsid w:val="00072F26"/>
    <w:rsid w:val="000740C1"/>
    <w:rsid w:val="000754E2"/>
    <w:rsid w:val="00075D50"/>
    <w:rsid w:val="000801AF"/>
    <w:rsid w:val="0008027A"/>
    <w:rsid w:val="00080941"/>
    <w:rsid w:val="0008145B"/>
    <w:rsid w:val="00081BCB"/>
    <w:rsid w:val="00083A06"/>
    <w:rsid w:val="0008453C"/>
    <w:rsid w:val="00084E85"/>
    <w:rsid w:val="00085399"/>
    <w:rsid w:val="00086444"/>
    <w:rsid w:val="00086AAC"/>
    <w:rsid w:val="00087A25"/>
    <w:rsid w:val="00087E5F"/>
    <w:rsid w:val="0009057B"/>
    <w:rsid w:val="00090754"/>
    <w:rsid w:val="000908EC"/>
    <w:rsid w:val="0009155E"/>
    <w:rsid w:val="000916F3"/>
    <w:rsid w:val="000917E3"/>
    <w:rsid w:val="00092041"/>
    <w:rsid w:val="0009262C"/>
    <w:rsid w:val="000939C1"/>
    <w:rsid w:val="0009438D"/>
    <w:rsid w:val="000947F2"/>
    <w:rsid w:val="00094F3D"/>
    <w:rsid w:val="00095090"/>
    <w:rsid w:val="00096363"/>
    <w:rsid w:val="00097B15"/>
    <w:rsid w:val="000A0D4C"/>
    <w:rsid w:val="000A0E98"/>
    <w:rsid w:val="000A0EE1"/>
    <w:rsid w:val="000A2C72"/>
    <w:rsid w:val="000A3EF2"/>
    <w:rsid w:val="000A59EF"/>
    <w:rsid w:val="000A5A7D"/>
    <w:rsid w:val="000A6140"/>
    <w:rsid w:val="000A66A2"/>
    <w:rsid w:val="000A696B"/>
    <w:rsid w:val="000A6CD4"/>
    <w:rsid w:val="000B0A9A"/>
    <w:rsid w:val="000B0C29"/>
    <w:rsid w:val="000B1A54"/>
    <w:rsid w:val="000B2643"/>
    <w:rsid w:val="000B2719"/>
    <w:rsid w:val="000B3898"/>
    <w:rsid w:val="000B3986"/>
    <w:rsid w:val="000B3D95"/>
    <w:rsid w:val="000B66E0"/>
    <w:rsid w:val="000B6DDF"/>
    <w:rsid w:val="000B7CE9"/>
    <w:rsid w:val="000C0592"/>
    <w:rsid w:val="000C0882"/>
    <w:rsid w:val="000C0CD5"/>
    <w:rsid w:val="000C0CF7"/>
    <w:rsid w:val="000C1997"/>
    <w:rsid w:val="000C1B2F"/>
    <w:rsid w:val="000C1B42"/>
    <w:rsid w:val="000C2E74"/>
    <w:rsid w:val="000C2F56"/>
    <w:rsid w:val="000C409A"/>
    <w:rsid w:val="000C4D66"/>
    <w:rsid w:val="000C4E19"/>
    <w:rsid w:val="000C4EAC"/>
    <w:rsid w:val="000C5AED"/>
    <w:rsid w:val="000C61BC"/>
    <w:rsid w:val="000C765D"/>
    <w:rsid w:val="000D0567"/>
    <w:rsid w:val="000D10EA"/>
    <w:rsid w:val="000D19C0"/>
    <w:rsid w:val="000D1CBC"/>
    <w:rsid w:val="000D26FF"/>
    <w:rsid w:val="000D3F73"/>
    <w:rsid w:val="000D49AD"/>
    <w:rsid w:val="000D524D"/>
    <w:rsid w:val="000D551F"/>
    <w:rsid w:val="000D573F"/>
    <w:rsid w:val="000D5BB0"/>
    <w:rsid w:val="000D653D"/>
    <w:rsid w:val="000D6A93"/>
    <w:rsid w:val="000D6AAF"/>
    <w:rsid w:val="000E0AA5"/>
    <w:rsid w:val="000E0B08"/>
    <w:rsid w:val="000E1A81"/>
    <w:rsid w:val="000E2C8A"/>
    <w:rsid w:val="000E2E22"/>
    <w:rsid w:val="000E53AF"/>
    <w:rsid w:val="000E5520"/>
    <w:rsid w:val="000E64AD"/>
    <w:rsid w:val="000E7C1F"/>
    <w:rsid w:val="000F14E2"/>
    <w:rsid w:val="000F40B2"/>
    <w:rsid w:val="000F40BC"/>
    <w:rsid w:val="000F5BF8"/>
    <w:rsid w:val="000F6242"/>
    <w:rsid w:val="000F6893"/>
    <w:rsid w:val="000F75B9"/>
    <w:rsid w:val="0010035E"/>
    <w:rsid w:val="001005AA"/>
    <w:rsid w:val="001022BA"/>
    <w:rsid w:val="00102AD5"/>
    <w:rsid w:val="001034FB"/>
    <w:rsid w:val="00103EDF"/>
    <w:rsid w:val="001046A1"/>
    <w:rsid w:val="00105F10"/>
    <w:rsid w:val="00105F69"/>
    <w:rsid w:val="0010606A"/>
    <w:rsid w:val="001060CA"/>
    <w:rsid w:val="00106419"/>
    <w:rsid w:val="0010782B"/>
    <w:rsid w:val="00110FEB"/>
    <w:rsid w:val="001116E2"/>
    <w:rsid w:val="00113954"/>
    <w:rsid w:val="00114DAF"/>
    <w:rsid w:val="00115218"/>
    <w:rsid w:val="0011658D"/>
    <w:rsid w:val="00117C4C"/>
    <w:rsid w:val="001206A7"/>
    <w:rsid w:val="00120CE9"/>
    <w:rsid w:val="001217D2"/>
    <w:rsid w:val="00121C47"/>
    <w:rsid w:val="00122425"/>
    <w:rsid w:val="001225EC"/>
    <w:rsid w:val="0012299E"/>
    <w:rsid w:val="00123E91"/>
    <w:rsid w:val="0012420F"/>
    <w:rsid w:val="001256AC"/>
    <w:rsid w:val="00126790"/>
    <w:rsid w:val="00126924"/>
    <w:rsid w:val="00126A43"/>
    <w:rsid w:val="001279A6"/>
    <w:rsid w:val="00127FD0"/>
    <w:rsid w:val="0013012C"/>
    <w:rsid w:val="00130178"/>
    <w:rsid w:val="00131652"/>
    <w:rsid w:val="00131F9F"/>
    <w:rsid w:val="00132217"/>
    <w:rsid w:val="00132864"/>
    <w:rsid w:val="0013318F"/>
    <w:rsid w:val="0013402D"/>
    <w:rsid w:val="001352A5"/>
    <w:rsid w:val="001356D7"/>
    <w:rsid w:val="001401A1"/>
    <w:rsid w:val="00140940"/>
    <w:rsid w:val="00141182"/>
    <w:rsid w:val="00142AA7"/>
    <w:rsid w:val="00142BFB"/>
    <w:rsid w:val="00143393"/>
    <w:rsid w:val="001433DC"/>
    <w:rsid w:val="00143D12"/>
    <w:rsid w:val="0014449C"/>
    <w:rsid w:val="00144EEE"/>
    <w:rsid w:val="00144F34"/>
    <w:rsid w:val="00146395"/>
    <w:rsid w:val="00147248"/>
    <w:rsid w:val="001473D7"/>
    <w:rsid w:val="001507E0"/>
    <w:rsid w:val="0015095C"/>
    <w:rsid w:val="00150FC4"/>
    <w:rsid w:val="00151B2E"/>
    <w:rsid w:val="00151BD2"/>
    <w:rsid w:val="0015222A"/>
    <w:rsid w:val="00152315"/>
    <w:rsid w:val="00152359"/>
    <w:rsid w:val="00153931"/>
    <w:rsid w:val="001543AB"/>
    <w:rsid w:val="00154D58"/>
    <w:rsid w:val="00155437"/>
    <w:rsid w:val="001602A2"/>
    <w:rsid w:val="00160896"/>
    <w:rsid w:val="00161EC7"/>
    <w:rsid w:val="00161FBD"/>
    <w:rsid w:val="00162099"/>
    <w:rsid w:val="0016295E"/>
    <w:rsid w:val="00162D83"/>
    <w:rsid w:val="0016330B"/>
    <w:rsid w:val="00164911"/>
    <w:rsid w:val="00164A40"/>
    <w:rsid w:val="00164CBE"/>
    <w:rsid w:val="00164F8A"/>
    <w:rsid w:val="00166F6D"/>
    <w:rsid w:val="00167EEA"/>
    <w:rsid w:val="00170048"/>
    <w:rsid w:val="00170B5A"/>
    <w:rsid w:val="00171164"/>
    <w:rsid w:val="00171413"/>
    <w:rsid w:val="00171ECB"/>
    <w:rsid w:val="00172310"/>
    <w:rsid w:val="00172869"/>
    <w:rsid w:val="00173338"/>
    <w:rsid w:val="001738EB"/>
    <w:rsid w:val="00173ECF"/>
    <w:rsid w:val="00174E57"/>
    <w:rsid w:val="00175AED"/>
    <w:rsid w:val="00175DF8"/>
    <w:rsid w:val="001763C8"/>
    <w:rsid w:val="0017666F"/>
    <w:rsid w:val="00176E44"/>
    <w:rsid w:val="00177C8B"/>
    <w:rsid w:val="00177DFA"/>
    <w:rsid w:val="001805E0"/>
    <w:rsid w:val="00180B4E"/>
    <w:rsid w:val="00181149"/>
    <w:rsid w:val="001819F4"/>
    <w:rsid w:val="00182606"/>
    <w:rsid w:val="00183C1E"/>
    <w:rsid w:val="00185E9E"/>
    <w:rsid w:val="00186200"/>
    <w:rsid w:val="00187180"/>
    <w:rsid w:val="00187D15"/>
    <w:rsid w:val="00187F00"/>
    <w:rsid w:val="001908A7"/>
    <w:rsid w:val="00191474"/>
    <w:rsid w:val="00192BC1"/>
    <w:rsid w:val="001932DD"/>
    <w:rsid w:val="00193F3A"/>
    <w:rsid w:val="00194552"/>
    <w:rsid w:val="001950E1"/>
    <w:rsid w:val="001971CA"/>
    <w:rsid w:val="00197589"/>
    <w:rsid w:val="001A0717"/>
    <w:rsid w:val="001A1541"/>
    <w:rsid w:val="001A1CDB"/>
    <w:rsid w:val="001A28C3"/>
    <w:rsid w:val="001A2AA4"/>
    <w:rsid w:val="001A2E07"/>
    <w:rsid w:val="001A325D"/>
    <w:rsid w:val="001A46D4"/>
    <w:rsid w:val="001A4891"/>
    <w:rsid w:val="001A4929"/>
    <w:rsid w:val="001A4B9C"/>
    <w:rsid w:val="001B0283"/>
    <w:rsid w:val="001B05BF"/>
    <w:rsid w:val="001B0F0E"/>
    <w:rsid w:val="001B46C2"/>
    <w:rsid w:val="001B4826"/>
    <w:rsid w:val="001B4CAA"/>
    <w:rsid w:val="001B4EBD"/>
    <w:rsid w:val="001B50FA"/>
    <w:rsid w:val="001B6547"/>
    <w:rsid w:val="001B7C2E"/>
    <w:rsid w:val="001C05EC"/>
    <w:rsid w:val="001C0E1F"/>
    <w:rsid w:val="001C1614"/>
    <w:rsid w:val="001C1725"/>
    <w:rsid w:val="001C1903"/>
    <w:rsid w:val="001C19AA"/>
    <w:rsid w:val="001C221B"/>
    <w:rsid w:val="001C2A53"/>
    <w:rsid w:val="001C2A63"/>
    <w:rsid w:val="001C344E"/>
    <w:rsid w:val="001C36A8"/>
    <w:rsid w:val="001C3A5D"/>
    <w:rsid w:val="001C5FC6"/>
    <w:rsid w:val="001C69B6"/>
    <w:rsid w:val="001C6F2F"/>
    <w:rsid w:val="001C6F3A"/>
    <w:rsid w:val="001C7B74"/>
    <w:rsid w:val="001D06BE"/>
    <w:rsid w:val="001D084A"/>
    <w:rsid w:val="001D1C5B"/>
    <w:rsid w:val="001D1C72"/>
    <w:rsid w:val="001D1F24"/>
    <w:rsid w:val="001D27A7"/>
    <w:rsid w:val="001D3690"/>
    <w:rsid w:val="001D47A0"/>
    <w:rsid w:val="001D4891"/>
    <w:rsid w:val="001D4C87"/>
    <w:rsid w:val="001D6D6F"/>
    <w:rsid w:val="001D70D5"/>
    <w:rsid w:val="001D71DF"/>
    <w:rsid w:val="001D7EE5"/>
    <w:rsid w:val="001E0062"/>
    <w:rsid w:val="001E13AF"/>
    <w:rsid w:val="001E1692"/>
    <w:rsid w:val="001E1708"/>
    <w:rsid w:val="001E31E5"/>
    <w:rsid w:val="001E3E1A"/>
    <w:rsid w:val="001E4075"/>
    <w:rsid w:val="001E5AD7"/>
    <w:rsid w:val="001E76E3"/>
    <w:rsid w:val="001E7C1F"/>
    <w:rsid w:val="001F02AC"/>
    <w:rsid w:val="001F04AE"/>
    <w:rsid w:val="001F0875"/>
    <w:rsid w:val="001F0B8D"/>
    <w:rsid w:val="001F162E"/>
    <w:rsid w:val="001F2FDE"/>
    <w:rsid w:val="001F47D1"/>
    <w:rsid w:val="001F597D"/>
    <w:rsid w:val="001F72ED"/>
    <w:rsid w:val="001F7DE7"/>
    <w:rsid w:val="0020017F"/>
    <w:rsid w:val="002008C8"/>
    <w:rsid w:val="00200AE0"/>
    <w:rsid w:val="00201DE7"/>
    <w:rsid w:val="00204993"/>
    <w:rsid w:val="0020506C"/>
    <w:rsid w:val="002055A0"/>
    <w:rsid w:val="0020573E"/>
    <w:rsid w:val="00206017"/>
    <w:rsid w:val="00206435"/>
    <w:rsid w:val="00206792"/>
    <w:rsid w:val="00206DA6"/>
    <w:rsid w:val="00207480"/>
    <w:rsid w:val="002103F1"/>
    <w:rsid w:val="00210789"/>
    <w:rsid w:val="002128E4"/>
    <w:rsid w:val="00213818"/>
    <w:rsid w:val="002145EB"/>
    <w:rsid w:val="00214A66"/>
    <w:rsid w:val="00214E7B"/>
    <w:rsid w:val="00216214"/>
    <w:rsid w:val="00216482"/>
    <w:rsid w:val="00216600"/>
    <w:rsid w:val="00217846"/>
    <w:rsid w:val="0021786E"/>
    <w:rsid w:val="002205C0"/>
    <w:rsid w:val="00221AC4"/>
    <w:rsid w:val="00221EBF"/>
    <w:rsid w:val="002221BC"/>
    <w:rsid w:val="00222D83"/>
    <w:rsid w:val="0022310B"/>
    <w:rsid w:val="00223D0B"/>
    <w:rsid w:val="0022539B"/>
    <w:rsid w:val="00225DA3"/>
    <w:rsid w:val="002266E6"/>
    <w:rsid w:val="00227522"/>
    <w:rsid w:val="00227F53"/>
    <w:rsid w:val="00230997"/>
    <w:rsid w:val="00231735"/>
    <w:rsid w:val="00231F34"/>
    <w:rsid w:val="002326A2"/>
    <w:rsid w:val="00232788"/>
    <w:rsid w:val="00232E69"/>
    <w:rsid w:val="00233AC2"/>
    <w:rsid w:val="00233CBA"/>
    <w:rsid w:val="002344A0"/>
    <w:rsid w:val="00234608"/>
    <w:rsid w:val="00235383"/>
    <w:rsid w:val="00235BD1"/>
    <w:rsid w:val="00236473"/>
    <w:rsid w:val="002367B4"/>
    <w:rsid w:val="00237729"/>
    <w:rsid w:val="00240B28"/>
    <w:rsid w:val="00241324"/>
    <w:rsid w:val="00241649"/>
    <w:rsid w:val="00241CBC"/>
    <w:rsid w:val="0024274C"/>
    <w:rsid w:val="00244CC6"/>
    <w:rsid w:val="00244F25"/>
    <w:rsid w:val="002453FF"/>
    <w:rsid w:val="00246FE5"/>
    <w:rsid w:val="0025026C"/>
    <w:rsid w:val="00250BC0"/>
    <w:rsid w:val="002511BC"/>
    <w:rsid w:val="002515FB"/>
    <w:rsid w:val="00253AB3"/>
    <w:rsid w:val="00254DE6"/>
    <w:rsid w:val="00254ED9"/>
    <w:rsid w:val="00255E41"/>
    <w:rsid w:val="00260FA3"/>
    <w:rsid w:val="002616B9"/>
    <w:rsid w:val="00261B0C"/>
    <w:rsid w:val="002629F3"/>
    <w:rsid w:val="00262DCA"/>
    <w:rsid w:val="00262ED6"/>
    <w:rsid w:val="00263310"/>
    <w:rsid w:val="002637CC"/>
    <w:rsid w:val="0026462C"/>
    <w:rsid w:val="00266FA2"/>
    <w:rsid w:val="00267CA6"/>
    <w:rsid w:val="00270CBE"/>
    <w:rsid w:val="00270FAE"/>
    <w:rsid w:val="00271301"/>
    <w:rsid w:val="00271EC8"/>
    <w:rsid w:val="002724B3"/>
    <w:rsid w:val="00272503"/>
    <w:rsid w:val="002737FA"/>
    <w:rsid w:val="0027384E"/>
    <w:rsid w:val="00273AAE"/>
    <w:rsid w:val="00274AE6"/>
    <w:rsid w:val="00274B0B"/>
    <w:rsid w:val="00275760"/>
    <w:rsid w:val="00275B1C"/>
    <w:rsid w:val="0027602B"/>
    <w:rsid w:val="002779DC"/>
    <w:rsid w:val="00277FF8"/>
    <w:rsid w:val="002808C6"/>
    <w:rsid w:val="00282138"/>
    <w:rsid w:val="00282709"/>
    <w:rsid w:val="0028292F"/>
    <w:rsid w:val="00282ED1"/>
    <w:rsid w:val="00283D9B"/>
    <w:rsid w:val="00285BA4"/>
    <w:rsid w:val="00286593"/>
    <w:rsid w:val="0028674E"/>
    <w:rsid w:val="00286E96"/>
    <w:rsid w:val="00286F27"/>
    <w:rsid w:val="00287810"/>
    <w:rsid w:val="0029051C"/>
    <w:rsid w:val="00292287"/>
    <w:rsid w:val="00292FB7"/>
    <w:rsid w:val="002933FF"/>
    <w:rsid w:val="00294BC4"/>
    <w:rsid w:val="00294F59"/>
    <w:rsid w:val="0029515F"/>
    <w:rsid w:val="002951E1"/>
    <w:rsid w:val="002971C2"/>
    <w:rsid w:val="00297974"/>
    <w:rsid w:val="002A0283"/>
    <w:rsid w:val="002A0620"/>
    <w:rsid w:val="002A094D"/>
    <w:rsid w:val="002A0BAB"/>
    <w:rsid w:val="002A0F5B"/>
    <w:rsid w:val="002A36A5"/>
    <w:rsid w:val="002A3F34"/>
    <w:rsid w:val="002A5831"/>
    <w:rsid w:val="002A6B48"/>
    <w:rsid w:val="002A7841"/>
    <w:rsid w:val="002B0630"/>
    <w:rsid w:val="002B193F"/>
    <w:rsid w:val="002B2600"/>
    <w:rsid w:val="002B3915"/>
    <w:rsid w:val="002B59D1"/>
    <w:rsid w:val="002B6151"/>
    <w:rsid w:val="002B619C"/>
    <w:rsid w:val="002B61C7"/>
    <w:rsid w:val="002B69DC"/>
    <w:rsid w:val="002B74CC"/>
    <w:rsid w:val="002C0DFC"/>
    <w:rsid w:val="002C1485"/>
    <w:rsid w:val="002C43A2"/>
    <w:rsid w:val="002C446D"/>
    <w:rsid w:val="002C548D"/>
    <w:rsid w:val="002C600F"/>
    <w:rsid w:val="002C656B"/>
    <w:rsid w:val="002C735A"/>
    <w:rsid w:val="002C7A39"/>
    <w:rsid w:val="002C7E4F"/>
    <w:rsid w:val="002C7E59"/>
    <w:rsid w:val="002C7F09"/>
    <w:rsid w:val="002D0B2A"/>
    <w:rsid w:val="002D0DB5"/>
    <w:rsid w:val="002D1E98"/>
    <w:rsid w:val="002D2FA7"/>
    <w:rsid w:val="002D305A"/>
    <w:rsid w:val="002D4013"/>
    <w:rsid w:val="002D4218"/>
    <w:rsid w:val="002D5A77"/>
    <w:rsid w:val="002D6364"/>
    <w:rsid w:val="002D65F4"/>
    <w:rsid w:val="002D746C"/>
    <w:rsid w:val="002E14D6"/>
    <w:rsid w:val="002E17E4"/>
    <w:rsid w:val="002E3592"/>
    <w:rsid w:val="002E375D"/>
    <w:rsid w:val="002E3A52"/>
    <w:rsid w:val="002E3AD6"/>
    <w:rsid w:val="002E4940"/>
    <w:rsid w:val="002E4C14"/>
    <w:rsid w:val="002E5C53"/>
    <w:rsid w:val="002E5D8D"/>
    <w:rsid w:val="002E6C4E"/>
    <w:rsid w:val="002E6E63"/>
    <w:rsid w:val="002F007D"/>
    <w:rsid w:val="002F0107"/>
    <w:rsid w:val="002F0B7C"/>
    <w:rsid w:val="002F113A"/>
    <w:rsid w:val="002F1EA5"/>
    <w:rsid w:val="002F1F98"/>
    <w:rsid w:val="002F1F9D"/>
    <w:rsid w:val="002F406C"/>
    <w:rsid w:val="002F44B2"/>
    <w:rsid w:val="002F4C07"/>
    <w:rsid w:val="002F6606"/>
    <w:rsid w:val="002F67BF"/>
    <w:rsid w:val="002F773E"/>
    <w:rsid w:val="00300485"/>
    <w:rsid w:val="0030073B"/>
    <w:rsid w:val="003007CF"/>
    <w:rsid w:val="00300F72"/>
    <w:rsid w:val="0030199A"/>
    <w:rsid w:val="003028C4"/>
    <w:rsid w:val="00302D31"/>
    <w:rsid w:val="00304981"/>
    <w:rsid w:val="00304C04"/>
    <w:rsid w:val="00304D38"/>
    <w:rsid w:val="00304FF3"/>
    <w:rsid w:val="00305DCB"/>
    <w:rsid w:val="00307A41"/>
    <w:rsid w:val="0031025E"/>
    <w:rsid w:val="00310707"/>
    <w:rsid w:val="00310975"/>
    <w:rsid w:val="00310F0A"/>
    <w:rsid w:val="0031118E"/>
    <w:rsid w:val="00311FB4"/>
    <w:rsid w:val="0031249D"/>
    <w:rsid w:val="00313975"/>
    <w:rsid w:val="0031398F"/>
    <w:rsid w:val="00314610"/>
    <w:rsid w:val="00315949"/>
    <w:rsid w:val="00315AFA"/>
    <w:rsid w:val="003165FE"/>
    <w:rsid w:val="003175BB"/>
    <w:rsid w:val="003201E4"/>
    <w:rsid w:val="0032050E"/>
    <w:rsid w:val="00320873"/>
    <w:rsid w:val="00320E11"/>
    <w:rsid w:val="00320E91"/>
    <w:rsid w:val="00321524"/>
    <w:rsid w:val="0032160E"/>
    <w:rsid w:val="003219B8"/>
    <w:rsid w:val="00321E36"/>
    <w:rsid w:val="003224D3"/>
    <w:rsid w:val="00322511"/>
    <w:rsid w:val="00324EC9"/>
    <w:rsid w:val="0032504A"/>
    <w:rsid w:val="003260AB"/>
    <w:rsid w:val="00326496"/>
    <w:rsid w:val="0032746B"/>
    <w:rsid w:val="00327ABF"/>
    <w:rsid w:val="00327BA6"/>
    <w:rsid w:val="00330370"/>
    <w:rsid w:val="00330870"/>
    <w:rsid w:val="00331058"/>
    <w:rsid w:val="00331B47"/>
    <w:rsid w:val="003320B5"/>
    <w:rsid w:val="00332CEF"/>
    <w:rsid w:val="00333545"/>
    <w:rsid w:val="00333F72"/>
    <w:rsid w:val="003346F8"/>
    <w:rsid w:val="003349F1"/>
    <w:rsid w:val="00335B22"/>
    <w:rsid w:val="003372A5"/>
    <w:rsid w:val="00340248"/>
    <w:rsid w:val="00340845"/>
    <w:rsid w:val="00340EAB"/>
    <w:rsid w:val="003412A5"/>
    <w:rsid w:val="00341546"/>
    <w:rsid w:val="00342546"/>
    <w:rsid w:val="00344A1E"/>
    <w:rsid w:val="00345AE4"/>
    <w:rsid w:val="00346105"/>
    <w:rsid w:val="00346923"/>
    <w:rsid w:val="00346A1F"/>
    <w:rsid w:val="00347700"/>
    <w:rsid w:val="00350349"/>
    <w:rsid w:val="003528ED"/>
    <w:rsid w:val="00352B5A"/>
    <w:rsid w:val="00352BEC"/>
    <w:rsid w:val="00352F91"/>
    <w:rsid w:val="00353ED4"/>
    <w:rsid w:val="00354716"/>
    <w:rsid w:val="003552FB"/>
    <w:rsid w:val="0035547B"/>
    <w:rsid w:val="00356588"/>
    <w:rsid w:val="00356C0F"/>
    <w:rsid w:val="00356E23"/>
    <w:rsid w:val="0035798C"/>
    <w:rsid w:val="00357CFF"/>
    <w:rsid w:val="003604B1"/>
    <w:rsid w:val="003609BC"/>
    <w:rsid w:val="003616D0"/>
    <w:rsid w:val="00361739"/>
    <w:rsid w:val="00361C3A"/>
    <w:rsid w:val="00362477"/>
    <w:rsid w:val="0036451F"/>
    <w:rsid w:val="003645E5"/>
    <w:rsid w:val="003661AC"/>
    <w:rsid w:val="00366BAF"/>
    <w:rsid w:val="00370150"/>
    <w:rsid w:val="003708F5"/>
    <w:rsid w:val="00370E98"/>
    <w:rsid w:val="003715EF"/>
    <w:rsid w:val="00371C33"/>
    <w:rsid w:val="00371F8A"/>
    <w:rsid w:val="0037216E"/>
    <w:rsid w:val="00372B20"/>
    <w:rsid w:val="0037305D"/>
    <w:rsid w:val="0037433A"/>
    <w:rsid w:val="00374C9D"/>
    <w:rsid w:val="00374F11"/>
    <w:rsid w:val="003751E4"/>
    <w:rsid w:val="00376518"/>
    <w:rsid w:val="00376AFE"/>
    <w:rsid w:val="003770D6"/>
    <w:rsid w:val="003773F7"/>
    <w:rsid w:val="00377687"/>
    <w:rsid w:val="003801B7"/>
    <w:rsid w:val="00381081"/>
    <w:rsid w:val="00383206"/>
    <w:rsid w:val="0038350F"/>
    <w:rsid w:val="003847E8"/>
    <w:rsid w:val="0038599E"/>
    <w:rsid w:val="00385A53"/>
    <w:rsid w:val="00385E95"/>
    <w:rsid w:val="003869F5"/>
    <w:rsid w:val="00386F42"/>
    <w:rsid w:val="0039090A"/>
    <w:rsid w:val="00390B08"/>
    <w:rsid w:val="00391465"/>
    <w:rsid w:val="003916F4"/>
    <w:rsid w:val="00391975"/>
    <w:rsid w:val="00392891"/>
    <w:rsid w:val="00393DC5"/>
    <w:rsid w:val="003955AA"/>
    <w:rsid w:val="00395C01"/>
    <w:rsid w:val="00397860"/>
    <w:rsid w:val="00397A2A"/>
    <w:rsid w:val="003A010B"/>
    <w:rsid w:val="003A0DB4"/>
    <w:rsid w:val="003A220F"/>
    <w:rsid w:val="003A281B"/>
    <w:rsid w:val="003A3834"/>
    <w:rsid w:val="003A4161"/>
    <w:rsid w:val="003A6238"/>
    <w:rsid w:val="003A7AC3"/>
    <w:rsid w:val="003A7EA3"/>
    <w:rsid w:val="003B0DD2"/>
    <w:rsid w:val="003B0F08"/>
    <w:rsid w:val="003B243F"/>
    <w:rsid w:val="003B40DA"/>
    <w:rsid w:val="003B4E22"/>
    <w:rsid w:val="003B4EA3"/>
    <w:rsid w:val="003B56CA"/>
    <w:rsid w:val="003B62AC"/>
    <w:rsid w:val="003B6858"/>
    <w:rsid w:val="003B711E"/>
    <w:rsid w:val="003B720F"/>
    <w:rsid w:val="003B7BEE"/>
    <w:rsid w:val="003C0152"/>
    <w:rsid w:val="003C0451"/>
    <w:rsid w:val="003C1119"/>
    <w:rsid w:val="003C1731"/>
    <w:rsid w:val="003C27A8"/>
    <w:rsid w:val="003C3154"/>
    <w:rsid w:val="003C325C"/>
    <w:rsid w:val="003C4A16"/>
    <w:rsid w:val="003C4B16"/>
    <w:rsid w:val="003C4D51"/>
    <w:rsid w:val="003C573E"/>
    <w:rsid w:val="003C6AC1"/>
    <w:rsid w:val="003C6C80"/>
    <w:rsid w:val="003C7A94"/>
    <w:rsid w:val="003D0BB0"/>
    <w:rsid w:val="003D10D8"/>
    <w:rsid w:val="003D1274"/>
    <w:rsid w:val="003D20A7"/>
    <w:rsid w:val="003D2109"/>
    <w:rsid w:val="003D223B"/>
    <w:rsid w:val="003D2827"/>
    <w:rsid w:val="003D2E4D"/>
    <w:rsid w:val="003D508D"/>
    <w:rsid w:val="003D5159"/>
    <w:rsid w:val="003D5B65"/>
    <w:rsid w:val="003D7183"/>
    <w:rsid w:val="003D718E"/>
    <w:rsid w:val="003D7F37"/>
    <w:rsid w:val="003E0B85"/>
    <w:rsid w:val="003E34D5"/>
    <w:rsid w:val="003E367F"/>
    <w:rsid w:val="003E3D3E"/>
    <w:rsid w:val="003E46EB"/>
    <w:rsid w:val="003E49B0"/>
    <w:rsid w:val="003E50FA"/>
    <w:rsid w:val="003E5337"/>
    <w:rsid w:val="003E62FA"/>
    <w:rsid w:val="003E6EA9"/>
    <w:rsid w:val="003E7129"/>
    <w:rsid w:val="003E7ACC"/>
    <w:rsid w:val="003F00ED"/>
    <w:rsid w:val="003F0539"/>
    <w:rsid w:val="003F1E79"/>
    <w:rsid w:val="003F2DB0"/>
    <w:rsid w:val="003F31DD"/>
    <w:rsid w:val="003F410F"/>
    <w:rsid w:val="003F6A68"/>
    <w:rsid w:val="003F6A9E"/>
    <w:rsid w:val="003F6EA6"/>
    <w:rsid w:val="004001CE"/>
    <w:rsid w:val="004014F8"/>
    <w:rsid w:val="00402348"/>
    <w:rsid w:val="004027E3"/>
    <w:rsid w:val="00403A07"/>
    <w:rsid w:val="00404D23"/>
    <w:rsid w:val="00405C01"/>
    <w:rsid w:val="00407059"/>
    <w:rsid w:val="00407515"/>
    <w:rsid w:val="0040764B"/>
    <w:rsid w:val="004110E6"/>
    <w:rsid w:val="0041160E"/>
    <w:rsid w:val="00412638"/>
    <w:rsid w:val="00412BFC"/>
    <w:rsid w:val="00412C48"/>
    <w:rsid w:val="00412EDD"/>
    <w:rsid w:val="0041583B"/>
    <w:rsid w:val="004162DF"/>
    <w:rsid w:val="00417045"/>
    <w:rsid w:val="00417478"/>
    <w:rsid w:val="00417E77"/>
    <w:rsid w:val="0042018F"/>
    <w:rsid w:val="004207B4"/>
    <w:rsid w:val="004208E6"/>
    <w:rsid w:val="00420E10"/>
    <w:rsid w:val="0042111D"/>
    <w:rsid w:val="004219E1"/>
    <w:rsid w:val="00422D82"/>
    <w:rsid w:val="00422E03"/>
    <w:rsid w:val="00423B0E"/>
    <w:rsid w:val="0042401B"/>
    <w:rsid w:val="004244D4"/>
    <w:rsid w:val="00424C78"/>
    <w:rsid w:val="00426E67"/>
    <w:rsid w:val="0042724B"/>
    <w:rsid w:val="004322A7"/>
    <w:rsid w:val="00432C87"/>
    <w:rsid w:val="00432D1B"/>
    <w:rsid w:val="004347FC"/>
    <w:rsid w:val="00434D6A"/>
    <w:rsid w:val="00434DE3"/>
    <w:rsid w:val="004366A8"/>
    <w:rsid w:val="00436F76"/>
    <w:rsid w:val="004372FA"/>
    <w:rsid w:val="00437778"/>
    <w:rsid w:val="00437A58"/>
    <w:rsid w:val="00437EAE"/>
    <w:rsid w:val="00441B52"/>
    <w:rsid w:val="00441B68"/>
    <w:rsid w:val="004424B3"/>
    <w:rsid w:val="00442AA4"/>
    <w:rsid w:val="0044307A"/>
    <w:rsid w:val="0044310E"/>
    <w:rsid w:val="00443A56"/>
    <w:rsid w:val="00443D48"/>
    <w:rsid w:val="00447143"/>
    <w:rsid w:val="00447C0A"/>
    <w:rsid w:val="00447E28"/>
    <w:rsid w:val="00450A6C"/>
    <w:rsid w:val="00450B5C"/>
    <w:rsid w:val="0045122F"/>
    <w:rsid w:val="00453258"/>
    <w:rsid w:val="004538F3"/>
    <w:rsid w:val="00453CE7"/>
    <w:rsid w:val="00454E72"/>
    <w:rsid w:val="00456220"/>
    <w:rsid w:val="00456304"/>
    <w:rsid w:val="00456B14"/>
    <w:rsid w:val="00456F33"/>
    <w:rsid w:val="0045740F"/>
    <w:rsid w:val="004612F3"/>
    <w:rsid w:val="00462441"/>
    <w:rsid w:val="004630BC"/>
    <w:rsid w:val="00463FFA"/>
    <w:rsid w:val="00464FE9"/>
    <w:rsid w:val="004653BD"/>
    <w:rsid w:val="004656D3"/>
    <w:rsid w:val="004666B2"/>
    <w:rsid w:val="0047041D"/>
    <w:rsid w:val="00470A26"/>
    <w:rsid w:val="004713C3"/>
    <w:rsid w:val="00472FA2"/>
    <w:rsid w:val="00473158"/>
    <w:rsid w:val="0047363F"/>
    <w:rsid w:val="0047367A"/>
    <w:rsid w:val="00473CC5"/>
    <w:rsid w:val="00474D7A"/>
    <w:rsid w:val="004752D6"/>
    <w:rsid w:val="00475B04"/>
    <w:rsid w:val="00475BB5"/>
    <w:rsid w:val="00476BA4"/>
    <w:rsid w:val="00476BD6"/>
    <w:rsid w:val="004776B9"/>
    <w:rsid w:val="00477E1C"/>
    <w:rsid w:val="00477F16"/>
    <w:rsid w:val="00477F24"/>
    <w:rsid w:val="0048169B"/>
    <w:rsid w:val="004816C7"/>
    <w:rsid w:val="004833F6"/>
    <w:rsid w:val="00484BF7"/>
    <w:rsid w:val="00485F5B"/>
    <w:rsid w:val="00486348"/>
    <w:rsid w:val="004864C4"/>
    <w:rsid w:val="00486EAA"/>
    <w:rsid w:val="00487FDC"/>
    <w:rsid w:val="00490A71"/>
    <w:rsid w:val="00491F16"/>
    <w:rsid w:val="004924DA"/>
    <w:rsid w:val="0049285C"/>
    <w:rsid w:val="00492A24"/>
    <w:rsid w:val="0049327D"/>
    <w:rsid w:val="00493DFB"/>
    <w:rsid w:val="004945D1"/>
    <w:rsid w:val="00494F39"/>
    <w:rsid w:val="00496AEE"/>
    <w:rsid w:val="004979F4"/>
    <w:rsid w:val="00497EBB"/>
    <w:rsid w:val="004A0072"/>
    <w:rsid w:val="004A02EA"/>
    <w:rsid w:val="004A10C3"/>
    <w:rsid w:val="004A2FD4"/>
    <w:rsid w:val="004A316A"/>
    <w:rsid w:val="004A3459"/>
    <w:rsid w:val="004A4824"/>
    <w:rsid w:val="004A50FB"/>
    <w:rsid w:val="004A788C"/>
    <w:rsid w:val="004A7BAE"/>
    <w:rsid w:val="004B1A6E"/>
    <w:rsid w:val="004B1E0A"/>
    <w:rsid w:val="004B3163"/>
    <w:rsid w:val="004B423B"/>
    <w:rsid w:val="004B5EDE"/>
    <w:rsid w:val="004B6A56"/>
    <w:rsid w:val="004B6C84"/>
    <w:rsid w:val="004B6DB4"/>
    <w:rsid w:val="004B7263"/>
    <w:rsid w:val="004B7987"/>
    <w:rsid w:val="004B7F23"/>
    <w:rsid w:val="004C11D7"/>
    <w:rsid w:val="004C146D"/>
    <w:rsid w:val="004C1D6B"/>
    <w:rsid w:val="004C20F0"/>
    <w:rsid w:val="004C2A50"/>
    <w:rsid w:val="004C378A"/>
    <w:rsid w:val="004C4A3B"/>
    <w:rsid w:val="004C4B43"/>
    <w:rsid w:val="004C4D4C"/>
    <w:rsid w:val="004C4E24"/>
    <w:rsid w:val="004C4EE5"/>
    <w:rsid w:val="004C759B"/>
    <w:rsid w:val="004D0EDF"/>
    <w:rsid w:val="004D186B"/>
    <w:rsid w:val="004D1C8F"/>
    <w:rsid w:val="004D2109"/>
    <w:rsid w:val="004D24D1"/>
    <w:rsid w:val="004D345D"/>
    <w:rsid w:val="004D4B3E"/>
    <w:rsid w:val="004D4F6E"/>
    <w:rsid w:val="004D660C"/>
    <w:rsid w:val="004D6677"/>
    <w:rsid w:val="004D72B5"/>
    <w:rsid w:val="004D7452"/>
    <w:rsid w:val="004D77EB"/>
    <w:rsid w:val="004E001F"/>
    <w:rsid w:val="004E0C92"/>
    <w:rsid w:val="004E1324"/>
    <w:rsid w:val="004E46AC"/>
    <w:rsid w:val="004E4ACE"/>
    <w:rsid w:val="004E6535"/>
    <w:rsid w:val="004E7226"/>
    <w:rsid w:val="004E7438"/>
    <w:rsid w:val="004E7979"/>
    <w:rsid w:val="004F0088"/>
    <w:rsid w:val="004F00BC"/>
    <w:rsid w:val="004F0F0E"/>
    <w:rsid w:val="004F229A"/>
    <w:rsid w:val="004F2312"/>
    <w:rsid w:val="004F24A1"/>
    <w:rsid w:val="004F358E"/>
    <w:rsid w:val="004F3B9E"/>
    <w:rsid w:val="004F4366"/>
    <w:rsid w:val="004F4573"/>
    <w:rsid w:val="004F4845"/>
    <w:rsid w:val="004F4851"/>
    <w:rsid w:val="004F55D3"/>
    <w:rsid w:val="004F5BC5"/>
    <w:rsid w:val="004F66F9"/>
    <w:rsid w:val="004F70DB"/>
    <w:rsid w:val="004F7E94"/>
    <w:rsid w:val="0050071F"/>
    <w:rsid w:val="0050183C"/>
    <w:rsid w:val="00502833"/>
    <w:rsid w:val="00502BE1"/>
    <w:rsid w:val="0050353D"/>
    <w:rsid w:val="00504540"/>
    <w:rsid w:val="00505AD4"/>
    <w:rsid w:val="00506C23"/>
    <w:rsid w:val="0050738B"/>
    <w:rsid w:val="00507F66"/>
    <w:rsid w:val="00510F8E"/>
    <w:rsid w:val="00511CA7"/>
    <w:rsid w:val="00512026"/>
    <w:rsid w:val="005131DE"/>
    <w:rsid w:val="00514AC2"/>
    <w:rsid w:val="00514ED8"/>
    <w:rsid w:val="00516889"/>
    <w:rsid w:val="005177CA"/>
    <w:rsid w:val="00517C50"/>
    <w:rsid w:val="0052080A"/>
    <w:rsid w:val="00521666"/>
    <w:rsid w:val="00521ADD"/>
    <w:rsid w:val="00522088"/>
    <w:rsid w:val="0052246F"/>
    <w:rsid w:val="0052271F"/>
    <w:rsid w:val="00522D23"/>
    <w:rsid w:val="00523160"/>
    <w:rsid w:val="00525CCB"/>
    <w:rsid w:val="00526C28"/>
    <w:rsid w:val="0053004F"/>
    <w:rsid w:val="00530B96"/>
    <w:rsid w:val="00531CF5"/>
    <w:rsid w:val="0053222B"/>
    <w:rsid w:val="00532311"/>
    <w:rsid w:val="005325BA"/>
    <w:rsid w:val="005335D5"/>
    <w:rsid w:val="00533EBB"/>
    <w:rsid w:val="00534E42"/>
    <w:rsid w:val="005350DF"/>
    <w:rsid w:val="005376F8"/>
    <w:rsid w:val="00537C4D"/>
    <w:rsid w:val="00541A80"/>
    <w:rsid w:val="005436D5"/>
    <w:rsid w:val="00543AED"/>
    <w:rsid w:val="005445D7"/>
    <w:rsid w:val="0054533E"/>
    <w:rsid w:val="00545A6F"/>
    <w:rsid w:val="00545D8B"/>
    <w:rsid w:val="00546D94"/>
    <w:rsid w:val="00551009"/>
    <w:rsid w:val="00551512"/>
    <w:rsid w:val="00551522"/>
    <w:rsid w:val="00552AFB"/>
    <w:rsid w:val="00552DB1"/>
    <w:rsid w:val="005531D8"/>
    <w:rsid w:val="005539DC"/>
    <w:rsid w:val="00553AC5"/>
    <w:rsid w:val="0055512E"/>
    <w:rsid w:val="005553E1"/>
    <w:rsid w:val="005565BD"/>
    <w:rsid w:val="00560969"/>
    <w:rsid w:val="0056097C"/>
    <w:rsid w:val="00560F58"/>
    <w:rsid w:val="005611F0"/>
    <w:rsid w:val="005617AF"/>
    <w:rsid w:val="00561FE4"/>
    <w:rsid w:val="00562379"/>
    <w:rsid w:val="00562D4E"/>
    <w:rsid w:val="0056317E"/>
    <w:rsid w:val="00563DF2"/>
    <w:rsid w:val="00563F52"/>
    <w:rsid w:val="005641BD"/>
    <w:rsid w:val="00564849"/>
    <w:rsid w:val="005655DF"/>
    <w:rsid w:val="005655F1"/>
    <w:rsid w:val="00565CC2"/>
    <w:rsid w:val="00566014"/>
    <w:rsid w:val="00567C1A"/>
    <w:rsid w:val="00570C37"/>
    <w:rsid w:val="00571FF0"/>
    <w:rsid w:val="00573F11"/>
    <w:rsid w:val="0057445C"/>
    <w:rsid w:val="00574AEE"/>
    <w:rsid w:val="00574CBE"/>
    <w:rsid w:val="00575F84"/>
    <w:rsid w:val="005766E5"/>
    <w:rsid w:val="0057728E"/>
    <w:rsid w:val="005779EA"/>
    <w:rsid w:val="00577B36"/>
    <w:rsid w:val="0058018E"/>
    <w:rsid w:val="005817E1"/>
    <w:rsid w:val="00582961"/>
    <w:rsid w:val="00583272"/>
    <w:rsid w:val="00584CD5"/>
    <w:rsid w:val="00586096"/>
    <w:rsid w:val="005863FD"/>
    <w:rsid w:val="00586B73"/>
    <w:rsid w:val="00586CB6"/>
    <w:rsid w:val="00586E89"/>
    <w:rsid w:val="005906B0"/>
    <w:rsid w:val="00590D5D"/>
    <w:rsid w:val="005912CD"/>
    <w:rsid w:val="00592807"/>
    <w:rsid w:val="00593081"/>
    <w:rsid w:val="005931F0"/>
    <w:rsid w:val="00595A06"/>
    <w:rsid w:val="005A15A0"/>
    <w:rsid w:val="005A1F63"/>
    <w:rsid w:val="005A23B7"/>
    <w:rsid w:val="005A54EC"/>
    <w:rsid w:val="005A5D4B"/>
    <w:rsid w:val="005A61DC"/>
    <w:rsid w:val="005A6205"/>
    <w:rsid w:val="005A7139"/>
    <w:rsid w:val="005A7581"/>
    <w:rsid w:val="005A771F"/>
    <w:rsid w:val="005A7CCD"/>
    <w:rsid w:val="005B10D8"/>
    <w:rsid w:val="005B1DBB"/>
    <w:rsid w:val="005B2542"/>
    <w:rsid w:val="005B2665"/>
    <w:rsid w:val="005B375A"/>
    <w:rsid w:val="005B4477"/>
    <w:rsid w:val="005B502D"/>
    <w:rsid w:val="005B51BD"/>
    <w:rsid w:val="005B522A"/>
    <w:rsid w:val="005B52D0"/>
    <w:rsid w:val="005B548E"/>
    <w:rsid w:val="005B5C87"/>
    <w:rsid w:val="005B6260"/>
    <w:rsid w:val="005B6883"/>
    <w:rsid w:val="005B6C1B"/>
    <w:rsid w:val="005B7096"/>
    <w:rsid w:val="005B763A"/>
    <w:rsid w:val="005B7FB9"/>
    <w:rsid w:val="005C0606"/>
    <w:rsid w:val="005C0ED7"/>
    <w:rsid w:val="005C1F20"/>
    <w:rsid w:val="005C2C01"/>
    <w:rsid w:val="005C427E"/>
    <w:rsid w:val="005C4AE8"/>
    <w:rsid w:val="005C5BC1"/>
    <w:rsid w:val="005C5C1F"/>
    <w:rsid w:val="005C65FE"/>
    <w:rsid w:val="005C7C0C"/>
    <w:rsid w:val="005C7CD2"/>
    <w:rsid w:val="005D104F"/>
    <w:rsid w:val="005D2B46"/>
    <w:rsid w:val="005D2CDE"/>
    <w:rsid w:val="005D2FAA"/>
    <w:rsid w:val="005D3C15"/>
    <w:rsid w:val="005D3FA8"/>
    <w:rsid w:val="005D48DC"/>
    <w:rsid w:val="005D4E84"/>
    <w:rsid w:val="005D51FF"/>
    <w:rsid w:val="005D5D22"/>
    <w:rsid w:val="005D5F3B"/>
    <w:rsid w:val="005D60FE"/>
    <w:rsid w:val="005D677D"/>
    <w:rsid w:val="005D6BE1"/>
    <w:rsid w:val="005D7ED5"/>
    <w:rsid w:val="005D7F57"/>
    <w:rsid w:val="005E06AB"/>
    <w:rsid w:val="005E096F"/>
    <w:rsid w:val="005E0D72"/>
    <w:rsid w:val="005E0D92"/>
    <w:rsid w:val="005E37BE"/>
    <w:rsid w:val="005E4324"/>
    <w:rsid w:val="005E434E"/>
    <w:rsid w:val="005E4366"/>
    <w:rsid w:val="005E4D08"/>
    <w:rsid w:val="005E5030"/>
    <w:rsid w:val="005E52F5"/>
    <w:rsid w:val="005E5A5B"/>
    <w:rsid w:val="005E7F3E"/>
    <w:rsid w:val="005F0B80"/>
    <w:rsid w:val="005F1313"/>
    <w:rsid w:val="005F13AC"/>
    <w:rsid w:val="005F22D1"/>
    <w:rsid w:val="005F2BF8"/>
    <w:rsid w:val="005F4358"/>
    <w:rsid w:val="005F54C0"/>
    <w:rsid w:val="005F6CA7"/>
    <w:rsid w:val="005F6D31"/>
    <w:rsid w:val="005F7433"/>
    <w:rsid w:val="005F7971"/>
    <w:rsid w:val="005F7B22"/>
    <w:rsid w:val="00600563"/>
    <w:rsid w:val="0060129B"/>
    <w:rsid w:val="006015A8"/>
    <w:rsid w:val="0060340E"/>
    <w:rsid w:val="0060365D"/>
    <w:rsid w:val="00603E4E"/>
    <w:rsid w:val="00603F48"/>
    <w:rsid w:val="00604451"/>
    <w:rsid w:val="00604CC0"/>
    <w:rsid w:val="00604DAD"/>
    <w:rsid w:val="00604DE6"/>
    <w:rsid w:val="00605146"/>
    <w:rsid w:val="006051D3"/>
    <w:rsid w:val="00606A4B"/>
    <w:rsid w:val="00607779"/>
    <w:rsid w:val="00607AC9"/>
    <w:rsid w:val="0061217F"/>
    <w:rsid w:val="00613314"/>
    <w:rsid w:val="00613BCF"/>
    <w:rsid w:val="006140B0"/>
    <w:rsid w:val="00614101"/>
    <w:rsid w:val="006142B1"/>
    <w:rsid w:val="00614F5B"/>
    <w:rsid w:val="00615262"/>
    <w:rsid w:val="00615ACE"/>
    <w:rsid w:val="00615BBC"/>
    <w:rsid w:val="00617A46"/>
    <w:rsid w:val="00624841"/>
    <w:rsid w:val="0062528C"/>
    <w:rsid w:val="0062542F"/>
    <w:rsid w:val="00626E7F"/>
    <w:rsid w:val="0062763D"/>
    <w:rsid w:val="00627E46"/>
    <w:rsid w:val="006303CB"/>
    <w:rsid w:val="0063078C"/>
    <w:rsid w:val="00630869"/>
    <w:rsid w:val="0063225A"/>
    <w:rsid w:val="006329EF"/>
    <w:rsid w:val="00633396"/>
    <w:rsid w:val="00633569"/>
    <w:rsid w:val="00633804"/>
    <w:rsid w:val="00634237"/>
    <w:rsid w:val="00634B42"/>
    <w:rsid w:val="00634CBF"/>
    <w:rsid w:val="00634DB3"/>
    <w:rsid w:val="0063515F"/>
    <w:rsid w:val="00635273"/>
    <w:rsid w:val="00636EE5"/>
    <w:rsid w:val="006374C7"/>
    <w:rsid w:val="006379B1"/>
    <w:rsid w:val="00641069"/>
    <w:rsid w:val="0064215E"/>
    <w:rsid w:val="00642160"/>
    <w:rsid w:val="00642A50"/>
    <w:rsid w:val="00642C89"/>
    <w:rsid w:val="00644F2C"/>
    <w:rsid w:val="006451C0"/>
    <w:rsid w:val="0064614F"/>
    <w:rsid w:val="00646AF0"/>
    <w:rsid w:val="00646D51"/>
    <w:rsid w:val="0065011E"/>
    <w:rsid w:val="0065068F"/>
    <w:rsid w:val="00650AE7"/>
    <w:rsid w:val="00652AE9"/>
    <w:rsid w:val="00652F8F"/>
    <w:rsid w:val="006538AC"/>
    <w:rsid w:val="00653D17"/>
    <w:rsid w:val="00654FAB"/>
    <w:rsid w:val="006551B3"/>
    <w:rsid w:val="00656230"/>
    <w:rsid w:val="00656CA0"/>
    <w:rsid w:val="00656F22"/>
    <w:rsid w:val="00657F15"/>
    <w:rsid w:val="00657F51"/>
    <w:rsid w:val="00660A39"/>
    <w:rsid w:val="00660F6F"/>
    <w:rsid w:val="00661487"/>
    <w:rsid w:val="006623FA"/>
    <w:rsid w:val="00663D8D"/>
    <w:rsid w:val="006659B5"/>
    <w:rsid w:val="00665E06"/>
    <w:rsid w:val="00666129"/>
    <w:rsid w:val="00666C8D"/>
    <w:rsid w:val="00666D8A"/>
    <w:rsid w:val="00666F7C"/>
    <w:rsid w:val="00667335"/>
    <w:rsid w:val="00667512"/>
    <w:rsid w:val="00667FE1"/>
    <w:rsid w:val="00670117"/>
    <w:rsid w:val="00670A06"/>
    <w:rsid w:val="00670BB6"/>
    <w:rsid w:val="00670BBB"/>
    <w:rsid w:val="00671F59"/>
    <w:rsid w:val="00672105"/>
    <w:rsid w:val="0067330D"/>
    <w:rsid w:val="00673B9B"/>
    <w:rsid w:val="00673F5B"/>
    <w:rsid w:val="00674662"/>
    <w:rsid w:val="00674AA8"/>
    <w:rsid w:val="0067697F"/>
    <w:rsid w:val="00676DA4"/>
    <w:rsid w:val="006778ED"/>
    <w:rsid w:val="00680B8E"/>
    <w:rsid w:val="00681870"/>
    <w:rsid w:val="00681BD1"/>
    <w:rsid w:val="006823BC"/>
    <w:rsid w:val="00682EE1"/>
    <w:rsid w:val="006869EA"/>
    <w:rsid w:val="006904C4"/>
    <w:rsid w:val="00691515"/>
    <w:rsid w:val="00691920"/>
    <w:rsid w:val="00691CB3"/>
    <w:rsid w:val="00692ABF"/>
    <w:rsid w:val="00693A58"/>
    <w:rsid w:val="00694345"/>
    <w:rsid w:val="00694F5D"/>
    <w:rsid w:val="00697843"/>
    <w:rsid w:val="006A13E6"/>
    <w:rsid w:val="006A1DE1"/>
    <w:rsid w:val="006A1FB1"/>
    <w:rsid w:val="006A22FE"/>
    <w:rsid w:val="006A300B"/>
    <w:rsid w:val="006A33F1"/>
    <w:rsid w:val="006A342B"/>
    <w:rsid w:val="006A3C8D"/>
    <w:rsid w:val="006A4F72"/>
    <w:rsid w:val="006A5CC8"/>
    <w:rsid w:val="006A73DD"/>
    <w:rsid w:val="006A73F3"/>
    <w:rsid w:val="006A78E4"/>
    <w:rsid w:val="006B05B3"/>
    <w:rsid w:val="006B1ECD"/>
    <w:rsid w:val="006B2D5B"/>
    <w:rsid w:val="006B2D9A"/>
    <w:rsid w:val="006B4255"/>
    <w:rsid w:val="006B433C"/>
    <w:rsid w:val="006B4437"/>
    <w:rsid w:val="006B4B1E"/>
    <w:rsid w:val="006B5262"/>
    <w:rsid w:val="006B5FFC"/>
    <w:rsid w:val="006B6DF7"/>
    <w:rsid w:val="006B6E09"/>
    <w:rsid w:val="006C0AE5"/>
    <w:rsid w:val="006C3EFE"/>
    <w:rsid w:val="006C3F4D"/>
    <w:rsid w:val="006C428C"/>
    <w:rsid w:val="006C5026"/>
    <w:rsid w:val="006C58AC"/>
    <w:rsid w:val="006C6E36"/>
    <w:rsid w:val="006C7CFF"/>
    <w:rsid w:val="006D02B6"/>
    <w:rsid w:val="006D0624"/>
    <w:rsid w:val="006D1E8F"/>
    <w:rsid w:val="006D302B"/>
    <w:rsid w:val="006D3124"/>
    <w:rsid w:val="006D3EC3"/>
    <w:rsid w:val="006D3EDE"/>
    <w:rsid w:val="006D5138"/>
    <w:rsid w:val="006D5187"/>
    <w:rsid w:val="006D596F"/>
    <w:rsid w:val="006D5A5F"/>
    <w:rsid w:val="006D5D8B"/>
    <w:rsid w:val="006D63DC"/>
    <w:rsid w:val="006D7B21"/>
    <w:rsid w:val="006E1204"/>
    <w:rsid w:val="006E12B4"/>
    <w:rsid w:val="006E1EFE"/>
    <w:rsid w:val="006E29DB"/>
    <w:rsid w:val="006E2E37"/>
    <w:rsid w:val="006E3B94"/>
    <w:rsid w:val="006E4C05"/>
    <w:rsid w:val="006E6564"/>
    <w:rsid w:val="006E67B9"/>
    <w:rsid w:val="006E7BD6"/>
    <w:rsid w:val="006F0301"/>
    <w:rsid w:val="006F1082"/>
    <w:rsid w:val="006F1FF9"/>
    <w:rsid w:val="006F2236"/>
    <w:rsid w:val="006F2493"/>
    <w:rsid w:val="006F2C86"/>
    <w:rsid w:val="006F2D25"/>
    <w:rsid w:val="006F305B"/>
    <w:rsid w:val="006F3A5C"/>
    <w:rsid w:val="006F3B9C"/>
    <w:rsid w:val="006F421D"/>
    <w:rsid w:val="006F49B4"/>
    <w:rsid w:val="006F6538"/>
    <w:rsid w:val="006F6786"/>
    <w:rsid w:val="006F7A7B"/>
    <w:rsid w:val="0070001A"/>
    <w:rsid w:val="0070014F"/>
    <w:rsid w:val="007007E7"/>
    <w:rsid w:val="0070182B"/>
    <w:rsid w:val="00701A06"/>
    <w:rsid w:val="00701FB5"/>
    <w:rsid w:val="007023A0"/>
    <w:rsid w:val="00702BC4"/>
    <w:rsid w:val="00703892"/>
    <w:rsid w:val="00703B42"/>
    <w:rsid w:val="007053F4"/>
    <w:rsid w:val="00705D17"/>
    <w:rsid w:val="00705EC1"/>
    <w:rsid w:val="00710532"/>
    <w:rsid w:val="00711B8F"/>
    <w:rsid w:val="00711BDF"/>
    <w:rsid w:val="00711F93"/>
    <w:rsid w:val="00712165"/>
    <w:rsid w:val="007135C1"/>
    <w:rsid w:val="007148A6"/>
    <w:rsid w:val="00714F39"/>
    <w:rsid w:val="00715096"/>
    <w:rsid w:val="00717220"/>
    <w:rsid w:val="0071771A"/>
    <w:rsid w:val="007179A0"/>
    <w:rsid w:val="00720B9D"/>
    <w:rsid w:val="00722534"/>
    <w:rsid w:val="007227EA"/>
    <w:rsid w:val="00723143"/>
    <w:rsid w:val="0072376C"/>
    <w:rsid w:val="00723F30"/>
    <w:rsid w:val="007241A1"/>
    <w:rsid w:val="00726639"/>
    <w:rsid w:val="007308F4"/>
    <w:rsid w:val="00730BB3"/>
    <w:rsid w:val="00730C4A"/>
    <w:rsid w:val="0073153A"/>
    <w:rsid w:val="00731C59"/>
    <w:rsid w:val="00731D2A"/>
    <w:rsid w:val="0073300D"/>
    <w:rsid w:val="0073352B"/>
    <w:rsid w:val="00733A79"/>
    <w:rsid w:val="007346BD"/>
    <w:rsid w:val="00735F34"/>
    <w:rsid w:val="007360E3"/>
    <w:rsid w:val="007364B3"/>
    <w:rsid w:val="00737658"/>
    <w:rsid w:val="007409D4"/>
    <w:rsid w:val="00740D9A"/>
    <w:rsid w:val="00743188"/>
    <w:rsid w:val="0074334E"/>
    <w:rsid w:val="007435FD"/>
    <w:rsid w:val="00743ED4"/>
    <w:rsid w:val="007462A0"/>
    <w:rsid w:val="007521E9"/>
    <w:rsid w:val="00753FB8"/>
    <w:rsid w:val="007548A5"/>
    <w:rsid w:val="0075498F"/>
    <w:rsid w:val="007555C7"/>
    <w:rsid w:val="0075731B"/>
    <w:rsid w:val="00760582"/>
    <w:rsid w:val="00760607"/>
    <w:rsid w:val="0076174A"/>
    <w:rsid w:val="0076196F"/>
    <w:rsid w:val="0076445E"/>
    <w:rsid w:val="007648FC"/>
    <w:rsid w:val="00765E5D"/>
    <w:rsid w:val="00766A0A"/>
    <w:rsid w:val="0076791D"/>
    <w:rsid w:val="00767D0B"/>
    <w:rsid w:val="00770994"/>
    <w:rsid w:val="00772173"/>
    <w:rsid w:val="007722A0"/>
    <w:rsid w:val="00772D64"/>
    <w:rsid w:val="00772D8C"/>
    <w:rsid w:val="0077413E"/>
    <w:rsid w:val="00774F6F"/>
    <w:rsid w:val="00775399"/>
    <w:rsid w:val="00775E62"/>
    <w:rsid w:val="007778CB"/>
    <w:rsid w:val="00777D32"/>
    <w:rsid w:val="00781115"/>
    <w:rsid w:val="00781DC7"/>
    <w:rsid w:val="0078509A"/>
    <w:rsid w:val="0078585E"/>
    <w:rsid w:val="00785ACA"/>
    <w:rsid w:val="00785BFD"/>
    <w:rsid w:val="00785D23"/>
    <w:rsid w:val="00786BFC"/>
    <w:rsid w:val="00786E62"/>
    <w:rsid w:val="0078710C"/>
    <w:rsid w:val="007871C9"/>
    <w:rsid w:val="00787703"/>
    <w:rsid w:val="0078782A"/>
    <w:rsid w:val="00787ABE"/>
    <w:rsid w:val="0079040B"/>
    <w:rsid w:val="007906A9"/>
    <w:rsid w:val="0079198F"/>
    <w:rsid w:val="00792232"/>
    <w:rsid w:val="007926F4"/>
    <w:rsid w:val="00792D36"/>
    <w:rsid w:val="00794C9F"/>
    <w:rsid w:val="00794F90"/>
    <w:rsid w:val="00797E91"/>
    <w:rsid w:val="007A00F6"/>
    <w:rsid w:val="007A03F8"/>
    <w:rsid w:val="007A0EE2"/>
    <w:rsid w:val="007A1CA5"/>
    <w:rsid w:val="007A332A"/>
    <w:rsid w:val="007A3D9B"/>
    <w:rsid w:val="007A4B3F"/>
    <w:rsid w:val="007B0894"/>
    <w:rsid w:val="007B0EDC"/>
    <w:rsid w:val="007B1454"/>
    <w:rsid w:val="007B1CBE"/>
    <w:rsid w:val="007B2106"/>
    <w:rsid w:val="007B250A"/>
    <w:rsid w:val="007B3488"/>
    <w:rsid w:val="007B3567"/>
    <w:rsid w:val="007B3EAD"/>
    <w:rsid w:val="007B4A8C"/>
    <w:rsid w:val="007B4AFF"/>
    <w:rsid w:val="007B68C6"/>
    <w:rsid w:val="007B702F"/>
    <w:rsid w:val="007B7D35"/>
    <w:rsid w:val="007C0E99"/>
    <w:rsid w:val="007C0F56"/>
    <w:rsid w:val="007C13F9"/>
    <w:rsid w:val="007C3175"/>
    <w:rsid w:val="007C3215"/>
    <w:rsid w:val="007C4815"/>
    <w:rsid w:val="007C49E1"/>
    <w:rsid w:val="007C503E"/>
    <w:rsid w:val="007C50BD"/>
    <w:rsid w:val="007C53ED"/>
    <w:rsid w:val="007C5C01"/>
    <w:rsid w:val="007C610A"/>
    <w:rsid w:val="007C6DC2"/>
    <w:rsid w:val="007C6F2A"/>
    <w:rsid w:val="007C78D2"/>
    <w:rsid w:val="007D0034"/>
    <w:rsid w:val="007D073E"/>
    <w:rsid w:val="007D0DA4"/>
    <w:rsid w:val="007D1556"/>
    <w:rsid w:val="007D1C45"/>
    <w:rsid w:val="007D1CCB"/>
    <w:rsid w:val="007D25D8"/>
    <w:rsid w:val="007D652B"/>
    <w:rsid w:val="007D66CF"/>
    <w:rsid w:val="007D7BB1"/>
    <w:rsid w:val="007D7D4C"/>
    <w:rsid w:val="007E02E0"/>
    <w:rsid w:val="007E0A60"/>
    <w:rsid w:val="007E0D76"/>
    <w:rsid w:val="007E158F"/>
    <w:rsid w:val="007E255E"/>
    <w:rsid w:val="007E2FC5"/>
    <w:rsid w:val="007E566C"/>
    <w:rsid w:val="007E5E2B"/>
    <w:rsid w:val="007E7458"/>
    <w:rsid w:val="007F1D27"/>
    <w:rsid w:val="007F1DC6"/>
    <w:rsid w:val="007F29F8"/>
    <w:rsid w:val="007F2FF0"/>
    <w:rsid w:val="007F3137"/>
    <w:rsid w:val="007F406F"/>
    <w:rsid w:val="007F4C25"/>
    <w:rsid w:val="007F4E6E"/>
    <w:rsid w:val="007F5859"/>
    <w:rsid w:val="007F6037"/>
    <w:rsid w:val="007F6602"/>
    <w:rsid w:val="00800425"/>
    <w:rsid w:val="00801495"/>
    <w:rsid w:val="00801496"/>
    <w:rsid w:val="008017A3"/>
    <w:rsid w:val="00801CB0"/>
    <w:rsid w:val="00801D2F"/>
    <w:rsid w:val="008034AD"/>
    <w:rsid w:val="00805514"/>
    <w:rsid w:val="00805E55"/>
    <w:rsid w:val="00805E9B"/>
    <w:rsid w:val="008064E4"/>
    <w:rsid w:val="008078E5"/>
    <w:rsid w:val="00807B4C"/>
    <w:rsid w:val="008106B8"/>
    <w:rsid w:val="00811BB6"/>
    <w:rsid w:val="0081200E"/>
    <w:rsid w:val="0081211F"/>
    <w:rsid w:val="00814721"/>
    <w:rsid w:val="008148F1"/>
    <w:rsid w:val="00815AB7"/>
    <w:rsid w:val="00815ABA"/>
    <w:rsid w:val="0081634D"/>
    <w:rsid w:val="0081653E"/>
    <w:rsid w:val="008166AD"/>
    <w:rsid w:val="00816E11"/>
    <w:rsid w:val="00817B3A"/>
    <w:rsid w:val="00822578"/>
    <w:rsid w:val="00822EAD"/>
    <w:rsid w:val="00823538"/>
    <w:rsid w:val="00824AEB"/>
    <w:rsid w:val="008258A9"/>
    <w:rsid w:val="008303C4"/>
    <w:rsid w:val="00832BEF"/>
    <w:rsid w:val="00833507"/>
    <w:rsid w:val="00835CAC"/>
    <w:rsid w:val="00837222"/>
    <w:rsid w:val="00840076"/>
    <w:rsid w:val="00840CAD"/>
    <w:rsid w:val="00840DB8"/>
    <w:rsid w:val="00841459"/>
    <w:rsid w:val="00843C5F"/>
    <w:rsid w:val="008440D0"/>
    <w:rsid w:val="0084491D"/>
    <w:rsid w:val="00844B79"/>
    <w:rsid w:val="008453FD"/>
    <w:rsid w:val="008467EB"/>
    <w:rsid w:val="00846E85"/>
    <w:rsid w:val="00846FEF"/>
    <w:rsid w:val="008475B6"/>
    <w:rsid w:val="00847AED"/>
    <w:rsid w:val="00850408"/>
    <w:rsid w:val="00850473"/>
    <w:rsid w:val="008509D3"/>
    <w:rsid w:val="008513B2"/>
    <w:rsid w:val="00851864"/>
    <w:rsid w:val="008525AB"/>
    <w:rsid w:val="00852C43"/>
    <w:rsid w:val="00853169"/>
    <w:rsid w:val="00853BF7"/>
    <w:rsid w:val="008551B7"/>
    <w:rsid w:val="00855594"/>
    <w:rsid w:val="008559A7"/>
    <w:rsid w:val="00855F22"/>
    <w:rsid w:val="00856A58"/>
    <w:rsid w:val="00856B76"/>
    <w:rsid w:val="0085789B"/>
    <w:rsid w:val="00860147"/>
    <w:rsid w:val="00860885"/>
    <w:rsid w:val="00860F3D"/>
    <w:rsid w:val="0086155E"/>
    <w:rsid w:val="008615D4"/>
    <w:rsid w:val="008616B3"/>
    <w:rsid w:val="008618BC"/>
    <w:rsid w:val="00862AEA"/>
    <w:rsid w:val="00862FDE"/>
    <w:rsid w:val="00864585"/>
    <w:rsid w:val="008666E0"/>
    <w:rsid w:val="00866F93"/>
    <w:rsid w:val="008672A5"/>
    <w:rsid w:val="00867323"/>
    <w:rsid w:val="00867879"/>
    <w:rsid w:val="008679E6"/>
    <w:rsid w:val="008705DB"/>
    <w:rsid w:val="0087123E"/>
    <w:rsid w:val="00872C9A"/>
    <w:rsid w:val="00873F03"/>
    <w:rsid w:val="008747F1"/>
    <w:rsid w:val="00874ABD"/>
    <w:rsid w:val="00875050"/>
    <w:rsid w:val="00875D1E"/>
    <w:rsid w:val="008772D4"/>
    <w:rsid w:val="00877554"/>
    <w:rsid w:val="0088125F"/>
    <w:rsid w:val="008829AB"/>
    <w:rsid w:val="00882DF5"/>
    <w:rsid w:val="0088305C"/>
    <w:rsid w:val="008833D4"/>
    <w:rsid w:val="008837DE"/>
    <w:rsid w:val="00884119"/>
    <w:rsid w:val="008843EA"/>
    <w:rsid w:val="0088574F"/>
    <w:rsid w:val="00885C14"/>
    <w:rsid w:val="00886438"/>
    <w:rsid w:val="00886526"/>
    <w:rsid w:val="00886618"/>
    <w:rsid w:val="00887256"/>
    <w:rsid w:val="00887382"/>
    <w:rsid w:val="0088746C"/>
    <w:rsid w:val="008875EF"/>
    <w:rsid w:val="008878C1"/>
    <w:rsid w:val="00887D9B"/>
    <w:rsid w:val="00887FB6"/>
    <w:rsid w:val="008901C1"/>
    <w:rsid w:val="0089080F"/>
    <w:rsid w:val="00891746"/>
    <w:rsid w:val="00891C92"/>
    <w:rsid w:val="00892F52"/>
    <w:rsid w:val="00893BE4"/>
    <w:rsid w:val="00894F32"/>
    <w:rsid w:val="00896C62"/>
    <w:rsid w:val="0089769C"/>
    <w:rsid w:val="00897ACE"/>
    <w:rsid w:val="00897B11"/>
    <w:rsid w:val="00897B31"/>
    <w:rsid w:val="008A0F62"/>
    <w:rsid w:val="008A1074"/>
    <w:rsid w:val="008A185F"/>
    <w:rsid w:val="008A1953"/>
    <w:rsid w:val="008A1C7A"/>
    <w:rsid w:val="008A1CC4"/>
    <w:rsid w:val="008A3872"/>
    <w:rsid w:val="008A47EB"/>
    <w:rsid w:val="008A4FC6"/>
    <w:rsid w:val="008A50AD"/>
    <w:rsid w:val="008A5435"/>
    <w:rsid w:val="008A7133"/>
    <w:rsid w:val="008A7325"/>
    <w:rsid w:val="008A7BD1"/>
    <w:rsid w:val="008B00B7"/>
    <w:rsid w:val="008B065D"/>
    <w:rsid w:val="008B0824"/>
    <w:rsid w:val="008B21E6"/>
    <w:rsid w:val="008B25A9"/>
    <w:rsid w:val="008B2DE2"/>
    <w:rsid w:val="008B30C6"/>
    <w:rsid w:val="008B33C7"/>
    <w:rsid w:val="008B437E"/>
    <w:rsid w:val="008B4385"/>
    <w:rsid w:val="008B551F"/>
    <w:rsid w:val="008B5A29"/>
    <w:rsid w:val="008B5B73"/>
    <w:rsid w:val="008B5CDE"/>
    <w:rsid w:val="008C0A4F"/>
    <w:rsid w:val="008C0D2E"/>
    <w:rsid w:val="008C0E39"/>
    <w:rsid w:val="008C2752"/>
    <w:rsid w:val="008C3350"/>
    <w:rsid w:val="008C44D9"/>
    <w:rsid w:val="008C5BC6"/>
    <w:rsid w:val="008C70F8"/>
    <w:rsid w:val="008C7612"/>
    <w:rsid w:val="008D091E"/>
    <w:rsid w:val="008D0ACE"/>
    <w:rsid w:val="008D13AE"/>
    <w:rsid w:val="008D395C"/>
    <w:rsid w:val="008D4D2C"/>
    <w:rsid w:val="008D5861"/>
    <w:rsid w:val="008D6680"/>
    <w:rsid w:val="008D7C02"/>
    <w:rsid w:val="008E07E4"/>
    <w:rsid w:val="008E14B7"/>
    <w:rsid w:val="008E21A0"/>
    <w:rsid w:val="008E2D5B"/>
    <w:rsid w:val="008E2E3E"/>
    <w:rsid w:val="008E4F25"/>
    <w:rsid w:val="008E69A5"/>
    <w:rsid w:val="008E770C"/>
    <w:rsid w:val="008F01E8"/>
    <w:rsid w:val="008F0B23"/>
    <w:rsid w:val="008F108E"/>
    <w:rsid w:val="008F121F"/>
    <w:rsid w:val="008F1506"/>
    <w:rsid w:val="008F22E3"/>
    <w:rsid w:val="008F2316"/>
    <w:rsid w:val="008F2CF0"/>
    <w:rsid w:val="008F406D"/>
    <w:rsid w:val="008F43DF"/>
    <w:rsid w:val="008F4706"/>
    <w:rsid w:val="008F5015"/>
    <w:rsid w:val="008F59BF"/>
    <w:rsid w:val="008F64A1"/>
    <w:rsid w:val="008F67CF"/>
    <w:rsid w:val="008F67FE"/>
    <w:rsid w:val="008F756A"/>
    <w:rsid w:val="008F7719"/>
    <w:rsid w:val="009000B1"/>
    <w:rsid w:val="00900207"/>
    <w:rsid w:val="00902C34"/>
    <w:rsid w:val="00903AE6"/>
    <w:rsid w:val="00903E8F"/>
    <w:rsid w:val="0090415B"/>
    <w:rsid w:val="00904664"/>
    <w:rsid w:val="009052B3"/>
    <w:rsid w:val="00905AF2"/>
    <w:rsid w:val="00905D0C"/>
    <w:rsid w:val="00907F46"/>
    <w:rsid w:val="00910681"/>
    <w:rsid w:val="009114B0"/>
    <w:rsid w:val="0091218C"/>
    <w:rsid w:val="00912D20"/>
    <w:rsid w:val="00912EED"/>
    <w:rsid w:val="00913F24"/>
    <w:rsid w:val="00914313"/>
    <w:rsid w:val="00914684"/>
    <w:rsid w:val="00914963"/>
    <w:rsid w:val="00915530"/>
    <w:rsid w:val="00917582"/>
    <w:rsid w:val="009179DC"/>
    <w:rsid w:val="00917CB1"/>
    <w:rsid w:val="00917CC9"/>
    <w:rsid w:val="00921F71"/>
    <w:rsid w:val="0092275C"/>
    <w:rsid w:val="009230AB"/>
    <w:rsid w:val="00923B21"/>
    <w:rsid w:val="00924081"/>
    <w:rsid w:val="0092412C"/>
    <w:rsid w:val="0092437E"/>
    <w:rsid w:val="00926A26"/>
    <w:rsid w:val="009300AB"/>
    <w:rsid w:val="00930D01"/>
    <w:rsid w:val="00930EA1"/>
    <w:rsid w:val="00931186"/>
    <w:rsid w:val="00931249"/>
    <w:rsid w:val="00931650"/>
    <w:rsid w:val="00931AC1"/>
    <w:rsid w:val="00932AB2"/>
    <w:rsid w:val="00932F68"/>
    <w:rsid w:val="00936576"/>
    <w:rsid w:val="009368D4"/>
    <w:rsid w:val="0093728B"/>
    <w:rsid w:val="009376D5"/>
    <w:rsid w:val="0094003B"/>
    <w:rsid w:val="00941644"/>
    <w:rsid w:val="0094258C"/>
    <w:rsid w:val="00943EE9"/>
    <w:rsid w:val="00944C0D"/>
    <w:rsid w:val="00945334"/>
    <w:rsid w:val="00945D1C"/>
    <w:rsid w:val="009473C5"/>
    <w:rsid w:val="009476F9"/>
    <w:rsid w:val="0095008A"/>
    <w:rsid w:val="0095166C"/>
    <w:rsid w:val="009522B5"/>
    <w:rsid w:val="0095263F"/>
    <w:rsid w:val="00952F9A"/>
    <w:rsid w:val="00953ECA"/>
    <w:rsid w:val="009546C0"/>
    <w:rsid w:val="009548B4"/>
    <w:rsid w:val="00954DA5"/>
    <w:rsid w:val="00955AB6"/>
    <w:rsid w:val="00956DB9"/>
    <w:rsid w:val="00957C7D"/>
    <w:rsid w:val="0096042C"/>
    <w:rsid w:val="009604B0"/>
    <w:rsid w:val="009609A7"/>
    <w:rsid w:val="00960CBC"/>
    <w:rsid w:val="00962122"/>
    <w:rsid w:val="00962394"/>
    <w:rsid w:val="009633FF"/>
    <w:rsid w:val="00963F8E"/>
    <w:rsid w:val="009650C7"/>
    <w:rsid w:val="00965CE4"/>
    <w:rsid w:val="00966053"/>
    <w:rsid w:val="009662FF"/>
    <w:rsid w:val="0096652A"/>
    <w:rsid w:val="00967273"/>
    <w:rsid w:val="0096778E"/>
    <w:rsid w:val="00967996"/>
    <w:rsid w:val="00970B19"/>
    <w:rsid w:val="00970F25"/>
    <w:rsid w:val="00973593"/>
    <w:rsid w:val="009740B9"/>
    <w:rsid w:val="00974854"/>
    <w:rsid w:val="00974960"/>
    <w:rsid w:val="00974B05"/>
    <w:rsid w:val="00974E27"/>
    <w:rsid w:val="00975120"/>
    <w:rsid w:val="00975890"/>
    <w:rsid w:val="00976120"/>
    <w:rsid w:val="00976FE4"/>
    <w:rsid w:val="0097708B"/>
    <w:rsid w:val="00977A90"/>
    <w:rsid w:val="00977EAE"/>
    <w:rsid w:val="009801AA"/>
    <w:rsid w:val="00980CDA"/>
    <w:rsid w:val="00980DBC"/>
    <w:rsid w:val="00980EB6"/>
    <w:rsid w:val="00981C63"/>
    <w:rsid w:val="00982094"/>
    <w:rsid w:val="00983124"/>
    <w:rsid w:val="00983285"/>
    <w:rsid w:val="009844FA"/>
    <w:rsid w:val="00984857"/>
    <w:rsid w:val="00984D88"/>
    <w:rsid w:val="009853B2"/>
    <w:rsid w:val="00986D7B"/>
    <w:rsid w:val="0099005D"/>
    <w:rsid w:val="0099070D"/>
    <w:rsid w:val="009923C4"/>
    <w:rsid w:val="00993689"/>
    <w:rsid w:val="00993853"/>
    <w:rsid w:val="009946D3"/>
    <w:rsid w:val="00994E00"/>
    <w:rsid w:val="009952CD"/>
    <w:rsid w:val="009960DE"/>
    <w:rsid w:val="009962EC"/>
    <w:rsid w:val="009974F8"/>
    <w:rsid w:val="009A036C"/>
    <w:rsid w:val="009A03FB"/>
    <w:rsid w:val="009A2814"/>
    <w:rsid w:val="009A2927"/>
    <w:rsid w:val="009A3262"/>
    <w:rsid w:val="009A4123"/>
    <w:rsid w:val="009A448E"/>
    <w:rsid w:val="009A550A"/>
    <w:rsid w:val="009A6381"/>
    <w:rsid w:val="009A6431"/>
    <w:rsid w:val="009A71D5"/>
    <w:rsid w:val="009B0E0F"/>
    <w:rsid w:val="009B0F8E"/>
    <w:rsid w:val="009B167C"/>
    <w:rsid w:val="009B308B"/>
    <w:rsid w:val="009B3EA8"/>
    <w:rsid w:val="009B4453"/>
    <w:rsid w:val="009B4FD9"/>
    <w:rsid w:val="009B559E"/>
    <w:rsid w:val="009B5616"/>
    <w:rsid w:val="009B5E43"/>
    <w:rsid w:val="009B6CD0"/>
    <w:rsid w:val="009B6EC3"/>
    <w:rsid w:val="009C07DF"/>
    <w:rsid w:val="009C162D"/>
    <w:rsid w:val="009C1759"/>
    <w:rsid w:val="009C1ABC"/>
    <w:rsid w:val="009C1FB8"/>
    <w:rsid w:val="009C2B9D"/>
    <w:rsid w:val="009C3178"/>
    <w:rsid w:val="009C31FE"/>
    <w:rsid w:val="009C3AE2"/>
    <w:rsid w:val="009C4ABD"/>
    <w:rsid w:val="009C4BC7"/>
    <w:rsid w:val="009C591F"/>
    <w:rsid w:val="009C6E97"/>
    <w:rsid w:val="009D0502"/>
    <w:rsid w:val="009D068B"/>
    <w:rsid w:val="009D07E0"/>
    <w:rsid w:val="009D14CA"/>
    <w:rsid w:val="009D1947"/>
    <w:rsid w:val="009D1F3E"/>
    <w:rsid w:val="009D314B"/>
    <w:rsid w:val="009D33A8"/>
    <w:rsid w:val="009D3952"/>
    <w:rsid w:val="009D4DFF"/>
    <w:rsid w:val="009D553A"/>
    <w:rsid w:val="009D5C42"/>
    <w:rsid w:val="009D6241"/>
    <w:rsid w:val="009D624A"/>
    <w:rsid w:val="009D6EC5"/>
    <w:rsid w:val="009E0667"/>
    <w:rsid w:val="009E0A72"/>
    <w:rsid w:val="009E107C"/>
    <w:rsid w:val="009E109A"/>
    <w:rsid w:val="009E26C8"/>
    <w:rsid w:val="009E2A0E"/>
    <w:rsid w:val="009E30A0"/>
    <w:rsid w:val="009E37A5"/>
    <w:rsid w:val="009E4777"/>
    <w:rsid w:val="009E49BC"/>
    <w:rsid w:val="009E4D75"/>
    <w:rsid w:val="009E571E"/>
    <w:rsid w:val="009E6248"/>
    <w:rsid w:val="009E6329"/>
    <w:rsid w:val="009E7032"/>
    <w:rsid w:val="009F0210"/>
    <w:rsid w:val="009F0E7D"/>
    <w:rsid w:val="009F1B21"/>
    <w:rsid w:val="009F2745"/>
    <w:rsid w:val="009F2DE4"/>
    <w:rsid w:val="009F3F7E"/>
    <w:rsid w:val="009F4B9F"/>
    <w:rsid w:val="009F5BDB"/>
    <w:rsid w:val="009F5CAF"/>
    <w:rsid w:val="009F626D"/>
    <w:rsid w:val="009F765F"/>
    <w:rsid w:val="00A0090A"/>
    <w:rsid w:val="00A00A6A"/>
    <w:rsid w:val="00A0124C"/>
    <w:rsid w:val="00A01A1D"/>
    <w:rsid w:val="00A0235B"/>
    <w:rsid w:val="00A02776"/>
    <w:rsid w:val="00A029C8"/>
    <w:rsid w:val="00A02E0B"/>
    <w:rsid w:val="00A03959"/>
    <w:rsid w:val="00A042FE"/>
    <w:rsid w:val="00A04FFD"/>
    <w:rsid w:val="00A05303"/>
    <w:rsid w:val="00A053B5"/>
    <w:rsid w:val="00A054E6"/>
    <w:rsid w:val="00A05A6C"/>
    <w:rsid w:val="00A05E3C"/>
    <w:rsid w:val="00A06973"/>
    <w:rsid w:val="00A0745F"/>
    <w:rsid w:val="00A10DA7"/>
    <w:rsid w:val="00A1119B"/>
    <w:rsid w:val="00A11583"/>
    <w:rsid w:val="00A11BB0"/>
    <w:rsid w:val="00A12281"/>
    <w:rsid w:val="00A144F0"/>
    <w:rsid w:val="00A15565"/>
    <w:rsid w:val="00A1565A"/>
    <w:rsid w:val="00A158C5"/>
    <w:rsid w:val="00A16129"/>
    <w:rsid w:val="00A1659F"/>
    <w:rsid w:val="00A16CDD"/>
    <w:rsid w:val="00A203D5"/>
    <w:rsid w:val="00A2070C"/>
    <w:rsid w:val="00A20847"/>
    <w:rsid w:val="00A20B7A"/>
    <w:rsid w:val="00A20C83"/>
    <w:rsid w:val="00A2107D"/>
    <w:rsid w:val="00A21121"/>
    <w:rsid w:val="00A22108"/>
    <w:rsid w:val="00A227AC"/>
    <w:rsid w:val="00A22D5F"/>
    <w:rsid w:val="00A2484F"/>
    <w:rsid w:val="00A24DB5"/>
    <w:rsid w:val="00A2530F"/>
    <w:rsid w:val="00A26A14"/>
    <w:rsid w:val="00A27DB4"/>
    <w:rsid w:val="00A27F16"/>
    <w:rsid w:val="00A300A8"/>
    <w:rsid w:val="00A3175E"/>
    <w:rsid w:val="00A323FD"/>
    <w:rsid w:val="00A33A9C"/>
    <w:rsid w:val="00A33DF6"/>
    <w:rsid w:val="00A346ED"/>
    <w:rsid w:val="00A34A0B"/>
    <w:rsid w:val="00A34D8E"/>
    <w:rsid w:val="00A350AB"/>
    <w:rsid w:val="00A35FEF"/>
    <w:rsid w:val="00A36CE8"/>
    <w:rsid w:val="00A36DAA"/>
    <w:rsid w:val="00A36F1A"/>
    <w:rsid w:val="00A371F7"/>
    <w:rsid w:val="00A37DAA"/>
    <w:rsid w:val="00A4028D"/>
    <w:rsid w:val="00A4047D"/>
    <w:rsid w:val="00A40AFC"/>
    <w:rsid w:val="00A418B9"/>
    <w:rsid w:val="00A41AB4"/>
    <w:rsid w:val="00A4212F"/>
    <w:rsid w:val="00A42447"/>
    <w:rsid w:val="00A4343E"/>
    <w:rsid w:val="00A43D69"/>
    <w:rsid w:val="00A43DF5"/>
    <w:rsid w:val="00A44FF5"/>
    <w:rsid w:val="00A4508A"/>
    <w:rsid w:val="00A453BD"/>
    <w:rsid w:val="00A4587E"/>
    <w:rsid w:val="00A4627A"/>
    <w:rsid w:val="00A46B90"/>
    <w:rsid w:val="00A46BEE"/>
    <w:rsid w:val="00A46ECE"/>
    <w:rsid w:val="00A5067C"/>
    <w:rsid w:val="00A50B79"/>
    <w:rsid w:val="00A511AB"/>
    <w:rsid w:val="00A517FE"/>
    <w:rsid w:val="00A51E0B"/>
    <w:rsid w:val="00A51E5E"/>
    <w:rsid w:val="00A5201B"/>
    <w:rsid w:val="00A535D0"/>
    <w:rsid w:val="00A536C6"/>
    <w:rsid w:val="00A53C39"/>
    <w:rsid w:val="00A5402E"/>
    <w:rsid w:val="00A54702"/>
    <w:rsid w:val="00A54861"/>
    <w:rsid w:val="00A55E86"/>
    <w:rsid w:val="00A55F14"/>
    <w:rsid w:val="00A562FB"/>
    <w:rsid w:val="00A567EE"/>
    <w:rsid w:val="00A57591"/>
    <w:rsid w:val="00A57962"/>
    <w:rsid w:val="00A579D3"/>
    <w:rsid w:val="00A6062B"/>
    <w:rsid w:val="00A6182C"/>
    <w:rsid w:val="00A61C73"/>
    <w:rsid w:val="00A62905"/>
    <w:rsid w:val="00A62956"/>
    <w:rsid w:val="00A62ADB"/>
    <w:rsid w:val="00A62C13"/>
    <w:rsid w:val="00A6562D"/>
    <w:rsid w:val="00A6584C"/>
    <w:rsid w:val="00A65B0C"/>
    <w:rsid w:val="00A65B8F"/>
    <w:rsid w:val="00A666EF"/>
    <w:rsid w:val="00A70F7F"/>
    <w:rsid w:val="00A70FB8"/>
    <w:rsid w:val="00A71796"/>
    <w:rsid w:val="00A71E52"/>
    <w:rsid w:val="00A72B10"/>
    <w:rsid w:val="00A72C9B"/>
    <w:rsid w:val="00A72CEE"/>
    <w:rsid w:val="00A72D0E"/>
    <w:rsid w:val="00A72D2E"/>
    <w:rsid w:val="00A7357C"/>
    <w:rsid w:val="00A73785"/>
    <w:rsid w:val="00A75E44"/>
    <w:rsid w:val="00A773B2"/>
    <w:rsid w:val="00A80420"/>
    <w:rsid w:val="00A80C8B"/>
    <w:rsid w:val="00A811C8"/>
    <w:rsid w:val="00A817C5"/>
    <w:rsid w:val="00A8182A"/>
    <w:rsid w:val="00A81A92"/>
    <w:rsid w:val="00A820C4"/>
    <w:rsid w:val="00A82729"/>
    <w:rsid w:val="00A82B9C"/>
    <w:rsid w:val="00A82BC4"/>
    <w:rsid w:val="00A83446"/>
    <w:rsid w:val="00A83DF3"/>
    <w:rsid w:val="00A84141"/>
    <w:rsid w:val="00A851E2"/>
    <w:rsid w:val="00A85262"/>
    <w:rsid w:val="00A85D00"/>
    <w:rsid w:val="00A867FC"/>
    <w:rsid w:val="00A87082"/>
    <w:rsid w:val="00A90320"/>
    <w:rsid w:val="00A904E1"/>
    <w:rsid w:val="00A90A36"/>
    <w:rsid w:val="00A93B62"/>
    <w:rsid w:val="00A93BD0"/>
    <w:rsid w:val="00A95880"/>
    <w:rsid w:val="00A9662E"/>
    <w:rsid w:val="00A970BF"/>
    <w:rsid w:val="00A975E5"/>
    <w:rsid w:val="00A97CDF"/>
    <w:rsid w:val="00AA010A"/>
    <w:rsid w:val="00AA06CD"/>
    <w:rsid w:val="00AA10D3"/>
    <w:rsid w:val="00AA1857"/>
    <w:rsid w:val="00AA2263"/>
    <w:rsid w:val="00AA22F2"/>
    <w:rsid w:val="00AA27FA"/>
    <w:rsid w:val="00AA3A1A"/>
    <w:rsid w:val="00AA477F"/>
    <w:rsid w:val="00AA49AF"/>
    <w:rsid w:val="00AA5010"/>
    <w:rsid w:val="00AA54DC"/>
    <w:rsid w:val="00AA5736"/>
    <w:rsid w:val="00AA5E28"/>
    <w:rsid w:val="00AA67F1"/>
    <w:rsid w:val="00AA77C4"/>
    <w:rsid w:val="00AB0627"/>
    <w:rsid w:val="00AB08A7"/>
    <w:rsid w:val="00AB0ACA"/>
    <w:rsid w:val="00AB182A"/>
    <w:rsid w:val="00AB2D1E"/>
    <w:rsid w:val="00AB3CB9"/>
    <w:rsid w:val="00AB49C5"/>
    <w:rsid w:val="00AB5633"/>
    <w:rsid w:val="00AB5BB2"/>
    <w:rsid w:val="00AB71F0"/>
    <w:rsid w:val="00AC047E"/>
    <w:rsid w:val="00AC0481"/>
    <w:rsid w:val="00AC08EB"/>
    <w:rsid w:val="00AC0CB6"/>
    <w:rsid w:val="00AC126B"/>
    <w:rsid w:val="00AC16EC"/>
    <w:rsid w:val="00AC201C"/>
    <w:rsid w:val="00AC22D7"/>
    <w:rsid w:val="00AC2E52"/>
    <w:rsid w:val="00AC3040"/>
    <w:rsid w:val="00AC3CB6"/>
    <w:rsid w:val="00AC3D6D"/>
    <w:rsid w:val="00AC3F4F"/>
    <w:rsid w:val="00AC41AE"/>
    <w:rsid w:val="00AC4794"/>
    <w:rsid w:val="00AC4D5C"/>
    <w:rsid w:val="00AC5530"/>
    <w:rsid w:val="00AC57BF"/>
    <w:rsid w:val="00AC5884"/>
    <w:rsid w:val="00AC5ED3"/>
    <w:rsid w:val="00AC6A89"/>
    <w:rsid w:val="00AC746D"/>
    <w:rsid w:val="00AC74D1"/>
    <w:rsid w:val="00AC7911"/>
    <w:rsid w:val="00AD00F7"/>
    <w:rsid w:val="00AD131D"/>
    <w:rsid w:val="00AD1F2C"/>
    <w:rsid w:val="00AD3173"/>
    <w:rsid w:val="00AD3796"/>
    <w:rsid w:val="00AD467F"/>
    <w:rsid w:val="00AD5131"/>
    <w:rsid w:val="00AD5793"/>
    <w:rsid w:val="00AD692B"/>
    <w:rsid w:val="00AD7DAB"/>
    <w:rsid w:val="00AE055A"/>
    <w:rsid w:val="00AE0751"/>
    <w:rsid w:val="00AE1B43"/>
    <w:rsid w:val="00AE4DBD"/>
    <w:rsid w:val="00AE559F"/>
    <w:rsid w:val="00AE65B2"/>
    <w:rsid w:val="00AE7695"/>
    <w:rsid w:val="00AE7AB3"/>
    <w:rsid w:val="00AF010E"/>
    <w:rsid w:val="00AF1A19"/>
    <w:rsid w:val="00AF2D86"/>
    <w:rsid w:val="00AF4FD3"/>
    <w:rsid w:val="00AF5600"/>
    <w:rsid w:val="00AF57FF"/>
    <w:rsid w:val="00AF608D"/>
    <w:rsid w:val="00AF61C4"/>
    <w:rsid w:val="00AF707F"/>
    <w:rsid w:val="00AF71EE"/>
    <w:rsid w:val="00B00332"/>
    <w:rsid w:val="00B008AB"/>
    <w:rsid w:val="00B00C35"/>
    <w:rsid w:val="00B00EB5"/>
    <w:rsid w:val="00B04A22"/>
    <w:rsid w:val="00B04EA4"/>
    <w:rsid w:val="00B057C2"/>
    <w:rsid w:val="00B0580E"/>
    <w:rsid w:val="00B05AEE"/>
    <w:rsid w:val="00B079A6"/>
    <w:rsid w:val="00B13A9A"/>
    <w:rsid w:val="00B13C12"/>
    <w:rsid w:val="00B13C86"/>
    <w:rsid w:val="00B1487E"/>
    <w:rsid w:val="00B14ABB"/>
    <w:rsid w:val="00B15C20"/>
    <w:rsid w:val="00B16448"/>
    <w:rsid w:val="00B17689"/>
    <w:rsid w:val="00B20091"/>
    <w:rsid w:val="00B200FC"/>
    <w:rsid w:val="00B2090B"/>
    <w:rsid w:val="00B20BC1"/>
    <w:rsid w:val="00B21DAC"/>
    <w:rsid w:val="00B237C9"/>
    <w:rsid w:val="00B23904"/>
    <w:rsid w:val="00B23C1E"/>
    <w:rsid w:val="00B24E91"/>
    <w:rsid w:val="00B25F0A"/>
    <w:rsid w:val="00B25F48"/>
    <w:rsid w:val="00B27897"/>
    <w:rsid w:val="00B27E74"/>
    <w:rsid w:val="00B27FA4"/>
    <w:rsid w:val="00B30E38"/>
    <w:rsid w:val="00B318C2"/>
    <w:rsid w:val="00B318DD"/>
    <w:rsid w:val="00B33E1D"/>
    <w:rsid w:val="00B344E5"/>
    <w:rsid w:val="00B34BA1"/>
    <w:rsid w:val="00B34E01"/>
    <w:rsid w:val="00B35196"/>
    <w:rsid w:val="00B351CC"/>
    <w:rsid w:val="00B354B0"/>
    <w:rsid w:val="00B35DF8"/>
    <w:rsid w:val="00B3615F"/>
    <w:rsid w:val="00B36F87"/>
    <w:rsid w:val="00B3780B"/>
    <w:rsid w:val="00B37AED"/>
    <w:rsid w:val="00B37E6B"/>
    <w:rsid w:val="00B40748"/>
    <w:rsid w:val="00B407FE"/>
    <w:rsid w:val="00B410F0"/>
    <w:rsid w:val="00B4137C"/>
    <w:rsid w:val="00B4198E"/>
    <w:rsid w:val="00B43718"/>
    <w:rsid w:val="00B43752"/>
    <w:rsid w:val="00B44D4C"/>
    <w:rsid w:val="00B457C9"/>
    <w:rsid w:val="00B4623B"/>
    <w:rsid w:val="00B46E7E"/>
    <w:rsid w:val="00B4700B"/>
    <w:rsid w:val="00B50D53"/>
    <w:rsid w:val="00B50F00"/>
    <w:rsid w:val="00B516F5"/>
    <w:rsid w:val="00B5187F"/>
    <w:rsid w:val="00B51A5B"/>
    <w:rsid w:val="00B51BB1"/>
    <w:rsid w:val="00B51C57"/>
    <w:rsid w:val="00B51F60"/>
    <w:rsid w:val="00B5221B"/>
    <w:rsid w:val="00B541C3"/>
    <w:rsid w:val="00B55359"/>
    <w:rsid w:val="00B55996"/>
    <w:rsid w:val="00B57957"/>
    <w:rsid w:val="00B57AC8"/>
    <w:rsid w:val="00B614C6"/>
    <w:rsid w:val="00B61C43"/>
    <w:rsid w:val="00B61FE1"/>
    <w:rsid w:val="00B634D7"/>
    <w:rsid w:val="00B63F2F"/>
    <w:rsid w:val="00B6432F"/>
    <w:rsid w:val="00B646AE"/>
    <w:rsid w:val="00B6489C"/>
    <w:rsid w:val="00B65A3F"/>
    <w:rsid w:val="00B66168"/>
    <w:rsid w:val="00B668D9"/>
    <w:rsid w:val="00B672F5"/>
    <w:rsid w:val="00B6746F"/>
    <w:rsid w:val="00B67ABD"/>
    <w:rsid w:val="00B70B35"/>
    <w:rsid w:val="00B71B3C"/>
    <w:rsid w:val="00B71F61"/>
    <w:rsid w:val="00B724A7"/>
    <w:rsid w:val="00B725EF"/>
    <w:rsid w:val="00B73605"/>
    <w:rsid w:val="00B75247"/>
    <w:rsid w:val="00B7675A"/>
    <w:rsid w:val="00B77867"/>
    <w:rsid w:val="00B77FB3"/>
    <w:rsid w:val="00B808E2"/>
    <w:rsid w:val="00B81041"/>
    <w:rsid w:val="00B816A1"/>
    <w:rsid w:val="00B81910"/>
    <w:rsid w:val="00B821D1"/>
    <w:rsid w:val="00B826A6"/>
    <w:rsid w:val="00B83565"/>
    <w:rsid w:val="00B83B73"/>
    <w:rsid w:val="00B83F2A"/>
    <w:rsid w:val="00B85DB4"/>
    <w:rsid w:val="00B85DE2"/>
    <w:rsid w:val="00B860F9"/>
    <w:rsid w:val="00B8696C"/>
    <w:rsid w:val="00B86DD1"/>
    <w:rsid w:val="00B87344"/>
    <w:rsid w:val="00B87B41"/>
    <w:rsid w:val="00B90573"/>
    <w:rsid w:val="00B913EF"/>
    <w:rsid w:val="00B915EA"/>
    <w:rsid w:val="00B91C1F"/>
    <w:rsid w:val="00B92591"/>
    <w:rsid w:val="00B92971"/>
    <w:rsid w:val="00B933AD"/>
    <w:rsid w:val="00B9359B"/>
    <w:rsid w:val="00B93CD3"/>
    <w:rsid w:val="00B941C1"/>
    <w:rsid w:val="00B94293"/>
    <w:rsid w:val="00B94B10"/>
    <w:rsid w:val="00B96035"/>
    <w:rsid w:val="00B963E3"/>
    <w:rsid w:val="00B965A2"/>
    <w:rsid w:val="00B96841"/>
    <w:rsid w:val="00BA0771"/>
    <w:rsid w:val="00BA1522"/>
    <w:rsid w:val="00BA1C22"/>
    <w:rsid w:val="00BA2C05"/>
    <w:rsid w:val="00BA384B"/>
    <w:rsid w:val="00BA495B"/>
    <w:rsid w:val="00BA4978"/>
    <w:rsid w:val="00BA4D40"/>
    <w:rsid w:val="00BA6C00"/>
    <w:rsid w:val="00BA7521"/>
    <w:rsid w:val="00BB02EC"/>
    <w:rsid w:val="00BB1B34"/>
    <w:rsid w:val="00BB1CCA"/>
    <w:rsid w:val="00BB2268"/>
    <w:rsid w:val="00BB246D"/>
    <w:rsid w:val="00BB36A9"/>
    <w:rsid w:val="00BB3AA9"/>
    <w:rsid w:val="00BB4DE4"/>
    <w:rsid w:val="00BB6EED"/>
    <w:rsid w:val="00BB6FAE"/>
    <w:rsid w:val="00BB77CD"/>
    <w:rsid w:val="00BC1BD8"/>
    <w:rsid w:val="00BC2146"/>
    <w:rsid w:val="00BC250C"/>
    <w:rsid w:val="00BC383E"/>
    <w:rsid w:val="00BC4484"/>
    <w:rsid w:val="00BC4813"/>
    <w:rsid w:val="00BC51CE"/>
    <w:rsid w:val="00BC5FA0"/>
    <w:rsid w:val="00BC71CD"/>
    <w:rsid w:val="00BC7604"/>
    <w:rsid w:val="00BC7C8B"/>
    <w:rsid w:val="00BD1739"/>
    <w:rsid w:val="00BD174E"/>
    <w:rsid w:val="00BD1818"/>
    <w:rsid w:val="00BD22DF"/>
    <w:rsid w:val="00BD282B"/>
    <w:rsid w:val="00BD2C07"/>
    <w:rsid w:val="00BD34A2"/>
    <w:rsid w:val="00BD42CE"/>
    <w:rsid w:val="00BD5081"/>
    <w:rsid w:val="00BD6192"/>
    <w:rsid w:val="00BD63AE"/>
    <w:rsid w:val="00BD649D"/>
    <w:rsid w:val="00BD742B"/>
    <w:rsid w:val="00BD7C71"/>
    <w:rsid w:val="00BD7D44"/>
    <w:rsid w:val="00BD7DD6"/>
    <w:rsid w:val="00BD7EEE"/>
    <w:rsid w:val="00BE0299"/>
    <w:rsid w:val="00BE1FE8"/>
    <w:rsid w:val="00BE227B"/>
    <w:rsid w:val="00BE450F"/>
    <w:rsid w:val="00BE68BE"/>
    <w:rsid w:val="00BE778A"/>
    <w:rsid w:val="00BF1591"/>
    <w:rsid w:val="00BF1ED4"/>
    <w:rsid w:val="00BF2D02"/>
    <w:rsid w:val="00BF3CBD"/>
    <w:rsid w:val="00BF3FB9"/>
    <w:rsid w:val="00BF4145"/>
    <w:rsid w:val="00BF42E9"/>
    <w:rsid w:val="00BF4365"/>
    <w:rsid w:val="00BF72F0"/>
    <w:rsid w:val="00C00439"/>
    <w:rsid w:val="00C02435"/>
    <w:rsid w:val="00C027B8"/>
    <w:rsid w:val="00C03930"/>
    <w:rsid w:val="00C04FCE"/>
    <w:rsid w:val="00C05B7F"/>
    <w:rsid w:val="00C05DD8"/>
    <w:rsid w:val="00C05E7A"/>
    <w:rsid w:val="00C0628D"/>
    <w:rsid w:val="00C067E5"/>
    <w:rsid w:val="00C071E2"/>
    <w:rsid w:val="00C076C7"/>
    <w:rsid w:val="00C078E7"/>
    <w:rsid w:val="00C07F86"/>
    <w:rsid w:val="00C100E4"/>
    <w:rsid w:val="00C10329"/>
    <w:rsid w:val="00C1144F"/>
    <w:rsid w:val="00C114A0"/>
    <w:rsid w:val="00C11537"/>
    <w:rsid w:val="00C11A5B"/>
    <w:rsid w:val="00C11BCD"/>
    <w:rsid w:val="00C141D8"/>
    <w:rsid w:val="00C1470B"/>
    <w:rsid w:val="00C14E18"/>
    <w:rsid w:val="00C15A15"/>
    <w:rsid w:val="00C167DF"/>
    <w:rsid w:val="00C16D13"/>
    <w:rsid w:val="00C202C1"/>
    <w:rsid w:val="00C20AA8"/>
    <w:rsid w:val="00C20D8C"/>
    <w:rsid w:val="00C2105A"/>
    <w:rsid w:val="00C22287"/>
    <w:rsid w:val="00C23B43"/>
    <w:rsid w:val="00C249DE"/>
    <w:rsid w:val="00C24DE1"/>
    <w:rsid w:val="00C2527E"/>
    <w:rsid w:val="00C25359"/>
    <w:rsid w:val="00C254DF"/>
    <w:rsid w:val="00C25AC8"/>
    <w:rsid w:val="00C25BC9"/>
    <w:rsid w:val="00C27E50"/>
    <w:rsid w:val="00C27E77"/>
    <w:rsid w:val="00C30A72"/>
    <w:rsid w:val="00C31E6C"/>
    <w:rsid w:val="00C32643"/>
    <w:rsid w:val="00C33179"/>
    <w:rsid w:val="00C33B2A"/>
    <w:rsid w:val="00C340E5"/>
    <w:rsid w:val="00C34B36"/>
    <w:rsid w:val="00C36F41"/>
    <w:rsid w:val="00C37276"/>
    <w:rsid w:val="00C4079E"/>
    <w:rsid w:val="00C41690"/>
    <w:rsid w:val="00C42877"/>
    <w:rsid w:val="00C42BA3"/>
    <w:rsid w:val="00C432C1"/>
    <w:rsid w:val="00C434B8"/>
    <w:rsid w:val="00C446E5"/>
    <w:rsid w:val="00C44E26"/>
    <w:rsid w:val="00C46538"/>
    <w:rsid w:val="00C472DD"/>
    <w:rsid w:val="00C505B3"/>
    <w:rsid w:val="00C5094C"/>
    <w:rsid w:val="00C517DD"/>
    <w:rsid w:val="00C52427"/>
    <w:rsid w:val="00C53B65"/>
    <w:rsid w:val="00C549CF"/>
    <w:rsid w:val="00C5565E"/>
    <w:rsid w:val="00C55C5E"/>
    <w:rsid w:val="00C55E9B"/>
    <w:rsid w:val="00C56111"/>
    <w:rsid w:val="00C5654C"/>
    <w:rsid w:val="00C56672"/>
    <w:rsid w:val="00C56892"/>
    <w:rsid w:val="00C56DC7"/>
    <w:rsid w:val="00C57010"/>
    <w:rsid w:val="00C5708A"/>
    <w:rsid w:val="00C57863"/>
    <w:rsid w:val="00C61960"/>
    <w:rsid w:val="00C61A7A"/>
    <w:rsid w:val="00C61BDA"/>
    <w:rsid w:val="00C628D6"/>
    <w:rsid w:val="00C63CCC"/>
    <w:rsid w:val="00C64B39"/>
    <w:rsid w:val="00C65DF7"/>
    <w:rsid w:val="00C65EDE"/>
    <w:rsid w:val="00C66FC2"/>
    <w:rsid w:val="00C67D29"/>
    <w:rsid w:val="00C7103F"/>
    <w:rsid w:val="00C713BF"/>
    <w:rsid w:val="00C71CE0"/>
    <w:rsid w:val="00C743CF"/>
    <w:rsid w:val="00C749E9"/>
    <w:rsid w:val="00C770C2"/>
    <w:rsid w:val="00C80383"/>
    <w:rsid w:val="00C80863"/>
    <w:rsid w:val="00C80DD1"/>
    <w:rsid w:val="00C81161"/>
    <w:rsid w:val="00C82A81"/>
    <w:rsid w:val="00C83941"/>
    <w:rsid w:val="00C840F7"/>
    <w:rsid w:val="00C85CB9"/>
    <w:rsid w:val="00C87590"/>
    <w:rsid w:val="00C909E1"/>
    <w:rsid w:val="00C91849"/>
    <w:rsid w:val="00C91CC0"/>
    <w:rsid w:val="00C9369E"/>
    <w:rsid w:val="00C95C22"/>
    <w:rsid w:val="00C9677D"/>
    <w:rsid w:val="00C97DD9"/>
    <w:rsid w:val="00CA18F3"/>
    <w:rsid w:val="00CA1C61"/>
    <w:rsid w:val="00CA1F16"/>
    <w:rsid w:val="00CA3A5C"/>
    <w:rsid w:val="00CA4E13"/>
    <w:rsid w:val="00CA54C6"/>
    <w:rsid w:val="00CA5813"/>
    <w:rsid w:val="00CA5832"/>
    <w:rsid w:val="00CA5EC6"/>
    <w:rsid w:val="00CA7D61"/>
    <w:rsid w:val="00CA7DA6"/>
    <w:rsid w:val="00CB0430"/>
    <w:rsid w:val="00CB0C39"/>
    <w:rsid w:val="00CB0D15"/>
    <w:rsid w:val="00CB2B41"/>
    <w:rsid w:val="00CB6532"/>
    <w:rsid w:val="00CB6644"/>
    <w:rsid w:val="00CB6B20"/>
    <w:rsid w:val="00CB6D88"/>
    <w:rsid w:val="00CB74CF"/>
    <w:rsid w:val="00CB7687"/>
    <w:rsid w:val="00CB77A1"/>
    <w:rsid w:val="00CC0500"/>
    <w:rsid w:val="00CC2393"/>
    <w:rsid w:val="00CC4729"/>
    <w:rsid w:val="00CC529F"/>
    <w:rsid w:val="00CC75A0"/>
    <w:rsid w:val="00CC78E4"/>
    <w:rsid w:val="00CD058B"/>
    <w:rsid w:val="00CD1B83"/>
    <w:rsid w:val="00CD1C69"/>
    <w:rsid w:val="00CD4E6D"/>
    <w:rsid w:val="00CD5F29"/>
    <w:rsid w:val="00CE0847"/>
    <w:rsid w:val="00CE117C"/>
    <w:rsid w:val="00CE161A"/>
    <w:rsid w:val="00CE1D2B"/>
    <w:rsid w:val="00CE2EB4"/>
    <w:rsid w:val="00CE3030"/>
    <w:rsid w:val="00CE3696"/>
    <w:rsid w:val="00CE3E25"/>
    <w:rsid w:val="00CE4CF4"/>
    <w:rsid w:val="00CE519F"/>
    <w:rsid w:val="00CE5E54"/>
    <w:rsid w:val="00CE63E3"/>
    <w:rsid w:val="00CE741C"/>
    <w:rsid w:val="00CE744C"/>
    <w:rsid w:val="00CF05E4"/>
    <w:rsid w:val="00CF0B0A"/>
    <w:rsid w:val="00CF18A9"/>
    <w:rsid w:val="00CF2071"/>
    <w:rsid w:val="00CF2CBE"/>
    <w:rsid w:val="00CF3484"/>
    <w:rsid w:val="00CF38FE"/>
    <w:rsid w:val="00CF3AA1"/>
    <w:rsid w:val="00CF3B10"/>
    <w:rsid w:val="00CF5389"/>
    <w:rsid w:val="00CF5767"/>
    <w:rsid w:val="00CF64DA"/>
    <w:rsid w:val="00CF7329"/>
    <w:rsid w:val="00CF7574"/>
    <w:rsid w:val="00D000C1"/>
    <w:rsid w:val="00D00534"/>
    <w:rsid w:val="00D0122A"/>
    <w:rsid w:val="00D01863"/>
    <w:rsid w:val="00D01EF4"/>
    <w:rsid w:val="00D0215C"/>
    <w:rsid w:val="00D02644"/>
    <w:rsid w:val="00D037F4"/>
    <w:rsid w:val="00D04122"/>
    <w:rsid w:val="00D04C8F"/>
    <w:rsid w:val="00D04D3B"/>
    <w:rsid w:val="00D07AE7"/>
    <w:rsid w:val="00D07CB3"/>
    <w:rsid w:val="00D07E63"/>
    <w:rsid w:val="00D10AEE"/>
    <w:rsid w:val="00D1277A"/>
    <w:rsid w:val="00D15221"/>
    <w:rsid w:val="00D1598A"/>
    <w:rsid w:val="00D15D7B"/>
    <w:rsid w:val="00D16B0B"/>
    <w:rsid w:val="00D16F00"/>
    <w:rsid w:val="00D1725B"/>
    <w:rsid w:val="00D20077"/>
    <w:rsid w:val="00D20FA4"/>
    <w:rsid w:val="00D2113B"/>
    <w:rsid w:val="00D22A3A"/>
    <w:rsid w:val="00D238CB"/>
    <w:rsid w:val="00D23923"/>
    <w:rsid w:val="00D23C63"/>
    <w:rsid w:val="00D242C8"/>
    <w:rsid w:val="00D24FF9"/>
    <w:rsid w:val="00D254DF"/>
    <w:rsid w:val="00D25B02"/>
    <w:rsid w:val="00D26CCE"/>
    <w:rsid w:val="00D2734F"/>
    <w:rsid w:val="00D27744"/>
    <w:rsid w:val="00D279D2"/>
    <w:rsid w:val="00D30289"/>
    <w:rsid w:val="00D307E5"/>
    <w:rsid w:val="00D30856"/>
    <w:rsid w:val="00D3095F"/>
    <w:rsid w:val="00D3111F"/>
    <w:rsid w:val="00D315E9"/>
    <w:rsid w:val="00D31FE9"/>
    <w:rsid w:val="00D32551"/>
    <w:rsid w:val="00D325A6"/>
    <w:rsid w:val="00D33785"/>
    <w:rsid w:val="00D33801"/>
    <w:rsid w:val="00D34248"/>
    <w:rsid w:val="00D343A7"/>
    <w:rsid w:val="00D349B8"/>
    <w:rsid w:val="00D34CA6"/>
    <w:rsid w:val="00D3580C"/>
    <w:rsid w:val="00D35F00"/>
    <w:rsid w:val="00D35FDF"/>
    <w:rsid w:val="00D36162"/>
    <w:rsid w:val="00D36564"/>
    <w:rsid w:val="00D370E1"/>
    <w:rsid w:val="00D40107"/>
    <w:rsid w:val="00D405D0"/>
    <w:rsid w:val="00D41D28"/>
    <w:rsid w:val="00D427C9"/>
    <w:rsid w:val="00D4316D"/>
    <w:rsid w:val="00D44316"/>
    <w:rsid w:val="00D448E9"/>
    <w:rsid w:val="00D45EDD"/>
    <w:rsid w:val="00D465A9"/>
    <w:rsid w:val="00D46CEB"/>
    <w:rsid w:val="00D50543"/>
    <w:rsid w:val="00D50B5F"/>
    <w:rsid w:val="00D51042"/>
    <w:rsid w:val="00D53579"/>
    <w:rsid w:val="00D5461B"/>
    <w:rsid w:val="00D557CB"/>
    <w:rsid w:val="00D5592D"/>
    <w:rsid w:val="00D5630F"/>
    <w:rsid w:val="00D56381"/>
    <w:rsid w:val="00D56513"/>
    <w:rsid w:val="00D5660D"/>
    <w:rsid w:val="00D5799C"/>
    <w:rsid w:val="00D57A69"/>
    <w:rsid w:val="00D57F69"/>
    <w:rsid w:val="00D602EE"/>
    <w:rsid w:val="00D61A06"/>
    <w:rsid w:val="00D61BCF"/>
    <w:rsid w:val="00D6375C"/>
    <w:rsid w:val="00D646A0"/>
    <w:rsid w:val="00D65E0A"/>
    <w:rsid w:val="00D66268"/>
    <w:rsid w:val="00D663F8"/>
    <w:rsid w:val="00D66755"/>
    <w:rsid w:val="00D6758B"/>
    <w:rsid w:val="00D70504"/>
    <w:rsid w:val="00D705ED"/>
    <w:rsid w:val="00D7098C"/>
    <w:rsid w:val="00D70F92"/>
    <w:rsid w:val="00D7106B"/>
    <w:rsid w:val="00D712C1"/>
    <w:rsid w:val="00D7369D"/>
    <w:rsid w:val="00D73881"/>
    <w:rsid w:val="00D73AF3"/>
    <w:rsid w:val="00D74011"/>
    <w:rsid w:val="00D74DC2"/>
    <w:rsid w:val="00D759ED"/>
    <w:rsid w:val="00D75B26"/>
    <w:rsid w:val="00D76F70"/>
    <w:rsid w:val="00D77EE5"/>
    <w:rsid w:val="00D77FDC"/>
    <w:rsid w:val="00D8194A"/>
    <w:rsid w:val="00D8199B"/>
    <w:rsid w:val="00D83324"/>
    <w:rsid w:val="00D8471D"/>
    <w:rsid w:val="00D84B82"/>
    <w:rsid w:val="00D853FE"/>
    <w:rsid w:val="00D855D5"/>
    <w:rsid w:val="00D86BCC"/>
    <w:rsid w:val="00D86EBE"/>
    <w:rsid w:val="00D8711E"/>
    <w:rsid w:val="00D87958"/>
    <w:rsid w:val="00D9015D"/>
    <w:rsid w:val="00D916BD"/>
    <w:rsid w:val="00D91CCF"/>
    <w:rsid w:val="00D92766"/>
    <w:rsid w:val="00D934F3"/>
    <w:rsid w:val="00D93C66"/>
    <w:rsid w:val="00D93EF2"/>
    <w:rsid w:val="00D94011"/>
    <w:rsid w:val="00D9506A"/>
    <w:rsid w:val="00D95DAF"/>
    <w:rsid w:val="00D96323"/>
    <w:rsid w:val="00D96C8E"/>
    <w:rsid w:val="00D9700D"/>
    <w:rsid w:val="00DA0AF2"/>
    <w:rsid w:val="00DA3C24"/>
    <w:rsid w:val="00DA3DCD"/>
    <w:rsid w:val="00DA4449"/>
    <w:rsid w:val="00DA4B26"/>
    <w:rsid w:val="00DA4BF7"/>
    <w:rsid w:val="00DA661B"/>
    <w:rsid w:val="00DA7D7C"/>
    <w:rsid w:val="00DB0383"/>
    <w:rsid w:val="00DB085D"/>
    <w:rsid w:val="00DB0933"/>
    <w:rsid w:val="00DB0B8B"/>
    <w:rsid w:val="00DB1363"/>
    <w:rsid w:val="00DB26E8"/>
    <w:rsid w:val="00DB27B8"/>
    <w:rsid w:val="00DB44D4"/>
    <w:rsid w:val="00DB45E1"/>
    <w:rsid w:val="00DB62FB"/>
    <w:rsid w:val="00DB675B"/>
    <w:rsid w:val="00DB680F"/>
    <w:rsid w:val="00DB79E5"/>
    <w:rsid w:val="00DC02C9"/>
    <w:rsid w:val="00DC0B84"/>
    <w:rsid w:val="00DC101D"/>
    <w:rsid w:val="00DC1696"/>
    <w:rsid w:val="00DC1764"/>
    <w:rsid w:val="00DC18E1"/>
    <w:rsid w:val="00DC2F30"/>
    <w:rsid w:val="00DC31EE"/>
    <w:rsid w:val="00DC3EBC"/>
    <w:rsid w:val="00DC3F7B"/>
    <w:rsid w:val="00DC4044"/>
    <w:rsid w:val="00DC6522"/>
    <w:rsid w:val="00DC684B"/>
    <w:rsid w:val="00DC70AD"/>
    <w:rsid w:val="00DC71E7"/>
    <w:rsid w:val="00DC79F5"/>
    <w:rsid w:val="00DD6ECF"/>
    <w:rsid w:val="00DE066C"/>
    <w:rsid w:val="00DE0954"/>
    <w:rsid w:val="00DE0F25"/>
    <w:rsid w:val="00DE1064"/>
    <w:rsid w:val="00DE1866"/>
    <w:rsid w:val="00DE23A4"/>
    <w:rsid w:val="00DE3E65"/>
    <w:rsid w:val="00DE4557"/>
    <w:rsid w:val="00DE517C"/>
    <w:rsid w:val="00DE5CE8"/>
    <w:rsid w:val="00DE6BDF"/>
    <w:rsid w:val="00DF01CA"/>
    <w:rsid w:val="00DF06F3"/>
    <w:rsid w:val="00DF0941"/>
    <w:rsid w:val="00DF254B"/>
    <w:rsid w:val="00DF2B8F"/>
    <w:rsid w:val="00DF32DF"/>
    <w:rsid w:val="00DF5609"/>
    <w:rsid w:val="00DF7086"/>
    <w:rsid w:val="00DF7107"/>
    <w:rsid w:val="00DF712D"/>
    <w:rsid w:val="00E002B5"/>
    <w:rsid w:val="00E01012"/>
    <w:rsid w:val="00E038BC"/>
    <w:rsid w:val="00E03904"/>
    <w:rsid w:val="00E044E5"/>
    <w:rsid w:val="00E0500F"/>
    <w:rsid w:val="00E051E9"/>
    <w:rsid w:val="00E05C98"/>
    <w:rsid w:val="00E05FD2"/>
    <w:rsid w:val="00E06274"/>
    <w:rsid w:val="00E0731B"/>
    <w:rsid w:val="00E078D1"/>
    <w:rsid w:val="00E10FC4"/>
    <w:rsid w:val="00E111CC"/>
    <w:rsid w:val="00E1121B"/>
    <w:rsid w:val="00E11655"/>
    <w:rsid w:val="00E12537"/>
    <w:rsid w:val="00E14B1E"/>
    <w:rsid w:val="00E14B8C"/>
    <w:rsid w:val="00E15016"/>
    <w:rsid w:val="00E1559A"/>
    <w:rsid w:val="00E15639"/>
    <w:rsid w:val="00E15B9E"/>
    <w:rsid w:val="00E15D45"/>
    <w:rsid w:val="00E1649E"/>
    <w:rsid w:val="00E1684D"/>
    <w:rsid w:val="00E1748A"/>
    <w:rsid w:val="00E17ADF"/>
    <w:rsid w:val="00E17F5C"/>
    <w:rsid w:val="00E206A4"/>
    <w:rsid w:val="00E20C00"/>
    <w:rsid w:val="00E210DF"/>
    <w:rsid w:val="00E21282"/>
    <w:rsid w:val="00E214CC"/>
    <w:rsid w:val="00E216A1"/>
    <w:rsid w:val="00E2201E"/>
    <w:rsid w:val="00E227D1"/>
    <w:rsid w:val="00E22B6F"/>
    <w:rsid w:val="00E23EF3"/>
    <w:rsid w:val="00E241C7"/>
    <w:rsid w:val="00E246D0"/>
    <w:rsid w:val="00E25073"/>
    <w:rsid w:val="00E25279"/>
    <w:rsid w:val="00E262B8"/>
    <w:rsid w:val="00E273E2"/>
    <w:rsid w:val="00E30049"/>
    <w:rsid w:val="00E300AE"/>
    <w:rsid w:val="00E30F7D"/>
    <w:rsid w:val="00E30FF2"/>
    <w:rsid w:val="00E3179C"/>
    <w:rsid w:val="00E3254C"/>
    <w:rsid w:val="00E32FF3"/>
    <w:rsid w:val="00E330EE"/>
    <w:rsid w:val="00E333C3"/>
    <w:rsid w:val="00E33A4A"/>
    <w:rsid w:val="00E33CE2"/>
    <w:rsid w:val="00E33D5A"/>
    <w:rsid w:val="00E352BA"/>
    <w:rsid w:val="00E35B48"/>
    <w:rsid w:val="00E35BBB"/>
    <w:rsid w:val="00E36CBB"/>
    <w:rsid w:val="00E37353"/>
    <w:rsid w:val="00E37B33"/>
    <w:rsid w:val="00E37C5E"/>
    <w:rsid w:val="00E37C6B"/>
    <w:rsid w:val="00E40E8E"/>
    <w:rsid w:val="00E40FF5"/>
    <w:rsid w:val="00E41417"/>
    <w:rsid w:val="00E428D5"/>
    <w:rsid w:val="00E42AF7"/>
    <w:rsid w:val="00E43C28"/>
    <w:rsid w:val="00E44578"/>
    <w:rsid w:val="00E44655"/>
    <w:rsid w:val="00E45108"/>
    <w:rsid w:val="00E45AC3"/>
    <w:rsid w:val="00E46504"/>
    <w:rsid w:val="00E4779A"/>
    <w:rsid w:val="00E50CCB"/>
    <w:rsid w:val="00E50F10"/>
    <w:rsid w:val="00E516D9"/>
    <w:rsid w:val="00E54191"/>
    <w:rsid w:val="00E54C72"/>
    <w:rsid w:val="00E57A59"/>
    <w:rsid w:val="00E60B98"/>
    <w:rsid w:val="00E60E3B"/>
    <w:rsid w:val="00E60FCE"/>
    <w:rsid w:val="00E6118F"/>
    <w:rsid w:val="00E6124C"/>
    <w:rsid w:val="00E61416"/>
    <w:rsid w:val="00E62364"/>
    <w:rsid w:val="00E625D3"/>
    <w:rsid w:val="00E62BF5"/>
    <w:rsid w:val="00E6303D"/>
    <w:rsid w:val="00E63807"/>
    <w:rsid w:val="00E640F2"/>
    <w:rsid w:val="00E646D9"/>
    <w:rsid w:val="00E64893"/>
    <w:rsid w:val="00E64A40"/>
    <w:rsid w:val="00E65099"/>
    <w:rsid w:val="00E664FD"/>
    <w:rsid w:val="00E6774F"/>
    <w:rsid w:val="00E67DBC"/>
    <w:rsid w:val="00E67F52"/>
    <w:rsid w:val="00E70160"/>
    <w:rsid w:val="00E7033B"/>
    <w:rsid w:val="00E703B6"/>
    <w:rsid w:val="00E707BA"/>
    <w:rsid w:val="00E70F2B"/>
    <w:rsid w:val="00E7148E"/>
    <w:rsid w:val="00E71853"/>
    <w:rsid w:val="00E7209C"/>
    <w:rsid w:val="00E7254C"/>
    <w:rsid w:val="00E72A09"/>
    <w:rsid w:val="00E73290"/>
    <w:rsid w:val="00E735A8"/>
    <w:rsid w:val="00E74795"/>
    <w:rsid w:val="00E74E3F"/>
    <w:rsid w:val="00E7544B"/>
    <w:rsid w:val="00E76F60"/>
    <w:rsid w:val="00E77187"/>
    <w:rsid w:val="00E7755C"/>
    <w:rsid w:val="00E776F9"/>
    <w:rsid w:val="00E77A46"/>
    <w:rsid w:val="00E77E53"/>
    <w:rsid w:val="00E80B77"/>
    <w:rsid w:val="00E814BD"/>
    <w:rsid w:val="00E81AA2"/>
    <w:rsid w:val="00E82BB9"/>
    <w:rsid w:val="00E82BBA"/>
    <w:rsid w:val="00E86201"/>
    <w:rsid w:val="00E87040"/>
    <w:rsid w:val="00E87623"/>
    <w:rsid w:val="00E919C6"/>
    <w:rsid w:val="00E920FC"/>
    <w:rsid w:val="00E922A6"/>
    <w:rsid w:val="00E927DF"/>
    <w:rsid w:val="00E929BA"/>
    <w:rsid w:val="00E92F69"/>
    <w:rsid w:val="00E93317"/>
    <w:rsid w:val="00E937C8"/>
    <w:rsid w:val="00E93B71"/>
    <w:rsid w:val="00E945A6"/>
    <w:rsid w:val="00E953DA"/>
    <w:rsid w:val="00E9573E"/>
    <w:rsid w:val="00E95ADF"/>
    <w:rsid w:val="00E96814"/>
    <w:rsid w:val="00EA0BA7"/>
    <w:rsid w:val="00EA1641"/>
    <w:rsid w:val="00EA18E6"/>
    <w:rsid w:val="00EA19A8"/>
    <w:rsid w:val="00EA1DC3"/>
    <w:rsid w:val="00EA2A44"/>
    <w:rsid w:val="00EA3261"/>
    <w:rsid w:val="00EA540E"/>
    <w:rsid w:val="00EA5C54"/>
    <w:rsid w:val="00EA64D6"/>
    <w:rsid w:val="00EA720D"/>
    <w:rsid w:val="00EA742A"/>
    <w:rsid w:val="00EA7C70"/>
    <w:rsid w:val="00EB0860"/>
    <w:rsid w:val="00EB17C0"/>
    <w:rsid w:val="00EB1833"/>
    <w:rsid w:val="00EB197A"/>
    <w:rsid w:val="00EB2469"/>
    <w:rsid w:val="00EB34E5"/>
    <w:rsid w:val="00EB3A01"/>
    <w:rsid w:val="00EB416E"/>
    <w:rsid w:val="00EB5A22"/>
    <w:rsid w:val="00EB7FBC"/>
    <w:rsid w:val="00EC03ED"/>
    <w:rsid w:val="00EC051B"/>
    <w:rsid w:val="00EC067D"/>
    <w:rsid w:val="00EC0926"/>
    <w:rsid w:val="00EC1481"/>
    <w:rsid w:val="00EC1DCC"/>
    <w:rsid w:val="00EC27B2"/>
    <w:rsid w:val="00EC47CE"/>
    <w:rsid w:val="00EC5517"/>
    <w:rsid w:val="00EC71AD"/>
    <w:rsid w:val="00ED1065"/>
    <w:rsid w:val="00ED11F1"/>
    <w:rsid w:val="00ED1356"/>
    <w:rsid w:val="00ED225D"/>
    <w:rsid w:val="00ED23E6"/>
    <w:rsid w:val="00ED2C7C"/>
    <w:rsid w:val="00ED3990"/>
    <w:rsid w:val="00ED3D72"/>
    <w:rsid w:val="00ED41C1"/>
    <w:rsid w:val="00ED6A5B"/>
    <w:rsid w:val="00ED70AD"/>
    <w:rsid w:val="00ED7174"/>
    <w:rsid w:val="00EE0B90"/>
    <w:rsid w:val="00EE1476"/>
    <w:rsid w:val="00EE19C1"/>
    <w:rsid w:val="00EE2228"/>
    <w:rsid w:val="00EE232D"/>
    <w:rsid w:val="00EE23DC"/>
    <w:rsid w:val="00EE3214"/>
    <w:rsid w:val="00EE377B"/>
    <w:rsid w:val="00EE3797"/>
    <w:rsid w:val="00EE4625"/>
    <w:rsid w:val="00EE529A"/>
    <w:rsid w:val="00EE61E8"/>
    <w:rsid w:val="00EE64DA"/>
    <w:rsid w:val="00EE6D90"/>
    <w:rsid w:val="00EE7AB5"/>
    <w:rsid w:val="00EF147A"/>
    <w:rsid w:val="00EF1690"/>
    <w:rsid w:val="00EF6B70"/>
    <w:rsid w:val="00EF7648"/>
    <w:rsid w:val="00F0084C"/>
    <w:rsid w:val="00F0158C"/>
    <w:rsid w:val="00F01C6E"/>
    <w:rsid w:val="00F025C1"/>
    <w:rsid w:val="00F02F46"/>
    <w:rsid w:val="00F030B0"/>
    <w:rsid w:val="00F032E0"/>
    <w:rsid w:val="00F036EC"/>
    <w:rsid w:val="00F03F21"/>
    <w:rsid w:val="00F049AA"/>
    <w:rsid w:val="00F05860"/>
    <w:rsid w:val="00F059BB"/>
    <w:rsid w:val="00F061C1"/>
    <w:rsid w:val="00F06338"/>
    <w:rsid w:val="00F07BDC"/>
    <w:rsid w:val="00F1087F"/>
    <w:rsid w:val="00F11256"/>
    <w:rsid w:val="00F120AE"/>
    <w:rsid w:val="00F122BF"/>
    <w:rsid w:val="00F1367F"/>
    <w:rsid w:val="00F14039"/>
    <w:rsid w:val="00F14EC1"/>
    <w:rsid w:val="00F14FFD"/>
    <w:rsid w:val="00F155E9"/>
    <w:rsid w:val="00F157D3"/>
    <w:rsid w:val="00F1586C"/>
    <w:rsid w:val="00F159EB"/>
    <w:rsid w:val="00F160D5"/>
    <w:rsid w:val="00F164FE"/>
    <w:rsid w:val="00F165B1"/>
    <w:rsid w:val="00F16ADA"/>
    <w:rsid w:val="00F16C57"/>
    <w:rsid w:val="00F17C77"/>
    <w:rsid w:val="00F20298"/>
    <w:rsid w:val="00F20723"/>
    <w:rsid w:val="00F21058"/>
    <w:rsid w:val="00F212A1"/>
    <w:rsid w:val="00F21A9E"/>
    <w:rsid w:val="00F22886"/>
    <w:rsid w:val="00F23071"/>
    <w:rsid w:val="00F2378F"/>
    <w:rsid w:val="00F23E8E"/>
    <w:rsid w:val="00F241CB"/>
    <w:rsid w:val="00F24B58"/>
    <w:rsid w:val="00F26DEF"/>
    <w:rsid w:val="00F27CCD"/>
    <w:rsid w:val="00F306A4"/>
    <w:rsid w:val="00F32C7A"/>
    <w:rsid w:val="00F32D00"/>
    <w:rsid w:val="00F32F8B"/>
    <w:rsid w:val="00F334CE"/>
    <w:rsid w:val="00F34C25"/>
    <w:rsid w:val="00F352D3"/>
    <w:rsid w:val="00F3552F"/>
    <w:rsid w:val="00F3561D"/>
    <w:rsid w:val="00F367CC"/>
    <w:rsid w:val="00F3790A"/>
    <w:rsid w:val="00F40133"/>
    <w:rsid w:val="00F40F1B"/>
    <w:rsid w:val="00F418D8"/>
    <w:rsid w:val="00F4205A"/>
    <w:rsid w:val="00F42C99"/>
    <w:rsid w:val="00F42DF1"/>
    <w:rsid w:val="00F43153"/>
    <w:rsid w:val="00F474C1"/>
    <w:rsid w:val="00F47B44"/>
    <w:rsid w:val="00F501F1"/>
    <w:rsid w:val="00F50F6B"/>
    <w:rsid w:val="00F539A2"/>
    <w:rsid w:val="00F53DB0"/>
    <w:rsid w:val="00F54245"/>
    <w:rsid w:val="00F5479D"/>
    <w:rsid w:val="00F54EBF"/>
    <w:rsid w:val="00F55AB8"/>
    <w:rsid w:val="00F56387"/>
    <w:rsid w:val="00F57402"/>
    <w:rsid w:val="00F57E93"/>
    <w:rsid w:val="00F6074A"/>
    <w:rsid w:val="00F627EB"/>
    <w:rsid w:val="00F62DA0"/>
    <w:rsid w:val="00F63D95"/>
    <w:rsid w:val="00F6533E"/>
    <w:rsid w:val="00F65529"/>
    <w:rsid w:val="00F6558D"/>
    <w:rsid w:val="00F65B0B"/>
    <w:rsid w:val="00F6626D"/>
    <w:rsid w:val="00F666AB"/>
    <w:rsid w:val="00F6694D"/>
    <w:rsid w:val="00F66D70"/>
    <w:rsid w:val="00F7121E"/>
    <w:rsid w:val="00F71DCF"/>
    <w:rsid w:val="00F71F73"/>
    <w:rsid w:val="00F7282C"/>
    <w:rsid w:val="00F72BE4"/>
    <w:rsid w:val="00F730F3"/>
    <w:rsid w:val="00F73630"/>
    <w:rsid w:val="00F7379A"/>
    <w:rsid w:val="00F7510B"/>
    <w:rsid w:val="00F755FE"/>
    <w:rsid w:val="00F75EAE"/>
    <w:rsid w:val="00F77133"/>
    <w:rsid w:val="00F77E46"/>
    <w:rsid w:val="00F77E7C"/>
    <w:rsid w:val="00F8060E"/>
    <w:rsid w:val="00F80B87"/>
    <w:rsid w:val="00F82ADB"/>
    <w:rsid w:val="00F82B51"/>
    <w:rsid w:val="00F835DF"/>
    <w:rsid w:val="00F83793"/>
    <w:rsid w:val="00F838D8"/>
    <w:rsid w:val="00F838E2"/>
    <w:rsid w:val="00F83F49"/>
    <w:rsid w:val="00F84201"/>
    <w:rsid w:val="00F842ED"/>
    <w:rsid w:val="00F84338"/>
    <w:rsid w:val="00F8434B"/>
    <w:rsid w:val="00F84A84"/>
    <w:rsid w:val="00F850D8"/>
    <w:rsid w:val="00F8621D"/>
    <w:rsid w:val="00F863A5"/>
    <w:rsid w:val="00F900D0"/>
    <w:rsid w:val="00F91249"/>
    <w:rsid w:val="00F92362"/>
    <w:rsid w:val="00F95101"/>
    <w:rsid w:val="00F951C8"/>
    <w:rsid w:val="00FA00BE"/>
    <w:rsid w:val="00FA0D64"/>
    <w:rsid w:val="00FA0EBD"/>
    <w:rsid w:val="00FA1348"/>
    <w:rsid w:val="00FA17BA"/>
    <w:rsid w:val="00FA186F"/>
    <w:rsid w:val="00FA19A2"/>
    <w:rsid w:val="00FA1D5D"/>
    <w:rsid w:val="00FA4133"/>
    <w:rsid w:val="00FA43BE"/>
    <w:rsid w:val="00FA47A2"/>
    <w:rsid w:val="00FA57A5"/>
    <w:rsid w:val="00FA5BE4"/>
    <w:rsid w:val="00FA6951"/>
    <w:rsid w:val="00FB035B"/>
    <w:rsid w:val="00FB0AA4"/>
    <w:rsid w:val="00FB4434"/>
    <w:rsid w:val="00FB4EE4"/>
    <w:rsid w:val="00FB5653"/>
    <w:rsid w:val="00FB56B3"/>
    <w:rsid w:val="00FB5BCA"/>
    <w:rsid w:val="00FB65AA"/>
    <w:rsid w:val="00FB6E6F"/>
    <w:rsid w:val="00FB7016"/>
    <w:rsid w:val="00FB791E"/>
    <w:rsid w:val="00FC17E4"/>
    <w:rsid w:val="00FC1C54"/>
    <w:rsid w:val="00FC3298"/>
    <w:rsid w:val="00FC4760"/>
    <w:rsid w:val="00FC49C5"/>
    <w:rsid w:val="00FC4C3C"/>
    <w:rsid w:val="00FC52A2"/>
    <w:rsid w:val="00FC567E"/>
    <w:rsid w:val="00FC5C74"/>
    <w:rsid w:val="00FC5EAF"/>
    <w:rsid w:val="00FC6610"/>
    <w:rsid w:val="00FC6E83"/>
    <w:rsid w:val="00FD0962"/>
    <w:rsid w:val="00FD13CF"/>
    <w:rsid w:val="00FD16F4"/>
    <w:rsid w:val="00FD1809"/>
    <w:rsid w:val="00FD247E"/>
    <w:rsid w:val="00FD2ADD"/>
    <w:rsid w:val="00FD357D"/>
    <w:rsid w:val="00FD428C"/>
    <w:rsid w:val="00FD4E6F"/>
    <w:rsid w:val="00FD62F6"/>
    <w:rsid w:val="00FD6F17"/>
    <w:rsid w:val="00FD7834"/>
    <w:rsid w:val="00FD7CB3"/>
    <w:rsid w:val="00FE0626"/>
    <w:rsid w:val="00FE0786"/>
    <w:rsid w:val="00FE198C"/>
    <w:rsid w:val="00FE1A25"/>
    <w:rsid w:val="00FE2DC2"/>
    <w:rsid w:val="00FE2EC1"/>
    <w:rsid w:val="00FE3430"/>
    <w:rsid w:val="00FE3BDD"/>
    <w:rsid w:val="00FE415A"/>
    <w:rsid w:val="00FE479A"/>
    <w:rsid w:val="00FE4C8D"/>
    <w:rsid w:val="00FE586F"/>
    <w:rsid w:val="00FE605C"/>
    <w:rsid w:val="00FE73C7"/>
    <w:rsid w:val="00FE7421"/>
    <w:rsid w:val="00FF0548"/>
    <w:rsid w:val="00FF0C8F"/>
    <w:rsid w:val="00FF0FA8"/>
    <w:rsid w:val="00FF0FC2"/>
    <w:rsid w:val="00FF2C31"/>
    <w:rsid w:val="00FF356E"/>
    <w:rsid w:val="00FF3B7B"/>
    <w:rsid w:val="00FF4018"/>
    <w:rsid w:val="00FF402A"/>
    <w:rsid w:val="00FF49B3"/>
    <w:rsid w:val="00FF5100"/>
    <w:rsid w:val="00FF53F1"/>
    <w:rsid w:val="00FF5A92"/>
    <w:rsid w:val="00FF5D01"/>
    <w:rsid w:val="00FF631A"/>
    <w:rsid w:val="00FF6963"/>
    <w:rsid w:val="00FF7BC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77224ECD"/>
  <w15:chartTrackingRefBased/>
  <w15:docId w15:val="{15A42141-BFDF-4273-A463-E4CB9C00D1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9" w:qFormat="1"/>
    <w:lsdException w:name="heading 3" w:uiPriority="99" w:qFormat="1"/>
    <w:lsdException w:name="heading 4" w:uiPriority="99" w:qFormat="1"/>
    <w:lsdException w:name="heading 5" w:uiPriority="99" w:qFormat="1"/>
    <w:lsdException w:name="heading 6" w:semiHidden="1" w:uiPriority="99" w:unhideWhenUsed="1" w:qFormat="1"/>
    <w:lsdException w:name="heading 7" w:uiPriority="99" w:qFormat="1"/>
    <w:lsdException w:name="heading 8" w:uiPriority="99" w:qFormat="1"/>
    <w:lsdException w:name="heading 9" w:uiPriority="9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qFormat="1"/>
    <w:lsdException w:name="header" w:uiPriority="99"/>
    <w:lsdException w:name="footer" w:uiPriority="99"/>
    <w:lsdException w:name="caption" w:semiHidden="1" w:uiPriority="99" w:unhideWhenUsed="1" w:qFormat="1"/>
    <w:lsdException w:name="annotation reference" w:uiPriority="99"/>
    <w:lsdException w:name="page number" w:uiPriority="99"/>
    <w:lsdException w:name="Title" w:qFormat="1"/>
    <w:lsdException w:name="Default Paragraph Font" w:uiPriority="1"/>
    <w:lsdException w:name="Body Text" w:uiPriority="99"/>
    <w:lsdException w:name="Body Text Indent" w:uiPriority="99"/>
    <w:lsdException w:name="Subtitle" w:uiPriority="99" w:qFormat="1"/>
    <w:lsdException w:name="Body Text 2" w:uiPriority="99"/>
    <w:lsdException w:name="Body Text 3" w:uiPriority="99"/>
    <w:lsdException w:name="Body Text Indent 2" w:uiPriority="99"/>
    <w:lsdException w:name="Body Text Indent 3" w:uiPriority="99"/>
    <w:lsdException w:name="Block Text" w:uiPriority="99"/>
    <w:lsdException w:name="Hyperlink" w:uiPriority="99"/>
    <w:lsdException w:name="FollowedHyperlink" w:uiPriority="99"/>
    <w:lsdException w:name="Strong" w:uiPriority="22" w:qFormat="1"/>
    <w:lsdException w:name="Emphasis" w:qFormat="1"/>
    <w:lsdException w:name="Plain Text" w:uiPriority="99"/>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126924"/>
    <w:rPr>
      <w:sz w:val="24"/>
      <w:szCs w:val="24"/>
    </w:rPr>
  </w:style>
  <w:style w:type="paragraph" w:styleId="1">
    <w:name w:val="heading 1"/>
    <w:basedOn w:val="a7"/>
    <w:next w:val="a7"/>
    <w:link w:val="10"/>
    <w:uiPriority w:val="99"/>
    <w:qFormat/>
    <w:rsid w:val="00BD282B"/>
    <w:pPr>
      <w:keepNext/>
      <w:spacing w:before="240" w:after="60"/>
      <w:outlineLvl w:val="0"/>
    </w:pPr>
    <w:rPr>
      <w:rFonts w:ascii="Arial" w:hAnsi="Arial"/>
      <w:b/>
      <w:bCs/>
      <w:kern w:val="32"/>
      <w:sz w:val="32"/>
      <w:szCs w:val="32"/>
      <w:lang w:val="x-none" w:eastAsia="x-none"/>
    </w:rPr>
  </w:style>
  <w:style w:type="paragraph" w:styleId="2">
    <w:name w:val="heading 2"/>
    <w:basedOn w:val="a7"/>
    <w:next w:val="a7"/>
    <w:link w:val="20"/>
    <w:uiPriority w:val="99"/>
    <w:qFormat/>
    <w:rsid w:val="00BD282B"/>
    <w:pPr>
      <w:keepNext/>
      <w:spacing w:before="240" w:after="60"/>
      <w:outlineLvl w:val="1"/>
    </w:pPr>
    <w:rPr>
      <w:rFonts w:ascii="Arial" w:hAnsi="Arial"/>
      <w:b/>
      <w:bCs/>
      <w:i/>
      <w:iCs/>
      <w:sz w:val="28"/>
      <w:szCs w:val="28"/>
      <w:lang w:val="x-none" w:eastAsia="x-none"/>
    </w:rPr>
  </w:style>
  <w:style w:type="paragraph" w:styleId="30">
    <w:name w:val="heading 3"/>
    <w:basedOn w:val="a7"/>
    <w:next w:val="a7"/>
    <w:link w:val="31"/>
    <w:uiPriority w:val="99"/>
    <w:qFormat/>
    <w:rsid w:val="00D8711E"/>
    <w:pPr>
      <w:keepNext/>
      <w:spacing w:before="240" w:after="60"/>
      <w:outlineLvl w:val="2"/>
    </w:pPr>
    <w:rPr>
      <w:rFonts w:ascii="Arial" w:hAnsi="Arial"/>
      <w:b/>
      <w:bCs/>
      <w:sz w:val="26"/>
      <w:szCs w:val="26"/>
      <w:lang w:val="x-none" w:eastAsia="x-none"/>
    </w:rPr>
  </w:style>
  <w:style w:type="paragraph" w:styleId="40">
    <w:name w:val="heading 4"/>
    <w:basedOn w:val="a7"/>
    <w:next w:val="a7"/>
    <w:link w:val="41"/>
    <w:uiPriority w:val="99"/>
    <w:qFormat/>
    <w:rsid w:val="00BD282B"/>
    <w:pPr>
      <w:keepNext/>
      <w:spacing w:before="240" w:after="60"/>
      <w:outlineLvl w:val="3"/>
    </w:pPr>
    <w:rPr>
      <w:b/>
      <w:bCs/>
      <w:sz w:val="28"/>
      <w:szCs w:val="28"/>
      <w:lang w:val="x-none" w:eastAsia="x-none"/>
    </w:rPr>
  </w:style>
  <w:style w:type="paragraph" w:styleId="5">
    <w:name w:val="heading 5"/>
    <w:basedOn w:val="a7"/>
    <w:next w:val="a7"/>
    <w:link w:val="50"/>
    <w:uiPriority w:val="99"/>
    <w:qFormat/>
    <w:rsid w:val="007C78D2"/>
    <w:pPr>
      <w:spacing w:before="240" w:after="60"/>
      <w:outlineLvl w:val="4"/>
    </w:pPr>
    <w:rPr>
      <w:b/>
      <w:bCs/>
      <w:i/>
      <w:iCs/>
      <w:sz w:val="26"/>
      <w:szCs w:val="26"/>
      <w:lang w:val="x-none" w:eastAsia="x-none"/>
    </w:rPr>
  </w:style>
  <w:style w:type="paragraph" w:styleId="6">
    <w:name w:val="heading 6"/>
    <w:basedOn w:val="a7"/>
    <w:next w:val="a7"/>
    <w:link w:val="60"/>
    <w:uiPriority w:val="99"/>
    <w:unhideWhenUsed/>
    <w:qFormat/>
    <w:rsid w:val="00222D83"/>
    <w:pPr>
      <w:spacing w:before="240" w:after="60"/>
      <w:outlineLvl w:val="5"/>
    </w:pPr>
    <w:rPr>
      <w:rFonts w:ascii="Calibri" w:hAnsi="Calibri"/>
      <w:b/>
      <w:bCs/>
      <w:sz w:val="22"/>
      <w:szCs w:val="22"/>
      <w:lang w:val="x-none" w:eastAsia="x-none"/>
    </w:rPr>
  </w:style>
  <w:style w:type="paragraph" w:styleId="7">
    <w:name w:val="heading 7"/>
    <w:basedOn w:val="a7"/>
    <w:next w:val="a7"/>
    <w:link w:val="70"/>
    <w:uiPriority w:val="99"/>
    <w:qFormat/>
    <w:rsid w:val="00BD282B"/>
    <w:pPr>
      <w:numPr>
        <w:ilvl w:val="6"/>
        <w:numId w:val="1"/>
      </w:numPr>
      <w:tabs>
        <w:tab w:val="num" w:pos="1296"/>
      </w:tabs>
      <w:autoSpaceDE w:val="0"/>
      <w:autoSpaceDN w:val="0"/>
      <w:spacing w:before="240" w:after="60"/>
      <w:ind w:left="1296" w:hanging="1296"/>
      <w:jc w:val="both"/>
      <w:outlineLvl w:val="6"/>
    </w:pPr>
    <w:rPr>
      <w:rFonts w:ascii="Arial" w:hAnsi="Arial"/>
      <w:sz w:val="20"/>
      <w:szCs w:val="20"/>
      <w:lang w:val="x-none" w:eastAsia="x-none"/>
    </w:rPr>
  </w:style>
  <w:style w:type="paragraph" w:styleId="8">
    <w:name w:val="heading 8"/>
    <w:basedOn w:val="a7"/>
    <w:next w:val="a7"/>
    <w:link w:val="80"/>
    <w:uiPriority w:val="99"/>
    <w:qFormat/>
    <w:rsid w:val="00BD282B"/>
    <w:pPr>
      <w:numPr>
        <w:ilvl w:val="7"/>
        <w:numId w:val="1"/>
      </w:numPr>
      <w:autoSpaceDE w:val="0"/>
      <w:autoSpaceDN w:val="0"/>
      <w:spacing w:before="240" w:after="60"/>
      <w:jc w:val="both"/>
      <w:outlineLvl w:val="7"/>
    </w:pPr>
    <w:rPr>
      <w:rFonts w:ascii="Arial" w:hAnsi="Arial"/>
      <w:i/>
      <w:iCs/>
      <w:sz w:val="20"/>
      <w:szCs w:val="20"/>
      <w:lang w:val="x-none" w:eastAsia="x-none"/>
    </w:rPr>
  </w:style>
  <w:style w:type="paragraph" w:styleId="9">
    <w:name w:val="heading 9"/>
    <w:basedOn w:val="a7"/>
    <w:next w:val="a7"/>
    <w:link w:val="90"/>
    <w:uiPriority w:val="99"/>
    <w:qFormat/>
    <w:rsid w:val="00BD282B"/>
    <w:pPr>
      <w:numPr>
        <w:ilvl w:val="8"/>
        <w:numId w:val="1"/>
      </w:numPr>
      <w:tabs>
        <w:tab w:val="num" w:pos="1584"/>
      </w:tabs>
      <w:autoSpaceDE w:val="0"/>
      <w:autoSpaceDN w:val="0"/>
      <w:spacing w:before="240" w:after="60"/>
      <w:ind w:left="1584" w:hanging="1584"/>
      <w:jc w:val="both"/>
      <w:outlineLvl w:val="8"/>
    </w:pPr>
    <w:rPr>
      <w:rFonts w:ascii="Arial" w:hAnsi="Arial"/>
      <w:b/>
      <w:bCs/>
      <w:i/>
      <w:iCs/>
      <w:sz w:val="18"/>
      <w:szCs w:val="18"/>
      <w:lang w:val="x-none" w:eastAsia="x-none"/>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0">
    <w:name w:val="Заголовок 1 Знак"/>
    <w:link w:val="1"/>
    <w:uiPriority w:val="99"/>
    <w:locked/>
    <w:rsid w:val="00222D83"/>
    <w:rPr>
      <w:rFonts w:ascii="Arial" w:hAnsi="Arial" w:cs="Arial"/>
      <w:b/>
      <w:bCs/>
      <w:kern w:val="32"/>
      <w:sz w:val="32"/>
      <w:szCs w:val="32"/>
    </w:rPr>
  </w:style>
  <w:style w:type="character" w:customStyle="1" w:styleId="20">
    <w:name w:val="Заголовок 2 Знак"/>
    <w:link w:val="2"/>
    <w:uiPriority w:val="99"/>
    <w:locked/>
    <w:rsid w:val="00222D83"/>
    <w:rPr>
      <w:rFonts w:ascii="Arial" w:hAnsi="Arial" w:cs="Arial"/>
      <w:b/>
      <w:bCs/>
      <w:i/>
      <w:iCs/>
      <w:sz w:val="28"/>
      <w:szCs w:val="28"/>
    </w:rPr>
  </w:style>
  <w:style w:type="character" w:customStyle="1" w:styleId="31">
    <w:name w:val="Заголовок 3 Знак"/>
    <w:link w:val="30"/>
    <w:uiPriority w:val="99"/>
    <w:locked/>
    <w:rsid w:val="00222D83"/>
    <w:rPr>
      <w:rFonts w:ascii="Arial" w:hAnsi="Arial" w:cs="Arial"/>
      <w:b/>
      <w:bCs/>
      <w:sz w:val="26"/>
      <w:szCs w:val="26"/>
    </w:rPr>
  </w:style>
  <w:style w:type="character" w:customStyle="1" w:styleId="41">
    <w:name w:val="Заголовок 4 Знак"/>
    <w:link w:val="40"/>
    <w:uiPriority w:val="99"/>
    <w:locked/>
    <w:rsid w:val="00222D83"/>
    <w:rPr>
      <w:b/>
      <w:bCs/>
      <w:sz w:val="28"/>
      <w:szCs w:val="28"/>
    </w:rPr>
  </w:style>
  <w:style w:type="character" w:customStyle="1" w:styleId="50">
    <w:name w:val="Заголовок 5 Знак"/>
    <w:link w:val="5"/>
    <w:uiPriority w:val="99"/>
    <w:locked/>
    <w:rsid w:val="00222D83"/>
    <w:rPr>
      <w:b/>
      <w:bCs/>
      <w:i/>
      <w:iCs/>
      <w:sz w:val="26"/>
      <w:szCs w:val="26"/>
    </w:rPr>
  </w:style>
  <w:style w:type="character" w:customStyle="1" w:styleId="60">
    <w:name w:val="Заголовок 6 Знак"/>
    <w:link w:val="6"/>
    <w:uiPriority w:val="99"/>
    <w:rsid w:val="00222D83"/>
    <w:rPr>
      <w:rFonts w:ascii="Calibri" w:eastAsia="Times New Roman" w:hAnsi="Calibri" w:cs="Times New Roman"/>
      <w:b/>
      <w:bCs/>
      <w:sz w:val="22"/>
      <w:szCs w:val="22"/>
    </w:rPr>
  </w:style>
  <w:style w:type="character" w:customStyle="1" w:styleId="70">
    <w:name w:val="Заголовок 7 Знак"/>
    <w:link w:val="7"/>
    <w:uiPriority w:val="99"/>
    <w:locked/>
    <w:rsid w:val="00222D83"/>
    <w:rPr>
      <w:rFonts w:ascii="Arial" w:hAnsi="Arial"/>
      <w:lang w:val="x-none" w:eastAsia="x-none"/>
    </w:rPr>
  </w:style>
  <w:style w:type="character" w:customStyle="1" w:styleId="80">
    <w:name w:val="Заголовок 8 Знак"/>
    <w:link w:val="8"/>
    <w:uiPriority w:val="99"/>
    <w:locked/>
    <w:rsid w:val="00222D83"/>
    <w:rPr>
      <w:rFonts w:ascii="Arial" w:hAnsi="Arial"/>
      <w:i/>
      <w:iCs/>
      <w:lang w:val="x-none" w:eastAsia="x-none"/>
    </w:rPr>
  </w:style>
  <w:style w:type="character" w:customStyle="1" w:styleId="90">
    <w:name w:val="Заголовок 9 Знак"/>
    <w:link w:val="9"/>
    <w:uiPriority w:val="99"/>
    <w:locked/>
    <w:rsid w:val="00222D83"/>
    <w:rPr>
      <w:rFonts w:ascii="Arial" w:hAnsi="Arial"/>
      <w:b/>
      <w:bCs/>
      <w:i/>
      <w:iCs/>
      <w:sz w:val="18"/>
      <w:szCs w:val="18"/>
      <w:lang w:val="x-none" w:eastAsia="x-none"/>
    </w:rPr>
  </w:style>
  <w:style w:type="paragraph" w:styleId="21">
    <w:name w:val="Body Text Indent 2"/>
    <w:basedOn w:val="a7"/>
    <w:link w:val="22"/>
    <w:uiPriority w:val="99"/>
    <w:rsid w:val="00BD282B"/>
    <w:pPr>
      <w:autoSpaceDE w:val="0"/>
      <w:autoSpaceDN w:val="0"/>
      <w:ind w:firstLine="567"/>
      <w:jc w:val="both"/>
    </w:pPr>
    <w:rPr>
      <w:rFonts w:ascii="Arial" w:hAnsi="Arial"/>
      <w:sz w:val="28"/>
      <w:szCs w:val="28"/>
      <w:lang w:val="x-none" w:eastAsia="x-none"/>
    </w:rPr>
  </w:style>
  <w:style w:type="character" w:customStyle="1" w:styleId="22">
    <w:name w:val="Основной текст с отступом 2 Знак"/>
    <w:link w:val="21"/>
    <w:uiPriority w:val="99"/>
    <w:locked/>
    <w:rsid w:val="00222D83"/>
    <w:rPr>
      <w:rFonts w:ascii="Arial" w:hAnsi="Arial" w:cs="Arial"/>
      <w:sz w:val="28"/>
      <w:szCs w:val="28"/>
    </w:rPr>
  </w:style>
  <w:style w:type="paragraph" w:customStyle="1" w:styleId="11">
    <w:name w:val="Заголовок 11"/>
    <w:rsid w:val="00BD282B"/>
    <w:pPr>
      <w:widowControl w:val="0"/>
      <w:autoSpaceDE w:val="0"/>
      <w:autoSpaceDN w:val="0"/>
      <w:adjustRightInd w:val="0"/>
      <w:spacing w:before="240" w:after="120"/>
      <w:jc w:val="center"/>
    </w:pPr>
    <w:rPr>
      <w:b/>
      <w:bCs/>
      <w:sz w:val="28"/>
      <w:szCs w:val="28"/>
    </w:rPr>
  </w:style>
  <w:style w:type="table" w:styleId="ab">
    <w:name w:val="Table Grid"/>
    <w:basedOn w:val="a9"/>
    <w:uiPriority w:val="59"/>
    <w:rsid w:val="00BD28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Indent1">
    <w:name w:val="Body Text Indent1"/>
    <w:basedOn w:val="a7"/>
    <w:rsid w:val="00BD282B"/>
    <w:pPr>
      <w:autoSpaceDE w:val="0"/>
      <w:autoSpaceDN w:val="0"/>
      <w:spacing w:after="120"/>
      <w:ind w:left="283"/>
      <w:jc w:val="both"/>
    </w:pPr>
  </w:style>
  <w:style w:type="paragraph" w:customStyle="1" w:styleId="12">
    <w:name w:val="Основной текст с отступом1"/>
    <w:basedOn w:val="a7"/>
    <w:rsid w:val="00BD282B"/>
    <w:pPr>
      <w:autoSpaceDE w:val="0"/>
      <w:autoSpaceDN w:val="0"/>
      <w:spacing w:after="120"/>
      <w:ind w:left="283"/>
      <w:jc w:val="both"/>
    </w:pPr>
  </w:style>
  <w:style w:type="character" w:styleId="ac">
    <w:name w:val="Strong"/>
    <w:uiPriority w:val="22"/>
    <w:qFormat/>
    <w:rsid w:val="00BD282B"/>
    <w:rPr>
      <w:b/>
      <w:bCs/>
    </w:rPr>
  </w:style>
  <w:style w:type="paragraph" w:styleId="32">
    <w:name w:val="Body Text 3"/>
    <w:basedOn w:val="a7"/>
    <w:link w:val="33"/>
    <w:uiPriority w:val="99"/>
    <w:rsid w:val="00BD282B"/>
    <w:pPr>
      <w:spacing w:after="120"/>
    </w:pPr>
    <w:rPr>
      <w:sz w:val="16"/>
      <w:szCs w:val="16"/>
      <w:lang w:val="x-none" w:eastAsia="x-none"/>
    </w:rPr>
  </w:style>
  <w:style w:type="character" w:customStyle="1" w:styleId="33">
    <w:name w:val="Основной текст 3 Знак"/>
    <w:link w:val="32"/>
    <w:uiPriority w:val="99"/>
    <w:locked/>
    <w:rsid w:val="00222D83"/>
    <w:rPr>
      <w:sz w:val="16"/>
      <w:szCs w:val="16"/>
    </w:rPr>
  </w:style>
  <w:style w:type="paragraph" w:customStyle="1" w:styleId="ConsNormal">
    <w:name w:val="ConsNormal"/>
    <w:rsid w:val="00BD282B"/>
    <w:pPr>
      <w:ind w:firstLine="720"/>
    </w:pPr>
    <w:rPr>
      <w:rFonts w:ascii="Consultant" w:hAnsi="Consultant" w:cs="Consultant"/>
    </w:rPr>
  </w:style>
  <w:style w:type="paragraph" w:styleId="ad">
    <w:name w:val="footnote text"/>
    <w:aliases w:val="Footnote Text Char Знак,Текст сноски Знак1 Char Знак,Знак1 Знак1 Char Знак,Текст сноски Знак Знак1 Char Знак,Текст сноски Знак Знак Знак1 Char Знак,Текст сноски Знак Знак Знак Знак Char Знак,Текст сноски Знак1 Знак Знак Знак Знак Char Зна"/>
    <w:basedOn w:val="a7"/>
    <w:link w:val="ae"/>
    <w:uiPriority w:val="99"/>
    <w:qFormat/>
    <w:rsid w:val="00BD282B"/>
    <w:rPr>
      <w:sz w:val="20"/>
      <w:szCs w:val="20"/>
    </w:rPr>
  </w:style>
  <w:style w:type="character" w:customStyle="1" w:styleId="ae">
    <w:name w:val="Текст сноски Знак"/>
    <w:aliases w:val="Footnote Text Char Знак Знак,Текст сноски Знак1 Char Знак Знак,Знак1 Знак1 Char Знак Знак,Текст сноски Знак Знак1 Char Знак Знак,Текст сноски Знак Знак Знак1 Char Знак Знак,Текст сноски Знак Знак Знак Знак Char Знак Знак"/>
    <w:link w:val="ad"/>
    <w:uiPriority w:val="99"/>
    <w:locked/>
    <w:rsid w:val="00222D83"/>
  </w:style>
  <w:style w:type="character" w:styleId="af">
    <w:name w:val="footnote reference"/>
    <w:aliases w:val="Знак сноски-FN,Ciae niinee-FN,Знак сноски 1,fr,Used by Word for Help footnote symbols,Ссылка на сноску 45,Footnote Reference Number,Верхний колонтитул Знак1"/>
    <w:rsid w:val="00BD282B"/>
    <w:rPr>
      <w:vertAlign w:val="superscript"/>
    </w:rPr>
  </w:style>
  <w:style w:type="paragraph" w:styleId="af0">
    <w:name w:val="Normal (Web)"/>
    <w:basedOn w:val="a7"/>
    <w:uiPriority w:val="99"/>
    <w:rsid w:val="00BD282B"/>
    <w:pPr>
      <w:spacing w:before="100" w:beforeAutospacing="1" w:after="100" w:afterAutospacing="1"/>
    </w:pPr>
    <w:rPr>
      <w:rFonts w:ascii="Verdana" w:hAnsi="Verdana"/>
      <w:sz w:val="16"/>
      <w:szCs w:val="16"/>
    </w:rPr>
  </w:style>
  <w:style w:type="paragraph" w:customStyle="1" w:styleId="23">
    <w:name w:val="Абзац Знак2"/>
    <w:basedOn w:val="a7"/>
    <w:link w:val="24"/>
    <w:rsid w:val="00BD282B"/>
    <w:pPr>
      <w:spacing w:after="120"/>
      <w:jc w:val="both"/>
    </w:pPr>
    <w:rPr>
      <w:szCs w:val="20"/>
    </w:rPr>
  </w:style>
  <w:style w:type="character" w:customStyle="1" w:styleId="24">
    <w:name w:val="Абзац Знак2 Знак"/>
    <w:link w:val="23"/>
    <w:rsid w:val="00BD282B"/>
    <w:rPr>
      <w:sz w:val="24"/>
      <w:lang w:val="ru-RU" w:eastAsia="ru-RU" w:bidi="ar-SA"/>
    </w:rPr>
  </w:style>
  <w:style w:type="paragraph" w:styleId="af1">
    <w:name w:val="Body Text Indent"/>
    <w:basedOn w:val="a7"/>
    <w:link w:val="af2"/>
    <w:uiPriority w:val="99"/>
    <w:rsid w:val="00BD282B"/>
    <w:pPr>
      <w:spacing w:after="120"/>
      <w:ind w:left="283"/>
    </w:pPr>
    <w:rPr>
      <w:lang w:val="x-none" w:eastAsia="x-none"/>
    </w:rPr>
  </w:style>
  <w:style w:type="character" w:customStyle="1" w:styleId="af2">
    <w:name w:val="Основной текст с отступом Знак"/>
    <w:link w:val="af1"/>
    <w:uiPriority w:val="99"/>
    <w:rsid w:val="002055A0"/>
    <w:rPr>
      <w:sz w:val="24"/>
      <w:szCs w:val="24"/>
    </w:rPr>
  </w:style>
  <w:style w:type="paragraph" w:styleId="a5">
    <w:name w:val="List Bullet"/>
    <w:basedOn w:val="a7"/>
    <w:autoRedefine/>
    <w:rsid w:val="00BD282B"/>
    <w:pPr>
      <w:numPr>
        <w:numId w:val="2"/>
      </w:numPr>
      <w:spacing w:before="240"/>
      <w:jc w:val="both"/>
    </w:pPr>
    <w:rPr>
      <w:szCs w:val="20"/>
    </w:rPr>
  </w:style>
  <w:style w:type="paragraph" w:customStyle="1" w:styleId="lev2">
    <w:name w:val="lev2"/>
    <w:basedOn w:val="af3"/>
    <w:rsid w:val="00BD282B"/>
    <w:pPr>
      <w:numPr>
        <w:ilvl w:val="1"/>
        <w:numId w:val="3"/>
      </w:numPr>
      <w:spacing w:after="0"/>
      <w:jc w:val="both"/>
    </w:pPr>
    <w:rPr>
      <w:color w:val="000000"/>
      <w:szCs w:val="20"/>
    </w:rPr>
  </w:style>
  <w:style w:type="paragraph" w:styleId="af3">
    <w:name w:val="Body Text"/>
    <w:aliases w:val="DNV-Body"/>
    <w:basedOn w:val="a7"/>
    <w:link w:val="af4"/>
    <w:uiPriority w:val="99"/>
    <w:rsid w:val="00BD282B"/>
    <w:pPr>
      <w:spacing w:after="120"/>
    </w:pPr>
    <w:rPr>
      <w:lang w:val="x-none" w:eastAsia="x-none"/>
    </w:rPr>
  </w:style>
  <w:style w:type="character" w:customStyle="1" w:styleId="af4">
    <w:name w:val="Основной текст Знак"/>
    <w:aliases w:val="DNV-Body Знак"/>
    <w:link w:val="af3"/>
    <w:uiPriority w:val="99"/>
    <w:locked/>
    <w:rsid w:val="00AC57BF"/>
    <w:rPr>
      <w:sz w:val="24"/>
      <w:szCs w:val="24"/>
    </w:rPr>
  </w:style>
  <w:style w:type="paragraph" w:styleId="af5">
    <w:name w:val="header"/>
    <w:basedOn w:val="a7"/>
    <w:link w:val="af6"/>
    <w:uiPriority w:val="99"/>
    <w:rsid w:val="00BD282B"/>
    <w:pPr>
      <w:tabs>
        <w:tab w:val="center" w:pos="4153"/>
        <w:tab w:val="right" w:pos="9639"/>
      </w:tabs>
      <w:autoSpaceDE w:val="0"/>
      <w:autoSpaceDN w:val="0"/>
      <w:spacing w:after="120"/>
      <w:jc w:val="right"/>
    </w:pPr>
    <w:rPr>
      <w:i/>
      <w:iCs/>
      <w:lang w:val="x-none" w:eastAsia="x-none"/>
    </w:rPr>
  </w:style>
  <w:style w:type="character" w:customStyle="1" w:styleId="af6">
    <w:name w:val="Верхний колонтитул Знак"/>
    <w:link w:val="af5"/>
    <w:uiPriority w:val="99"/>
    <w:locked/>
    <w:rsid w:val="00222D83"/>
    <w:rPr>
      <w:i/>
      <w:iCs/>
      <w:sz w:val="24"/>
      <w:szCs w:val="24"/>
    </w:rPr>
  </w:style>
  <w:style w:type="paragraph" w:customStyle="1" w:styleId="210">
    <w:name w:val="Основной текст 21"/>
    <w:basedOn w:val="a7"/>
    <w:uiPriority w:val="99"/>
    <w:rsid w:val="00BD282B"/>
    <w:pPr>
      <w:tabs>
        <w:tab w:val="left" w:pos="360"/>
      </w:tabs>
      <w:autoSpaceDE w:val="0"/>
      <w:autoSpaceDN w:val="0"/>
      <w:spacing w:after="120"/>
      <w:jc w:val="both"/>
    </w:pPr>
  </w:style>
  <w:style w:type="paragraph" w:customStyle="1" w:styleId="310">
    <w:name w:val="Основной текст 31"/>
    <w:basedOn w:val="a7"/>
    <w:uiPriority w:val="99"/>
    <w:rsid w:val="00BD282B"/>
    <w:pPr>
      <w:tabs>
        <w:tab w:val="left" w:pos="2977"/>
      </w:tabs>
      <w:overflowPunct w:val="0"/>
      <w:autoSpaceDE w:val="0"/>
      <w:autoSpaceDN w:val="0"/>
      <w:adjustRightInd w:val="0"/>
    </w:pPr>
    <w:rPr>
      <w:b/>
      <w:sz w:val="28"/>
      <w:szCs w:val="20"/>
    </w:rPr>
  </w:style>
  <w:style w:type="character" w:customStyle="1" w:styleId="SUBST">
    <w:name w:val="__SUBST"/>
    <w:rsid w:val="00BD282B"/>
    <w:rPr>
      <w:b/>
      <w:bCs/>
      <w:i/>
      <w:iCs/>
      <w:sz w:val="22"/>
      <w:szCs w:val="22"/>
    </w:rPr>
  </w:style>
  <w:style w:type="character" w:customStyle="1" w:styleId="subst0">
    <w:name w:val="subst"/>
    <w:basedOn w:val="a8"/>
    <w:rsid w:val="00BD282B"/>
  </w:style>
  <w:style w:type="paragraph" w:styleId="af7">
    <w:name w:val="Title"/>
    <w:aliases w:val="Название"/>
    <w:basedOn w:val="a7"/>
    <w:link w:val="af8"/>
    <w:qFormat/>
    <w:rsid w:val="00BD282B"/>
    <w:pPr>
      <w:spacing w:line="360" w:lineRule="auto"/>
      <w:jc w:val="center"/>
    </w:pPr>
    <w:rPr>
      <w:i/>
      <w:iCs/>
      <w:sz w:val="28"/>
      <w:szCs w:val="28"/>
      <w:u w:val="single"/>
      <w:lang w:val="x-none" w:eastAsia="x-none"/>
    </w:rPr>
  </w:style>
  <w:style w:type="character" w:customStyle="1" w:styleId="af8">
    <w:name w:val="Заголовок Знак"/>
    <w:aliases w:val="Название Знак"/>
    <w:link w:val="af7"/>
    <w:locked/>
    <w:rsid w:val="00222D83"/>
    <w:rPr>
      <w:i/>
      <w:iCs/>
      <w:sz w:val="28"/>
      <w:szCs w:val="28"/>
      <w:u w:val="single"/>
    </w:rPr>
  </w:style>
  <w:style w:type="paragraph" w:styleId="af9">
    <w:name w:val="footer"/>
    <w:basedOn w:val="a7"/>
    <w:link w:val="afa"/>
    <w:uiPriority w:val="99"/>
    <w:rsid w:val="00BD282B"/>
    <w:pPr>
      <w:tabs>
        <w:tab w:val="center" w:pos="4677"/>
        <w:tab w:val="right" w:pos="9355"/>
      </w:tabs>
    </w:pPr>
    <w:rPr>
      <w:lang w:val="x-none" w:eastAsia="x-none"/>
    </w:rPr>
  </w:style>
  <w:style w:type="character" w:customStyle="1" w:styleId="afa">
    <w:name w:val="Нижний колонтитул Знак"/>
    <w:link w:val="af9"/>
    <w:uiPriority w:val="99"/>
    <w:rsid w:val="00711B8F"/>
    <w:rPr>
      <w:sz w:val="24"/>
      <w:szCs w:val="24"/>
    </w:rPr>
  </w:style>
  <w:style w:type="character" w:styleId="afb">
    <w:name w:val="page number"/>
    <w:basedOn w:val="a8"/>
    <w:uiPriority w:val="99"/>
    <w:rsid w:val="00BD282B"/>
  </w:style>
  <w:style w:type="paragraph" w:customStyle="1" w:styleId="311">
    <w:name w:val="Заголовок 31"/>
    <w:rsid w:val="00BD282B"/>
    <w:pPr>
      <w:widowControl w:val="0"/>
      <w:autoSpaceDE w:val="0"/>
      <w:autoSpaceDN w:val="0"/>
      <w:adjustRightInd w:val="0"/>
      <w:spacing w:before="240" w:after="40"/>
    </w:pPr>
    <w:rPr>
      <w:b/>
      <w:bCs/>
      <w:sz w:val="24"/>
      <w:szCs w:val="24"/>
    </w:rPr>
  </w:style>
  <w:style w:type="paragraph" w:customStyle="1" w:styleId="13">
    <w:name w:val="заголовок 1"/>
    <w:basedOn w:val="a7"/>
    <w:next w:val="a7"/>
    <w:uiPriority w:val="99"/>
    <w:rsid w:val="00BD282B"/>
    <w:pPr>
      <w:keepNext/>
      <w:jc w:val="center"/>
    </w:pPr>
    <w:rPr>
      <w:szCs w:val="20"/>
    </w:rPr>
  </w:style>
  <w:style w:type="paragraph" w:customStyle="1" w:styleId="xl24">
    <w:name w:val="xl24"/>
    <w:basedOn w:val="a7"/>
    <w:uiPriority w:val="99"/>
    <w:rsid w:val="00BD282B"/>
    <w:pPr>
      <w:spacing w:before="100" w:beforeAutospacing="1" w:after="100" w:afterAutospacing="1"/>
      <w:jc w:val="center"/>
    </w:pPr>
    <w:rPr>
      <w:rFonts w:ascii="Times New Roman CYR" w:eastAsia="Arial Unicode MS" w:hAnsi="Times New Roman CYR" w:cs="Times New Roman CYR"/>
      <w:b/>
      <w:bCs/>
    </w:rPr>
  </w:style>
  <w:style w:type="paragraph" w:customStyle="1" w:styleId="14">
    <w:name w:val="Обычный1"/>
    <w:rsid w:val="00BD282B"/>
    <w:rPr>
      <w:rFonts w:ascii="AGOpus" w:hAnsi="AGOpus"/>
      <w:color w:val="000000"/>
      <w:sz w:val="22"/>
    </w:rPr>
  </w:style>
  <w:style w:type="character" w:styleId="afc">
    <w:name w:val="Hyperlink"/>
    <w:uiPriority w:val="99"/>
    <w:rsid w:val="00BD282B"/>
    <w:rPr>
      <w:color w:val="0000FF"/>
      <w:u w:val="single"/>
    </w:rPr>
  </w:style>
  <w:style w:type="paragraph" w:customStyle="1" w:styleId="afd">
    <w:name w:val="Знак"/>
    <w:basedOn w:val="a7"/>
    <w:link w:val="afe"/>
    <w:uiPriority w:val="99"/>
    <w:rsid w:val="00BD282B"/>
    <w:pPr>
      <w:spacing w:after="160" w:line="240" w:lineRule="exact"/>
    </w:pPr>
    <w:rPr>
      <w:rFonts w:ascii="Verdana" w:hAnsi="Verdana" w:cs="Verdana"/>
      <w:sz w:val="20"/>
      <w:szCs w:val="20"/>
      <w:lang w:val="en-US" w:eastAsia="en-US"/>
    </w:rPr>
  </w:style>
  <w:style w:type="paragraph" w:styleId="25">
    <w:name w:val="Body Text 2"/>
    <w:basedOn w:val="a7"/>
    <w:link w:val="26"/>
    <w:uiPriority w:val="99"/>
    <w:rsid w:val="00BD282B"/>
    <w:pPr>
      <w:spacing w:after="120" w:line="480" w:lineRule="auto"/>
    </w:pPr>
    <w:rPr>
      <w:lang w:val="x-none" w:eastAsia="x-none"/>
    </w:rPr>
  </w:style>
  <w:style w:type="character" w:customStyle="1" w:styleId="26">
    <w:name w:val="Основной текст 2 Знак"/>
    <w:link w:val="25"/>
    <w:uiPriority w:val="99"/>
    <w:locked/>
    <w:rsid w:val="00222D83"/>
    <w:rPr>
      <w:sz w:val="24"/>
      <w:szCs w:val="24"/>
    </w:rPr>
  </w:style>
  <w:style w:type="character" w:styleId="aff">
    <w:name w:val="Emphasis"/>
    <w:qFormat/>
    <w:rsid w:val="00BD282B"/>
    <w:rPr>
      <w:i/>
      <w:iCs/>
    </w:rPr>
  </w:style>
  <w:style w:type="paragraph" w:customStyle="1" w:styleId="15">
    <w:name w:val="Знак1 Знак Знак Знак"/>
    <w:basedOn w:val="a7"/>
    <w:rsid w:val="003B0F08"/>
    <w:pPr>
      <w:spacing w:after="160" w:line="240" w:lineRule="exact"/>
    </w:pPr>
    <w:rPr>
      <w:rFonts w:ascii="Verdana" w:hAnsi="Verdana" w:cs="Verdana"/>
      <w:sz w:val="20"/>
      <w:szCs w:val="20"/>
      <w:lang w:val="en-US" w:eastAsia="en-US"/>
    </w:rPr>
  </w:style>
  <w:style w:type="paragraph" w:customStyle="1" w:styleId="DefaultParagraphFontParaCharChar">
    <w:name w:val="Default Paragraph Font Para Char Char Знак"/>
    <w:basedOn w:val="a7"/>
    <w:rsid w:val="004E1324"/>
    <w:pPr>
      <w:spacing w:after="160" w:line="240" w:lineRule="exact"/>
    </w:pPr>
    <w:rPr>
      <w:rFonts w:ascii="Verdana" w:hAnsi="Verdana" w:cs="Verdana"/>
      <w:sz w:val="20"/>
      <w:szCs w:val="20"/>
      <w:lang w:val="en-US" w:eastAsia="en-US"/>
    </w:rPr>
  </w:style>
  <w:style w:type="paragraph" w:customStyle="1" w:styleId="27">
    <w:name w:val="Знак2"/>
    <w:basedOn w:val="a7"/>
    <w:uiPriority w:val="99"/>
    <w:rsid w:val="00BE1FE8"/>
    <w:pPr>
      <w:spacing w:after="160" w:line="240" w:lineRule="exact"/>
    </w:pPr>
    <w:rPr>
      <w:rFonts w:ascii="Verdana" w:hAnsi="Verdana" w:cs="Verdana"/>
      <w:sz w:val="20"/>
      <w:szCs w:val="20"/>
      <w:lang w:val="en-US" w:eastAsia="en-US"/>
    </w:rPr>
  </w:style>
  <w:style w:type="paragraph" w:customStyle="1" w:styleId="Style4">
    <w:name w:val="Style4"/>
    <w:basedOn w:val="a7"/>
    <w:rsid w:val="00C95C22"/>
    <w:pPr>
      <w:tabs>
        <w:tab w:val="left" w:pos="2160"/>
      </w:tabs>
      <w:autoSpaceDE w:val="0"/>
      <w:autoSpaceDN w:val="0"/>
      <w:adjustRightInd w:val="0"/>
      <w:ind w:firstLine="709"/>
      <w:jc w:val="both"/>
    </w:pPr>
    <w:rPr>
      <w:rFonts w:ascii="Courier New" w:hAnsi="Courier New" w:cs="Courier New"/>
      <w:b/>
      <w:bCs/>
    </w:rPr>
  </w:style>
  <w:style w:type="paragraph" w:styleId="34">
    <w:name w:val="Body Text Indent 3"/>
    <w:basedOn w:val="a7"/>
    <w:link w:val="35"/>
    <w:uiPriority w:val="99"/>
    <w:rsid w:val="00733A79"/>
    <w:pPr>
      <w:spacing w:after="120"/>
      <w:ind w:left="283"/>
    </w:pPr>
    <w:rPr>
      <w:sz w:val="16"/>
      <w:szCs w:val="16"/>
      <w:lang w:val="x-none" w:eastAsia="x-none"/>
    </w:rPr>
  </w:style>
  <w:style w:type="character" w:customStyle="1" w:styleId="35">
    <w:name w:val="Основной текст с отступом 3 Знак"/>
    <w:link w:val="34"/>
    <w:uiPriority w:val="99"/>
    <w:locked/>
    <w:rsid w:val="00222D83"/>
    <w:rPr>
      <w:sz w:val="16"/>
      <w:szCs w:val="16"/>
    </w:rPr>
  </w:style>
  <w:style w:type="paragraph" w:styleId="aff0">
    <w:name w:val="Balloon Text"/>
    <w:basedOn w:val="a7"/>
    <w:link w:val="aff1"/>
    <w:rsid w:val="00711F93"/>
    <w:rPr>
      <w:rFonts w:ascii="Tahoma" w:hAnsi="Tahoma"/>
      <w:sz w:val="16"/>
      <w:szCs w:val="16"/>
      <w:lang w:val="x-none" w:eastAsia="x-none"/>
    </w:rPr>
  </w:style>
  <w:style w:type="character" w:customStyle="1" w:styleId="aff1">
    <w:name w:val="Текст выноски Знак"/>
    <w:link w:val="aff0"/>
    <w:locked/>
    <w:rsid w:val="00222D83"/>
    <w:rPr>
      <w:rFonts w:ascii="Tahoma" w:hAnsi="Tahoma" w:cs="Tahoma"/>
      <w:sz w:val="16"/>
      <w:szCs w:val="16"/>
    </w:rPr>
  </w:style>
  <w:style w:type="paragraph" w:customStyle="1" w:styleId="aff2">
    <w:name w:val="Îáû÷íûé (âåá)"/>
    <w:basedOn w:val="a7"/>
    <w:rsid w:val="00C30A72"/>
    <w:pPr>
      <w:overflowPunct w:val="0"/>
      <w:autoSpaceDE w:val="0"/>
      <w:autoSpaceDN w:val="0"/>
      <w:adjustRightInd w:val="0"/>
      <w:spacing w:before="100" w:after="100"/>
      <w:textAlignment w:val="baseline"/>
    </w:pPr>
    <w:rPr>
      <w:szCs w:val="20"/>
    </w:rPr>
  </w:style>
  <w:style w:type="paragraph" w:customStyle="1" w:styleId="220">
    <w:name w:val="Основной текст 22"/>
    <w:basedOn w:val="a7"/>
    <w:rsid w:val="00C30A72"/>
    <w:pPr>
      <w:widowControl w:val="0"/>
      <w:overflowPunct w:val="0"/>
      <w:autoSpaceDE w:val="0"/>
      <w:autoSpaceDN w:val="0"/>
      <w:adjustRightInd w:val="0"/>
      <w:ind w:firstLine="425"/>
      <w:jc w:val="both"/>
      <w:textAlignment w:val="baseline"/>
    </w:pPr>
    <w:rPr>
      <w:szCs w:val="20"/>
    </w:rPr>
  </w:style>
  <w:style w:type="paragraph" w:customStyle="1" w:styleId="16">
    <w:name w:val="Текст1"/>
    <w:basedOn w:val="a7"/>
    <w:uiPriority w:val="99"/>
    <w:rsid w:val="00C30A72"/>
    <w:pPr>
      <w:overflowPunct w:val="0"/>
      <w:autoSpaceDE w:val="0"/>
      <w:autoSpaceDN w:val="0"/>
      <w:adjustRightInd w:val="0"/>
      <w:textAlignment w:val="baseline"/>
    </w:pPr>
    <w:rPr>
      <w:rFonts w:ascii="Courier New" w:hAnsi="Courier New"/>
      <w:sz w:val="20"/>
      <w:szCs w:val="20"/>
    </w:rPr>
  </w:style>
  <w:style w:type="paragraph" w:customStyle="1" w:styleId="17">
    <w:name w:val="Знак1"/>
    <w:basedOn w:val="a7"/>
    <w:rsid w:val="00CF05E4"/>
    <w:pPr>
      <w:spacing w:after="160" w:line="240" w:lineRule="exact"/>
    </w:pPr>
    <w:rPr>
      <w:rFonts w:ascii="Verdana" w:hAnsi="Verdana" w:cs="Verdana"/>
      <w:sz w:val="20"/>
      <w:szCs w:val="20"/>
      <w:lang w:val="en-US" w:eastAsia="en-US"/>
    </w:rPr>
  </w:style>
  <w:style w:type="paragraph" w:styleId="aff3">
    <w:name w:val="Document Map"/>
    <w:basedOn w:val="a7"/>
    <w:link w:val="aff4"/>
    <w:rsid w:val="00087E5F"/>
    <w:rPr>
      <w:rFonts w:ascii="Tahoma" w:hAnsi="Tahoma"/>
      <w:sz w:val="16"/>
      <w:szCs w:val="16"/>
      <w:lang w:val="x-none" w:eastAsia="x-none"/>
    </w:rPr>
  </w:style>
  <w:style w:type="character" w:customStyle="1" w:styleId="aff4">
    <w:name w:val="Схема документа Знак"/>
    <w:link w:val="aff3"/>
    <w:rsid w:val="00087E5F"/>
    <w:rPr>
      <w:rFonts w:ascii="Tahoma" w:hAnsi="Tahoma" w:cs="Tahoma"/>
      <w:sz w:val="16"/>
      <w:szCs w:val="16"/>
    </w:rPr>
  </w:style>
  <w:style w:type="character" w:styleId="aff5">
    <w:name w:val="annotation reference"/>
    <w:uiPriority w:val="99"/>
    <w:rsid w:val="004372FA"/>
    <w:rPr>
      <w:sz w:val="16"/>
      <w:szCs w:val="16"/>
    </w:rPr>
  </w:style>
  <w:style w:type="paragraph" w:styleId="aff6">
    <w:name w:val="annotation text"/>
    <w:basedOn w:val="a7"/>
    <w:link w:val="aff7"/>
    <w:rsid w:val="004372FA"/>
    <w:rPr>
      <w:sz w:val="20"/>
      <w:szCs w:val="20"/>
    </w:rPr>
  </w:style>
  <w:style w:type="character" w:customStyle="1" w:styleId="aff7">
    <w:name w:val="Текст примечания Знак"/>
    <w:basedOn w:val="a8"/>
    <w:link w:val="aff6"/>
    <w:rsid w:val="004372FA"/>
  </w:style>
  <w:style w:type="paragraph" w:styleId="aff8">
    <w:name w:val="annotation subject"/>
    <w:basedOn w:val="aff6"/>
    <w:next w:val="aff6"/>
    <w:link w:val="aff9"/>
    <w:uiPriority w:val="99"/>
    <w:rsid w:val="004372FA"/>
    <w:rPr>
      <w:b/>
      <w:bCs/>
      <w:lang w:val="x-none" w:eastAsia="x-none"/>
    </w:rPr>
  </w:style>
  <w:style w:type="character" w:customStyle="1" w:styleId="aff9">
    <w:name w:val="Тема примечания Знак"/>
    <w:link w:val="aff8"/>
    <w:uiPriority w:val="99"/>
    <w:rsid w:val="004372FA"/>
    <w:rPr>
      <w:b/>
      <w:bCs/>
    </w:rPr>
  </w:style>
  <w:style w:type="paragraph" w:customStyle="1" w:styleId="Prikaz">
    <w:name w:val="Prikaz"/>
    <w:basedOn w:val="a7"/>
    <w:uiPriority w:val="99"/>
    <w:rsid w:val="00832BEF"/>
    <w:pPr>
      <w:ind w:firstLine="709"/>
      <w:jc w:val="both"/>
    </w:pPr>
    <w:rPr>
      <w:sz w:val="28"/>
      <w:szCs w:val="28"/>
      <w:lang w:eastAsia="en-US"/>
    </w:rPr>
  </w:style>
  <w:style w:type="paragraph" w:customStyle="1" w:styleId="18">
    <w:name w:val="Знак1 Знак Знак Знак Знак Знак Знак Знак"/>
    <w:basedOn w:val="a7"/>
    <w:uiPriority w:val="99"/>
    <w:rsid w:val="00832BEF"/>
    <w:pPr>
      <w:tabs>
        <w:tab w:val="num" w:pos="360"/>
      </w:tabs>
      <w:spacing w:after="160" w:line="240" w:lineRule="exact"/>
      <w:ind w:left="360" w:hanging="360"/>
      <w:jc w:val="both"/>
    </w:pPr>
    <w:rPr>
      <w:rFonts w:ascii="Verdana" w:hAnsi="Verdana" w:cs="Verdana"/>
      <w:sz w:val="20"/>
      <w:szCs w:val="20"/>
      <w:lang w:val="en-US" w:eastAsia="en-US"/>
    </w:rPr>
  </w:style>
  <w:style w:type="table" w:customStyle="1" w:styleId="19">
    <w:name w:val="Сетка таблицы1"/>
    <w:basedOn w:val="a9"/>
    <w:next w:val="ab"/>
    <w:uiPriority w:val="59"/>
    <w:rsid w:val="00A817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Сетка таблицы2"/>
    <w:basedOn w:val="a9"/>
    <w:next w:val="ab"/>
    <w:uiPriority w:val="59"/>
    <w:rsid w:val="001206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Сетка таблицы3"/>
    <w:basedOn w:val="a9"/>
    <w:next w:val="ab"/>
    <w:uiPriority w:val="59"/>
    <w:rsid w:val="00CC78E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a">
    <w:name w:val="List Paragraph"/>
    <w:aliases w:val="ПАРАГРАФ,Абзац списка2,Цветной список — акцент 11"/>
    <w:basedOn w:val="a7"/>
    <w:link w:val="affb"/>
    <w:uiPriority w:val="34"/>
    <w:qFormat/>
    <w:rsid w:val="00B6746F"/>
    <w:pPr>
      <w:ind w:left="720"/>
    </w:pPr>
    <w:rPr>
      <w:rFonts w:ascii="Calibri" w:eastAsia="Calibri" w:hAnsi="Calibri"/>
      <w:sz w:val="22"/>
      <w:szCs w:val="22"/>
      <w:lang w:eastAsia="en-US"/>
    </w:rPr>
  </w:style>
  <w:style w:type="character" w:customStyle="1" w:styleId="affb">
    <w:name w:val="Абзац списка Знак"/>
    <w:aliases w:val="ПАРАГРАФ Знак,Абзац списка2 Знак,Цветной список — акцент 11 Знак"/>
    <w:link w:val="affa"/>
    <w:uiPriority w:val="34"/>
    <w:rsid w:val="003F6A9E"/>
    <w:rPr>
      <w:rFonts w:ascii="Calibri" w:eastAsia="Calibri" w:hAnsi="Calibri"/>
      <w:sz w:val="22"/>
      <w:szCs w:val="22"/>
      <w:lang w:eastAsia="en-US"/>
    </w:rPr>
  </w:style>
  <w:style w:type="paragraph" w:customStyle="1" w:styleId="Pa7">
    <w:name w:val="Pa7"/>
    <w:basedOn w:val="a7"/>
    <w:next w:val="a7"/>
    <w:uiPriority w:val="99"/>
    <w:rsid w:val="00AC57BF"/>
    <w:pPr>
      <w:autoSpaceDE w:val="0"/>
      <w:autoSpaceDN w:val="0"/>
      <w:adjustRightInd w:val="0"/>
      <w:spacing w:line="201" w:lineRule="atLeast"/>
    </w:pPr>
    <w:rPr>
      <w:rFonts w:ascii="DINCyr-Light" w:hAnsi="DINCyr-Light"/>
    </w:rPr>
  </w:style>
  <w:style w:type="paragraph" w:customStyle="1" w:styleId="ConsPlusNormal">
    <w:name w:val="ConsPlusNormal"/>
    <w:rsid w:val="00E70160"/>
    <w:pPr>
      <w:autoSpaceDE w:val="0"/>
      <w:autoSpaceDN w:val="0"/>
      <w:adjustRightInd w:val="0"/>
      <w:ind w:firstLine="720"/>
    </w:pPr>
    <w:rPr>
      <w:rFonts w:ascii="Arial" w:hAnsi="Arial" w:cs="Arial"/>
    </w:rPr>
  </w:style>
  <w:style w:type="paragraph" w:customStyle="1" w:styleId="Subject">
    <w:name w:val="Subject"/>
    <w:basedOn w:val="a7"/>
    <w:rsid w:val="00222D83"/>
    <w:pPr>
      <w:keepNext/>
      <w:keepLines/>
      <w:spacing w:after="290" w:line="290" w:lineRule="atLeast"/>
    </w:pPr>
    <w:rPr>
      <w:b/>
      <w:szCs w:val="20"/>
      <w:lang w:val="en-GB" w:eastAsia="en-US"/>
    </w:rPr>
  </w:style>
  <w:style w:type="paragraph" w:customStyle="1" w:styleId="Iiiaeuiue">
    <w:name w:val="Ii?iaeuiue"/>
    <w:rsid w:val="00222D83"/>
    <w:rPr>
      <w:rFonts w:ascii="Swiss Light 10pt" w:hAnsi="Swiss Light 10pt"/>
      <w:lang w:val="en-GB" w:eastAsia="en-US"/>
    </w:rPr>
  </w:style>
  <w:style w:type="paragraph" w:styleId="affc">
    <w:name w:val="Closing"/>
    <w:basedOn w:val="a7"/>
    <w:link w:val="affd"/>
    <w:rsid w:val="00222D83"/>
    <w:pPr>
      <w:spacing w:line="290" w:lineRule="atLeast"/>
    </w:pPr>
    <w:rPr>
      <w:sz w:val="20"/>
      <w:szCs w:val="20"/>
      <w:lang w:val="en-AU" w:eastAsia="en-US"/>
    </w:rPr>
  </w:style>
  <w:style w:type="character" w:customStyle="1" w:styleId="affd">
    <w:name w:val="Прощание Знак"/>
    <w:link w:val="affc"/>
    <w:rsid w:val="00222D83"/>
    <w:rPr>
      <w:lang w:val="en-AU" w:eastAsia="en-US"/>
    </w:rPr>
  </w:style>
  <w:style w:type="paragraph" w:customStyle="1" w:styleId="Primer">
    <w:name w:val="Primer"/>
    <w:basedOn w:val="a7"/>
    <w:rsid w:val="00222D83"/>
    <w:pPr>
      <w:spacing w:line="360" w:lineRule="auto"/>
      <w:ind w:firstLine="720"/>
    </w:pPr>
    <w:rPr>
      <w:sz w:val="20"/>
      <w:szCs w:val="20"/>
      <w:lang w:eastAsia="en-US"/>
    </w:rPr>
  </w:style>
  <w:style w:type="paragraph" w:customStyle="1" w:styleId="Text-in-table">
    <w:name w:val="Text-in-table"/>
    <w:basedOn w:val="a7"/>
    <w:rsid w:val="00222D83"/>
    <w:rPr>
      <w:szCs w:val="20"/>
      <w:lang w:eastAsia="en-US"/>
    </w:rPr>
  </w:style>
  <w:style w:type="paragraph" w:customStyle="1" w:styleId="1a">
    <w:name w:val="Текст выноски1"/>
    <w:basedOn w:val="a7"/>
    <w:semiHidden/>
    <w:rsid w:val="00222D83"/>
    <w:rPr>
      <w:rFonts w:ascii="Tahoma" w:hAnsi="Tahoma" w:cs="Tahoma"/>
      <w:sz w:val="16"/>
      <w:szCs w:val="16"/>
      <w:lang w:val="en-AU" w:eastAsia="en-US"/>
    </w:rPr>
  </w:style>
  <w:style w:type="paragraph" w:customStyle="1" w:styleId="lenaII1">
    <w:name w:val="lenaII1"/>
    <w:basedOn w:val="7"/>
    <w:rsid w:val="00222D83"/>
    <w:pPr>
      <w:keepNext/>
      <w:numPr>
        <w:ilvl w:val="0"/>
        <w:numId w:val="5"/>
      </w:numPr>
      <w:tabs>
        <w:tab w:val="clear" w:pos="1440"/>
      </w:tabs>
      <w:suppressAutoHyphens/>
      <w:autoSpaceDE/>
      <w:autoSpaceDN/>
      <w:spacing w:before="0" w:after="0"/>
    </w:pPr>
    <w:rPr>
      <w:rFonts w:ascii="Calibri" w:hAnsi="Calibri"/>
      <w:b/>
      <w:sz w:val="24"/>
      <w:szCs w:val="24"/>
      <w:u w:val="single"/>
      <w:lang w:val="en-AU" w:eastAsia="ar-SA"/>
    </w:rPr>
  </w:style>
  <w:style w:type="paragraph" w:customStyle="1" w:styleId="1b">
    <w:name w:val="Абзац списка1"/>
    <w:basedOn w:val="a7"/>
    <w:rsid w:val="00222D83"/>
    <w:pPr>
      <w:ind w:left="720"/>
      <w:contextualSpacing/>
    </w:pPr>
    <w:rPr>
      <w:sz w:val="20"/>
      <w:szCs w:val="20"/>
      <w:lang w:val="en-AU" w:eastAsia="en-US"/>
    </w:rPr>
  </w:style>
  <w:style w:type="paragraph" w:customStyle="1" w:styleId="1c">
    <w:name w:val="Рецензия1"/>
    <w:hidden/>
    <w:semiHidden/>
    <w:rsid w:val="00222D83"/>
    <w:rPr>
      <w:lang w:val="en-AU" w:eastAsia="en-US"/>
    </w:rPr>
  </w:style>
  <w:style w:type="paragraph" w:styleId="1d">
    <w:name w:val="toc 1"/>
    <w:basedOn w:val="a7"/>
    <w:next w:val="a7"/>
    <w:autoRedefine/>
    <w:uiPriority w:val="39"/>
    <w:qFormat/>
    <w:rsid w:val="00A02776"/>
    <w:pPr>
      <w:tabs>
        <w:tab w:val="left" w:pos="1200"/>
        <w:tab w:val="right" w:leader="dot" w:pos="9498"/>
      </w:tabs>
      <w:spacing w:before="60"/>
      <w:jc w:val="center"/>
    </w:pPr>
    <w:rPr>
      <w:rFonts w:ascii="Arial Narrow" w:hAnsi="Arial Narrow"/>
      <w:b/>
      <w:noProof/>
      <w:color w:val="0070C0"/>
    </w:rPr>
  </w:style>
  <w:style w:type="paragraph" w:styleId="affe">
    <w:name w:val="TOC Heading"/>
    <w:basedOn w:val="1"/>
    <w:next w:val="a7"/>
    <w:uiPriority w:val="39"/>
    <w:unhideWhenUsed/>
    <w:qFormat/>
    <w:rsid w:val="00222D83"/>
    <w:pPr>
      <w:keepLines/>
      <w:spacing w:before="480" w:after="0" w:line="276" w:lineRule="auto"/>
      <w:outlineLvl w:val="9"/>
    </w:pPr>
    <w:rPr>
      <w:rFonts w:ascii="Cambria" w:hAnsi="Cambria"/>
      <w:bCs w:val="0"/>
      <w:color w:val="365F91"/>
      <w:sz w:val="28"/>
      <w:szCs w:val="28"/>
      <w:lang w:val="en-AU" w:eastAsia="en-US"/>
    </w:rPr>
  </w:style>
  <w:style w:type="paragraph" w:styleId="29">
    <w:name w:val="toc 2"/>
    <w:basedOn w:val="a7"/>
    <w:next w:val="a7"/>
    <w:autoRedefine/>
    <w:uiPriority w:val="39"/>
    <w:unhideWhenUsed/>
    <w:qFormat/>
    <w:rsid w:val="00975120"/>
    <w:pPr>
      <w:tabs>
        <w:tab w:val="left" w:pos="567"/>
        <w:tab w:val="right" w:leader="dot" w:pos="9496"/>
      </w:tabs>
      <w:spacing w:after="100" w:line="276" w:lineRule="auto"/>
      <w:ind w:left="220"/>
      <w:jc w:val="both"/>
    </w:pPr>
    <w:rPr>
      <w:rFonts w:ascii="Arial Narrow" w:hAnsi="Arial Narrow"/>
      <w:noProof/>
      <w:color w:val="0070C0"/>
    </w:rPr>
  </w:style>
  <w:style w:type="paragraph" w:styleId="37">
    <w:name w:val="toc 3"/>
    <w:basedOn w:val="a7"/>
    <w:next w:val="a7"/>
    <w:autoRedefine/>
    <w:uiPriority w:val="39"/>
    <w:unhideWhenUsed/>
    <w:qFormat/>
    <w:rsid w:val="00222D83"/>
    <w:pPr>
      <w:spacing w:after="100" w:line="276" w:lineRule="auto"/>
      <w:ind w:left="440"/>
    </w:pPr>
    <w:rPr>
      <w:rFonts w:ascii="Calibri" w:hAnsi="Calibri"/>
      <w:sz w:val="22"/>
      <w:szCs w:val="22"/>
      <w:lang w:eastAsia="en-US"/>
    </w:rPr>
  </w:style>
  <w:style w:type="paragraph" w:customStyle="1" w:styleId="111">
    <w:name w:val="Заголовок 111"/>
    <w:rsid w:val="000453C0"/>
    <w:pPr>
      <w:widowControl w:val="0"/>
      <w:autoSpaceDE w:val="0"/>
      <w:autoSpaceDN w:val="0"/>
      <w:adjustRightInd w:val="0"/>
      <w:spacing w:before="240" w:after="120"/>
      <w:jc w:val="center"/>
    </w:pPr>
    <w:rPr>
      <w:b/>
      <w:bCs/>
      <w:sz w:val="28"/>
      <w:szCs w:val="28"/>
    </w:rPr>
  </w:style>
  <w:style w:type="paragraph" w:customStyle="1" w:styleId="110">
    <w:name w:val="Основной текст с отступом11"/>
    <w:basedOn w:val="a7"/>
    <w:rsid w:val="000453C0"/>
    <w:pPr>
      <w:autoSpaceDE w:val="0"/>
      <w:autoSpaceDN w:val="0"/>
      <w:spacing w:after="120"/>
      <w:ind w:left="283"/>
      <w:jc w:val="both"/>
    </w:pPr>
  </w:style>
  <w:style w:type="paragraph" w:customStyle="1" w:styleId="3110">
    <w:name w:val="Основной текст 311"/>
    <w:basedOn w:val="a7"/>
    <w:rsid w:val="000453C0"/>
    <w:pPr>
      <w:tabs>
        <w:tab w:val="left" w:pos="2977"/>
      </w:tabs>
      <w:overflowPunct w:val="0"/>
      <w:autoSpaceDE w:val="0"/>
      <w:autoSpaceDN w:val="0"/>
      <w:adjustRightInd w:val="0"/>
    </w:pPr>
    <w:rPr>
      <w:b/>
      <w:sz w:val="28"/>
      <w:szCs w:val="20"/>
    </w:rPr>
  </w:style>
  <w:style w:type="paragraph" w:customStyle="1" w:styleId="3111">
    <w:name w:val="Заголовок 311"/>
    <w:rsid w:val="000453C0"/>
    <w:pPr>
      <w:widowControl w:val="0"/>
      <w:autoSpaceDE w:val="0"/>
      <w:autoSpaceDN w:val="0"/>
      <w:adjustRightInd w:val="0"/>
      <w:spacing w:before="240" w:after="40"/>
    </w:pPr>
    <w:rPr>
      <w:b/>
      <w:bCs/>
      <w:sz w:val="24"/>
      <w:szCs w:val="24"/>
    </w:rPr>
  </w:style>
  <w:style w:type="paragraph" w:customStyle="1" w:styleId="112">
    <w:name w:val="Обычный11"/>
    <w:rsid w:val="000453C0"/>
    <w:rPr>
      <w:rFonts w:ascii="AGOpus" w:hAnsi="AGOpus"/>
      <w:color w:val="000000"/>
      <w:sz w:val="22"/>
    </w:rPr>
  </w:style>
  <w:style w:type="paragraph" w:customStyle="1" w:styleId="113">
    <w:name w:val="Знак1 Знак Знак Знак1"/>
    <w:basedOn w:val="a7"/>
    <w:rsid w:val="000453C0"/>
    <w:pPr>
      <w:spacing w:after="160" w:line="240" w:lineRule="exact"/>
    </w:pPr>
    <w:rPr>
      <w:rFonts w:ascii="Verdana" w:hAnsi="Verdana" w:cs="Verdana"/>
      <w:sz w:val="20"/>
      <w:szCs w:val="20"/>
      <w:lang w:val="en-US" w:eastAsia="en-US"/>
    </w:rPr>
  </w:style>
  <w:style w:type="paragraph" w:customStyle="1" w:styleId="221">
    <w:name w:val="Основной текст 221"/>
    <w:basedOn w:val="a7"/>
    <w:rsid w:val="000453C0"/>
    <w:pPr>
      <w:widowControl w:val="0"/>
      <w:overflowPunct w:val="0"/>
      <w:autoSpaceDE w:val="0"/>
      <w:autoSpaceDN w:val="0"/>
      <w:adjustRightInd w:val="0"/>
      <w:ind w:firstLine="425"/>
      <w:jc w:val="both"/>
      <w:textAlignment w:val="baseline"/>
    </w:pPr>
    <w:rPr>
      <w:szCs w:val="20"/>
    </w:rPr>
  </w:style>
  <w:style w:type="paragraph" w:customStyle="1" w:styleId="114">
    <w:name w:val="Текст11"/>
    <w:basedOn w:val="a7"/>
    <w:rsid w:val="000453C0"/>
    <w:pPr>
      <w:overflowPunct w:val="0"/>
      <w:autoSpaceDE w:val="0"/>
      <w:autoSpaceDN w:val="0"/>
      <w:adjustRightInd w:val="0"/>
      <w:textAlignment w:val="baseline"/>
    </w:pPr>
    <w:rPr>
      <w:rFonts w:ascii="Courier New" w:hAnsi="Courier New"/>
      <w:sz w:val="20"/>
      <w:szCs w:val="20"/>
    </w:rPr>
  </w:style>
  <w:style w:type="paragraph" w:customStyle="1" w:styleId="115">
    <w:name w:val="Знак11"/>
    <w:basedOn w:val="a7"/>
    <w:rsid w:val="000453C0"/>
    <w:pPr>
      <w:spacing w:after="160" w:line="240" w:lineRule="exact"/>
    </w:pPr>
    <w:rPr>
      <w:rFonts w:ascii="Verdana" w:hAnsi="Verdana" w:cs="Verdana"/>
      <w:sz w:val="20"/>
      <w:szCs w:val="20"/>
      <w:lang w:val="en-US" w:eastAsia="en-US"/>
    </w:rPr>
  </w:style>
  <w:style w:type="paragraph" w:styleId="afff">
    <w:name w:val="Revision"/>
    <w:hidden/>
    <w:uiPriority w:val="99"/>
    <w:semiHidden/>
    <w:rsid w:val="004E7979"/>
    <w:rPr>
      <w:sz w:val="24"/>
      <w:szCs w:val="24"/>
    </w:rPr>
  </w:style>
  <w:style w:type="table" w:customStyle="1" w:styleId="42">
    <w:name w:val="Сетка таблицы4"/>
    <w:basedOn w:val="a9"/>
    <w:next w:val="ab"/>
    <w:uiPriority w:val="59"/>
    <w:rsid w:val="0033105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0">
    <w:name w:val="Основной текст 23"/>
    <w:basedOn w:val="a7"/>
    <w:rsid w:val="00000DF4"/>
    <w:pPr>
      <w:widowControl w:val="0"/>
      <w:overflowPunct w:val="0"/>
      <w:autoSpaceDE w:val="0"/>
      <w:autoSpaceDN w:val="0"/>
      <w:adjustRightInd w:val="0"/>
      <w:ind w:firstLine="425"/>
      <w:jc w:val="both"/>
      <w:textAlignment w:val="baseline"/>
    </w:pPr>
    <w:rPr>
      <w:szCs w:val="20"/>
    </w:rPr>
  </w:style>
  <w:style w:type="paragraph" w:styleId="afff0">
    <w:name w:val="No Spacing"/>
    <w:link w:val="afff1"/>
    <w:uiPriority w:val="1"/>
    <w:qFormat/>
    <w:rsid w:val="00C840F7"/>
  </w:style>
  <w:style w:type="character" w:customStyle="1" w:styleId="afff1">
    <w:name w:val="Без интервала Знак"/>
    <w:link w:val="afff0"/>
    <w:uiPriority w:val="1"/>
    <w:locked/>
    <w:rsid w:val="003F6A9E"/>
  </w:style>
  <w:style w:type="paragraph" w:customStyle="1" w:styleId="Style6">
    <w:name w:val="Style6"/>
    <w:basedOn w:val="a7"/>
    <w:uiPriority w:val="99"/>
    <w:rsid w:val="00E002B5"/>
    <w:pPr>
      <w:widowControl w:val="0"/>
      <w:autoSpaceDE w:val="0"/>
      <w:autoSpaceDN w:val="0"/>
      <w:adjustRightInd w:val="0"/>
      <w:spacing w:line="288" w:lineRule="exact"/>
      <w:ind w:firstLine="264"/>
      <w:jc w:val="both"/>
    </w:pPr>
  </w:style>
  <w:style w:type="character" w:customStyle="1" w:styleId="FontStyle15">
    <w:name w:val="Font Style15"/>
    <w:uiPriority w:val="99"/>
    <w:rsid w:val="00E002B5"/>
    <w:rPr>
      <w:rFonts w:ascii="Times New Roman" w:hAnsi="Times New Roman" w:cs="Times New Roman" w:hint="default"/>
      <w:sz w:val="24"/>
      <w:szCs w:val="24"/>
    </w:rPr>
  </w:style>
  <w:style w:type="character" w:customStyle="1" w:styleId="FontStyle14">
    <w:name w:val="Font Style14"/>
    <w:uiPriority w:val="99"/>
    <w:rsid w:val="00E002B5"/>
    <w:rPr>
      <w:rFonts w:ascii="Times New Roman" w:hAnsi="Times New Roman" w:cs="Times New Roman" w:hint="default"/>
      <w:b/>
      <w:bCs/>
      <w:sz w:val="24"/>
      <w:szCs w:val="24"/>
    </w:rPr>
  </w:style>
  <w:style w:type="paragraph" w:customStyle="1" w:styleId="2011">
    <w:name w:val="Основной текст отчета ЧЭ 2011"/>
    <w:basedOn w:val="a7"/>
    <w:rsid w:val="003F6A9E"/>
    <w:pPr>
      <w:ind w:firstLine="709"/>
      <w:jc w:val="both"/>
    </w:pPr>
    <w:rPr>
      <w:rFonts w:ascii="Calibri" w:hAnsi="Calibri"/>
      <w:szCs w:val="20"/>
    </w:rPr>
  </w:style>
  <w:style w:type="paragraph" w:customStyle="1" w:styleId="3">
    <w:name w:val="Стиль3"/>
    <w:basedOn w:val="affa"/>
    <w:qFormat/>
    <w:rsid w:val="003F6A9E"/>
    <w:pPr>
      <w:numPr>
        <w:ilvl w:val="2"/>
        <w:numId w:val="7"/>
      </w:numPr>
      <w:spacing w:before="240" w:after="280"/>
      <w:ind w:left="2160" w:hanging="360"/>
      <w:contextualSpacing/>
      <w:jc w:val="both"/>
      <w:outlineLvl w:val="2"/>
    </w:pPr>
    <w:rPr>
      <w:rFonts w:ascii="Times New Roman" w:eastAsia="Times New Roman" w:hAnsi="Times New Roman"/>
      <w:bCs/>
      <w:i/>
      <w:iCs/>
      <w:color w:val="333399"/>
      <w:sz w:val="26"/>
      <w:szCs w:val="28"/>
      <w:lang w:eastAsia="ru-RU"/>
    </w:rPr>
  </w:style>
  <w:style w:type="paragraph" w:customStyle="1" w:styleId="4">
    <w:name w:val="Стиль4"/>
    <w:basedOn w:val="1"/>
    <w:link w:val="43"/>
    <w:qFormat/>
    <w:rsid w:val="003F6A9E"/>
    <w:pPr>
      <w:numPr>
        <w:numId w:val="7"/>
      </w:numPr>
      <w:autoSpaceDE w:val="0"/>
      <w:autoSpaceDN w:val="0"/>
      <w:adjustRightInd w:val="0"/>
      <w:spacing w:before="80" w:after="280"/>
      <w:jc w:val="center"/>
    </w:pPr>
    <w:rPr>
      <w:rFonts w:ascii="Times New Roman" w:hAnsi="Times New Roman"/>
      <w:b w:val="0"/>
      <w:caps/>
      <w:color w:val="333399"/>
      <w:kern w:val="0"/>
      <w:sz w:val="30"/>
      <w:szCs w:val="30"/>
      <w:lang w:val="ru-RU" w:eastAsia="ru-RU"/>
    </w:rPr>
  </w:style>
  <w:style w:type="character" w:customStyle="1" w:styleId="43">
    <w:name w:val="Стиль4 Знак"/>
    <w:link w:val="4"/>
    <w:rsid w:val="003F6A9E"/>
    <w:rPr>
      <w:bCs/>
      <w:caps/>
      <w:color w:val="333399"/>
      <w:sz w:val="30"/>
      <w:szCs w:val="30"/>
    </w:rPr>
  </w:style>
  <w:style w:type="character" w:customStyle="1" w:styleId="FontStyle17">
    <w:name w:val="Font Style17"/>
    <w:uiPriority w:val="99"/>
    <w:rsid w:val="00D74DC2"/>
    <w:rPr>
      <w:rFonts w:ascii="Times New Roman" w:hAnsi="Times New Roman" w:cs="Times New Roman"/>
      <w:sz w:val="20"/>
      <w:szCs w:val="20"/>
    </w:rPr>
  </w:style>
  <w:style w:type="paragraph" w:customStyle="1" w:styleId="1e">
    <w:name w:val="Бонитет 1"/>
    <w:basedOn w:val="a7"/>
    <w:next w:val="2a"/>
    <w:link w:val="1f"/>
    <w:autoRedefine/>
    <w:rsid w:val="00F17C77"/>
    <w:pPr>
      <w:spacing w:before="100" w:beforeAutospacing="1" w:after="100" w:afterAutospacing="1"/>
      <w:jc w:val="center"/>
    </w:pPr>
    <w:rPr>
      <w:b/>
      <w:caps/>
      <w:sz w:val="28"/>
      <w:szCs w:val="28"/>
    </w:rPr>
  </w:style>
  <w:style w:type="paragraph" w:customStyle="1" w:styleId="2a">
    <w:name w:val="Бонитет 2"/>
    <w:basedOn w:val="afff2"/>
    <w:next w:val="38"/>
    <w:autoRedefine/>
    <w:rsid w:val="00F17C77"/>
    <w:pPr>
      <w:keepNext/>
      <w:autoSpaceDE w:val="0"/>
      <w:autoSpaceDN w:val="0"/>
      <w:adjustRightInd w:val="0"/>
      <w:contextualSpacing/>
    </w:pPr>
    <w:rPr>
      <w:bCs/>
      <w:noProof/>
    </w:rPr>
  </w:style>
  <w:style w:type="paragraph" w:customStyle="1" w:styleId="afff2">
    <w:name w:val="Бонитет текст"/>
    <w:basedOn w:val="af3"/>
    <w:autoRedefine/>
    <w:rsid w:val="00F17C77"/>
    <w:pPr>
      <w:spacing w:before="120"/>
      <w:ind w:firstLine="567"/>
      <w:jc w:val="both"/>
    </w:pPr>
    <w:rPr>
      <w:sz w:val="28"/>
      <w:szCs w:val="28"/>
      <w:lang w:val="ru-RU" w:eastAsia="ru-RU"/>
    </w:rPr>
  </w:style>
  <w:style w:type="paragraph" w:customStyle="1" w:styleId="38">
    <w:name w:val="Бонитет 3"/>
    <w:basedOn w:val="a7"/>
    <w:next w:val="afff2"/>
    <w:autoRedefine/>
    <w:rsid w:val="00F17C77"/>
    <w:pPr>
      <w:ind w:firstLine="567"/>
    </w:pPr>
    <w:rPr>
      <w:sz w:val="28"/>
      <w:szCs w:val="28"/>
    </w:rPr>
  </w:style>
  <w:style w:type="character" w:customStyle="1" w:styleId="1f">
    <w:name w:val="Бонитет 1 Знак"/>
    <w:basedOn w:val="a8"/>
    <w:link w:val="1e"/>
    <w:rsid w:val="00F17C77"/>
    <w:rPr>
      <w:b/>
      <w:caps/>
      <w:sz w:val="28"/>
      <w:szCs w:val="28"/>
    </w:rPr>
  </w:style>
  <w:style w:type="paragraph" w:customStyle="1" w:styleId="afff3">
    <w:name w:val="колонтитул электросети"/>
    <w:basedOn w:val="a7"/>
    <w:autoRedefine/>
    <w:rsid w:val="00F17C77"/>
    <w:pPr>
      <w:jc w:val="center"/>
    </w:pPr>
    <w:rPr>
      <w:sz w:val="20"/>
      <w:szCs w:val="20"/>
    </w:rPr>
  </w:style>
  <w:style w:type="paragraph" w:customStyle="1" w:styleId="afff4">
    <w:name w:val="заголовок главный элек"/>
    <w:basedOn w:val="a7"/>
    <w:autoRedefine/>
    <w:rsid w:val="00F17C77"/>
    <w:pPr>
      <w:ind w:firstLine="426"/>
    </w:pPr>
    <w:rPr>
      <w:b/>
      <w:caps/>
      <w:sz w:val="28"/>
      <w:szCs w:val="20"/>
    </w:rPr>
  </w:style>
  <w:style w:type="paragraph" w:customStyle="1" w:styleId="1f0">
    <w:name w:val="заголовок 1 элек"/>
    <w:basedOn w:val="a7"/>
    <w:autoRedefine/>
    <w:rsid w:val="00F17C77"/>
    <w:rPr>
      <w:b/>
      <w:szCs w:val="20"/>
    </w:rPr>
  </w:style>
  <w:style w:type="paragraph" w:customStyle="1" w:styleId="afff5">
    <w:name w:val="текст элек"/>
    <w:basedOn w:val="a7"/>
    <w:autoRedefine/>
    <w:rsid w:val="00F17C77"/>
    <w:pPr>
      <w:spacing w:before="120" w:after="120"/>
      <w:jc w:val="both"/>
    </w:pPr>
    <w:rPr>
      <w:sz w:val="22"/>
      <w:szCs w:val="22"/>
    </w:rPr>
  </w:style>
  <w:style w:type="paragraph" w:customStyle="1" w:styleId="afff6">
    <w:name w:val="перечисление элек"/>
    <w:basedOn w:val="afff5"/>
    <w:autoRedefine/>
    <w:rsid w:val="00F17C77"/>
    <w:pPr>
      <w:tabs>
        <w:tab w:val="num" w:pos="720"/>
      </w:tabs>
      <w:spacing w:before="0" w:after="0"/>
      <w:ind w:left="720" w:hanging="360"/>
    </w:pPr>
  </w:style>
  <w:style w:type="paragraph" w:customStyle="1" w:styleId="afff7">
    <w:name w:val="заголовок стандарта элек"/>
    <w:basedOn w:val="a7"/>
    <w:link w:val="afff8"/>
    <w:autoRedefine/>
    <w:rsid w:val="00F17C77"/>
    <w:rPr>
      <w:sz w:val="22"/>
      <w:szCs w:val="22"/>
    </w:rPr>
  </w:style>
  <w:style w:type="character" w:customStyle="1" w:styleId="afff8">
    <w:name w:val="заголовок стандарта элек Знак"/>
    <w:basedOn w:val="a8"/>
    <w:link w:val="afff7"/>
    <w:rsid w:val="00F17C77"/>
    <w:rPr>
      <w:sz w:val="22"/>
      <w:szCs w:val="22"/>
    </w:rPr>
  </w:style>
  <w:style w:type="paragraph" w:customStyle="1" w:styleId="afff9">
    <w:name w:val="наклон элек"/>
    <w:basedOn w:val="afff5"/>
    <w:autoRedefine/>
    <w:rsid w:val="00F17C77"/>
    <w:pPr>
      <w:spacing w:before="60" w:after="60"/>
    </w:pPr>
  </w:style>
  <w:style w:type="paragraph" w:customStyle="1" w:styleId="afffa">
    <w:name w:val="заголовок ситуация"/>
    <w:basedOn w:val="a7"/>
    <w:autoRedefine/>
    <w:rsid w:val="00F17C77"/>
    <w:rPr>
      <w:sz w:val="22"/>
      <w:szCs w:val="22"/>
    </w:rPr>
  </w:style>
  <w:style w:type="paragraph" w:customStyle="1" w:styleId="a6">
    <w:name w:val="перечисление наклон элек"/>
    <w:basedOn w:val="afff6"/>
    <w:autoRedefine/>
    <w:rsid w:val="00F17C77"/>
    <w:pPr>
      <w:numPr>
        <w:numId w:val="22"/>
      </w:numPr>
    </w:pPr>
    <w:rPr>
      <w:sz w:val="20"/>
    </w:rPr>
  </w:style>
  <w:style w:type="paragraph" w:customStyle="1" w:styleId="a2">
    <w:name w:val="перечисление буквы электро наклон"/>
    <w:basedOn w:val="a7"/>
    <w:autoRedefine/>
    <w:rsid w:val="00F17C77"/>
    <w:pPr>
      <w:numPr>
        <w:numId w:val="23"/>
      </w:numPr>
    </w:pPr>
    <w:rPr>
      <w:sz w:val="20"/>
      <w:szCs w:val="20"/>
    </w:rPr>
  </w:style>
  <w:style w:type="paragraph" w:styleId="HTML">
    <w:name w:val="HTML Preformatted"/>
    <w:basedOn w:val="a7"/>
    <w:link w:val="HTML0"/>
    <w:rsid w:val="00F17C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8"/>
    <w:link w:val="HTML"/>
    <w:rsid w:val="00F17C77"/>
    <w:rPr>
      <w:rFonts w:ascii="Courier New" w:hAnsi="Courier New" w:cs="Courier New"/>
    </w:rPr>
  </w:style>
  <w:style w:type="paragraph" w:styleId="afffb">
    <w:name w:val="Plain Text"/>
    <w:basedOn w:val="a7"/>
    <w:link w:val="afffc"/>
    <w:uiPriority w:val="99"/>
    <w:rsid w:val="00F17C77"/>
    <w:rPr>
      <w:rFonts w:ascii="Courier New" w:hAnsi="Courier New"/>
      <w:sz w:val="20"/>
      <w:szCs w:val="20"/>
      <w:lang w:val="en-GB"/>
    </w:rPr>
  </w:style>
  <w:style w:type="character" w:customStyle="1" w:styleId="afffc">
    <w:name w:val="Текст Знак"/>
    <w:basedOn w:val="a8"/>
    <w:link w:val="afffb"/>
    <w:uiPriority w:val="99"/>
    <w:rsid w:val="00F17C77"/>
    <w:rPr>
      <w:rFonts w:ascii="Courier New" w:hAnsi="Courier New"/>
      <w:lang w:val="en-GB"/>
    </w:rPr>
  </w:style>
  <w:style w:type="paragraph" w:customStyle="1" w:styleId="Paragraph">
    <w:name w:val="Paragraph"/>
    <w:basedOn w:val="a7"/>
    <w:rsid w:val="00F17C77"/>
    <w:pPr>
      <w:spacing w:after="80"/>
    </w:pPr>
    <w:rPr>
      <w:rFonts w:ascii="Century Schoolbook" w:hAnsi="Century Schoolbook"/>
      <w:spacing w:val="3"/>
      <w:sz w:val="20"/>
      <w:szCs w:val="20"/>
      <w:lang w:val="en-GB"/>
    </w:rPr>
  </w:style>
  <w:style w:type="paragraph" w:customStyle="1" w:styleId="afffd">
    <w:name w:val="Стиль ДИ Знак"/>
    <w:basedOn w:val="a7"/>
    <w:link w:val="afffe"/>
    <w:autoRedefine/>
    <w:rsid w:val="00F17C77"/>
    <w:pPr>
      <w:jc w:val="both"/>
    </w:pPr>
    <w:rPr>
      <w:rFonts w:ascii="Arial Narrow" w:hAnsi="Arial Narrow" w:cs="Arial"/>
    </w:rPr>
  </w:style>
  <w:style w:type="character" w:customStyle="1" w:styleId="afffe">
    <w:name w:val="Стиль ДИ Знак Знак"/>
    <w:basedOn w:val="a8"/>
    <w:link w:val="afffd"/>
    <w:rsid w:val="00F17C77"/>
    <w:rPr>
      <w:rFonts w:ascii="Arial Narrow" w:hAnsi="Arial Narrow" w:cs="Arial"/>
      <w:sz w:val="24"/>
      <w:szCs w:val="24"/>
    </w:rPr>
  </w:style>
  <w:style w:type="paragraph" w:customStyle="1" w:styleId="1f1">
    <w:name w:val="Стиль ДИ Заголовок1"/>
    <w:basedOn w:val="1"/>
    <w:next w:val="afffd"/>
    <w:autoRedefine/>
    <w:rsid w:val="00F17C77"/>
    <w:pPr>
      <w:keepNext w:val="0"/>
      <w:spacing w:before="120" w:beforeAutospacing="1" w:after="120" w:afterAutospacing="1"/>
      <w:jc w:val="both"/>
    </w:pPr>
    <w:rPr>
      <w:rFonts w:ascii="Arial Narrow" w:hAnsi="Arial Narrow"/>
      <w:bCs w:val="0"/>
      <w:caps/>
      <w:kern w:val="0"/>
      <w:sz w:val="24"/>
      <w:szCs w:val="24"/>
      <w:lang w:val="ru-RU" w:eastAsia="ru-RU"/>
    </w:rPr>
  </w:style>
  <w:style w:type="paragraph" w:customStyle="1" w:styleId="a3">
    <w:name w:val="Стиль ДИ список"/>
    <w:basedOn w:val="a5"/>
    <w:autoRedefine/>
    <w:rsid w:val="00F17C77"/>
    <w:pPr>
      <w:widowControl w:val="0"/>
      <w:numPr>
        <w:numId w:val="25"/>
      </w:numPr>
      <w:autoSpaceDE w:val="0"/>
      <w:autoSpaceDN w:val="0"/>
      <w:adjustRightInd w:val="0"/>
      <w:spacing w:before="0"/>
    </w:pPr>
    <w:rPr>
      <w:rFonts w:ascii="Arial Narrow" w:hAnsi="Arial Narrow" w:cs="Arial"/>
      <w:szCs w:val="22"/>
    </w:rPr>
  </w:style>
  <w:style w:type="paragraph" w:customStyle="1" w:styleId="a">
    <w:name w:val="заголовок б"/>
    <w:basedOn w:val="a7"/>
    <w:autoRedefine/>
    <w:rsid w:val="00F17C77"/>
    <w:pPr>
      <w:widowControl w:val="0"/>
      <w:numPr>
        <w:numId w:val="24"/>
      </w:numPr>
      <w:autoSpaceDE w:val="0"/>
      <w:autoSpaceDN w:val="0"/>
      <w:adjustRightInd w:val="0"/>
    </w:pPr>
    <w:rPr>
      <w:rFonts w:ascii="Arial" w:hAnsi="Arial" w:cs="Arial"/>
      <w:b/>
      <w:sz w:val="22"/>
      <w:szCs w:val="20"/>
    </w:rPr>
  </w:style>
  <w:style w:type="paragraph" w:customStyle="1" w:styleId="a0">
    <w:name w:val="заголовок в"/>
    <w:basedOn w:val="a7"/>
    <w:autoRedefine/>
    <w:rsid w:val="00F17C77"/>
    <w:pPr>
      <w:widowControl w:val="0"/>
      <w:numPr>
        <w:ilvl w:val="1"/>
        <w:numId w:val="24"/>
      </w:numPr>
      <w:autoSpaceDE w:val="0"/>
      <w:autoSpaceDN w:val="0"/>
      <w:adjustRightInd w:val="0"/>
    </w:pPr>
    <w:rPr>
      <w:rFonts w:ascii="Arial" w:hAnsi="Arial" w:cs="Arial"/>
      <w:b/>
      <w:sz w:val="20"/>
      <w:szCs w:val="20"/>
    </w:rPr>
  </w:style>
  <w:style w:type="paragraph" w:customStyle="1" w:styleId="a1">
    <w:name w:val="заголовок г"/>
    <w:basedOn w:val="a7"/>
    <w:rsid w:val="00F17C77"/>
    <w:pPr>
      <w:widowControl w:val="0"/>
      <w:numPr>
        <w:ilvl w:val="2"/>
        <w:numId w:val="24"/>
      </w:numPr>
      <w:autoSpaceDE w:val="0"/>
      <w:autoSpaceDN w:val="0"/>
      <w:adjustRightInd w:val="0"/>
    </w:pPr>
    <w:rPr>
      <w:rFonts w:ascii="Arial" w:hAnsi="Arial" w:cs="Arial"/>
      <w:b/>
      <w:sz w:val="20"/>
      <w:szCs w:val="20"/>
    </w:rPr>
  </w:style>
  <w:style w:type="paragraph" w:customStyle="1" w:styleId="affff">
    <w:name w:val="Стиль ДИ пункт"/>
    <w:basedOn w:val="a7"/>
    <w:next w:val="afffd"/>
    <w:autoRedefine/>
    <w:rsid w:val="00F17C77"/>
    <w:pPr>
      <w:spacing w:after="120"/>
      <w:jc w:val="both"/>
      <w:outlineLvl w:val="0"/>
    </w:pPr>
    <w:rPr>
      <w:rFonts w:ascii="Arial Narrow" w:hAnsi="Arial Narrow" w:cs="Arial"/>
      <w:b/>
      <w:iCs/>
    </w:rPr>
  </w:style>
  <w:style w:type="paragraph" w:customStyle="1" w:styleId="affff0">
    <w:name w:val="Бонитет текст Знак Знак"/>
    <w:basedOn w:val="af3"/>
    <w:link w:val="affff1"/>
    <w:autoRedefine/>
    <w:rsid w:val="00F17C77"/>
    <w:pPr>
      <w:spacing w:before="120"/>
      <w:jc w:val="both"/>
    </w:pPr>
    <w:rPr>
      <w:lang w:val="ru-RU" w:eastAsia="ru-RU"/>
    </w:rPr>
  </w:style>
  <w:style w:type="character" w:customStyle="1" w:styleId="affff1">
    <w:name w:val="Бонитет текст Знак Знак Знак"/>
    <w:basedOn w:val="a8"/>
    <w:link w:val="affff0"/>
    <w:rsid w:val="00F17C77"/>
    <w:rPr>
      <w:sz w:val="24"/>
      <w:szCs w:val="24"/>
    </w:rPr>
  </w:style>
  <w:style w:type="paragraph" w:customStyle="1" w:styleId="affff2">
    <w:name w:val="Бонитет перечисление"/>
    <w:basedOn w:val="a7"/>
    <w:next w:val="afff2"/>
    <w:autoRedefine/>
    <w:rsid w:val="00F17C77"/>
    <w:pPr>
      <w:jc w:val="both"/>
    </w:pPr>
    <w:rPr>
      <w:rFonts w:ascii="Arial Narrow" w:hAnsi="Arial Narrow"/>
    </w:rPr>
  </w:style>
  <w:style w:type="paragraph" w:customStyle="1" w:styleId="2b">
    <w:name w:val="Бонитет 2 Знак"/>
    <w:basedOn w:val="afff2"/>
    <w:next w:val="a7"/>
    <w:link w:val="2c"/>
    <w:autoRedefine/>
    <w:rsid w:val="00F17C77"/>
    <w:pPr>
      <w:keepNext/>
      <w:autoSpaceDE w:val="0"/>
      <w:autoSpaceDN w:val="0"/>
      <w:adjustRightInd w:val="0"/>
      <w:ind w:firstLine="709"/>
      <w:contextualSpacing/>
    </w:pPr>
    <w:rPr>
      <w:b/>
      <w:bCs/>
      <w:noProof/>
    </w:rPr>
  </w:style>
  <w:style w:type="character" w:customStyle="1" w:styleId="2c">
    <w:name w:val="Бонитет 2 Знак Знак"/>
    <w:basedOn w:val="a8"/>
    <w:link w:val="2b"/>
    <w:rsid w:val="00F17C77"/>
    <w:rPr>
      <w:b/>
      <w:bCs/>
      <w:noProof/>
      <w:sz w:val="28"/>
      <w:szCs w:val="28"/>
    </w:rPr>
  </w:style>
  <w:style w:type="paragraph" w:customStyle="1" w:styleId="affff3">
    <w:name w:val="БОНИТЕТ"/>
    <w:basedOn w:val="1e"/>
    <w:next w:val="afff2"/>
    <w:autoRedefine/>
    <w:rsid w:val="00F17C77"/>
    <w:rPr>
      <w:sz w:val="24"/>
      <w:szCs w:val="24"/>
    </w:rPr>
  </w:style>
  <w:style w:type="paragraph" w:customStyle="1" w:styleId="affff4">
    <w:name w:val="Стиль ДИ"/>
    <w:basedOn w:val="a7"/>
    <w:autoRedefine/>
    <w:rsid w:val="00F17C77"/>
    <w:pPr>
      <w:jc w:val="both"/>
    </w:pPr>
    <w:rPr>
      <w:rFonts w:ascii="Arial Narrow" w:hAnsi="Arial Narrow" w:cs="Arial"/>
    </w:rPr>
  </w:style>
  <w:style w:type="paragraph" w:customStyle="1" w:styleId="a4">
    <w:name w:val="Текст_бюл"/>
    <w:basedOn w:val="afffb"/>
    <w:rsid w:val="00F17C77"/>
    <w:pPr>
      <w:numPr>
        <w:numId w:val="26"/>
      </w:numPr>
      <w:jc w:val="both"/>
    </w:pPr>
    <w:rPr>
      <w:rFonts w:ascii="Times New Roman" w:hAnsi="Times New Roman"/>
      <w:sz w:val="24"/>
    </w:rPr>
  </w:style>
  <w:style w:type="paragraph" w:customStyle="1" w:styleId="Bericht">
    <w:name w:val="Bericht"/>
    <w:basedOn w:val="a7"/>
    <w:rsid w:val="00F17C77"/>
    <w:rPr>
      <w:szCs w:val="20"/>
      <w:lang w:val="de-DE"/>
    </w:rPr>
  </w:style>
  <w:style w:type="paragraph" w:customStyle="1" w:styleId="western">
    <w:name w:val="western"/>
    <w:basedOn w:val="a7"/>
    <w:rsid w:val="00F17C77"/>
    <w:pPr>
      <w:spacing w:before="100" w:beforeAutospacing="1" w:after="100" w:afterAutospacing="1"/>
    </w:pPr>
    <w:rPr>
      <w:rFonts w:ascii="Times" w:hAnsi="Times"/>
      <w:sz w:val="20"/>
      <w:szCs w:val="20"/>
    </w:rPr>
  </w:style>
  <w:style w:type="character" w:customStyle="1" w:styleId="b-headertitle">
    <w:name w:val="b-header__title"/>
    <w:basedOn w:val="a8"/>
    <w:rsid w:val="00F17C77"/>
  </w:style>
  <w:style w:type="character" w:customStyle="1" w:styleId="b-filetext">
    <w:name w:val="b-file__text"/>
    <w:basedOn w:val="a8"/>
    <w:rsid w:val="00F17C77"/>
  </w:style>
  <w:style w:type="character" w:customStyle="1" w:styleId="b-fileextension">
    <w:name w:val="b-file__extension"/>
    <w:basedOn w:val="a8"/>
    <w:rsid w:val="00F17C77"/>
  </w:style>
  <w:style w:type="character" w:styleId="affff5">
    <w:name w:val="Book Title"/>
    <w:basedOn w:val="a8"/>
    <w:uiPriority w:val="33"/>
    <w:qFormat/>
    <w:rsid w:val="00F17C77"/>
    <w:rPr>
      <w:b/>
      <w:bCs/>
      <w:smallCaps/>
      <w:spacing w:val="5"/>
    </w:rPr>
  </w:style>
  <w:style w:type="paragraph" w:styleId="2d">
    <w:name w:val="List 2"/>
    <w:basedOn w:val="a7"/>
    <w:unhideWhenUsed/>
    <w:rsid w:val="00F17C77"/>
    <w:pPr>
      <w:ind w:left="566" w:hanging="283"/>
    </w:pPr>
    <w:rPr>
      <w:szCs w:val="20"/>
    </w:rPr>
  </w:style>
  <w:style w:type="character" w:customStyle="1" w:styleId="2e">
    <w:name w:val="Основной текст (2)_"/>
    <w:basedOn w:val="a8"/>
    <w:link w:val="2f"/>
    <w:rsid w:val="00F17C77"/>
    <w:rPr>
      <w:sz w:val="28"/>
      <w:szCs w:val="28"/>
      <w:shd w:val="clear" w:color="auto" w:fill="FFFFFF"/>
    </w:rPr>
  </w:style>
  <w:style w:type="paragraph" w:customStyle="1" w:styleId="2f">
    <w:name w:val="Основной текст (2)"/>
    <w:basedOn w:val="a7"/>
    <w:link w:val="2e"/>
    <w:rsid w:val="00F17C77"/>
    <w:pPr>
      <w:widowControl w:val="0"/>
      <w:shd w:val="clear" w:color="auto" w:fill="FFFFFF"/>
      <w:spacing w:after="420" w:line="482" w:lineRule="exact"/>
      <w:jc w:val="both"/>
    </w:pPr>
    <w:rPr>
      <w:sz w:val="28"/>
      <w:szCs w:val="28"/>
    </w:rPr>
  </w:style>
  <w:style w:type="character" w:customStyle="1" w:styleId="2Verdana12pt0pt">
    <w:name w:val="Основной текст (2) + Verdana;12 pt;Курсив;Интервал 0 pt"/>
    <w:basedOn w:val="2e"/>
    <w:rsid w:val="00F17C77"/>
    <w:rPr>
      <w:rFonts w:ascii="Verdana" w:eastAsia="Verdana" w:hAnsi="Verdana" w:cs="Verdana"/>
      <w:i/>
      <w:iCs/>
      <w:color w:val="000000"/>
      <w:spacing w:val="-10"/>
      <w:w w:val="100"/>
      <w:position w:val="0"/>
      <w:sz w:val="24"/>
      <w:szCs w:val="24"/>
      <w:shd w:val="clear" w:color="auto" w:fill="FFFFFF"/>
      <w:lang w:val="ru-RU" w:eastAsia="ru-RU" w:bidi="ru-RU"/>
    </w:rPr>
  </w:style>
  <w:style w:type="character" w:customStyle="1" w:styleId="213pt">
    <w:name w:val="Основной текст (2) + 13 pt;Полужирный"/>
    <w:basedOn w:val="2e"/>
    <w:rsid w:val="00F17C77"/>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39">
    <w:name w:val="Основной текст (3)_"/>
    <w:basedOn w:val="a8"/>
    <w:link w:val="3a"/>
    <w:rsid w:val="00F17C77"/>
    <w:rPr>
      <w:rFonts w:ascii="Century Schoolbook" w:eastAsia="Century Schoolbook" w:hAnsi="Century Schoolbook" w:cs="Century Schoolbook"/>
      <w:sz w:val="9"/>
      <w:szCs w:val="9"/>
      <w:shd w:val="clear" w:color="auto" w:fill="FFFFFF"/>
    </w:rPr>
  </w:style>
  <w:style w:type="paragraph" w:customStyle="1" w:styleId="3a">
    <w:name w:val="Основной текст (3)"/>
    <w:basedOn w:val="a7"/>
    <w:link w:val="39"/>
    <w:rsid w:val="00F17C77"/>
    <w:pPr>
      <w:widowControl w:val="0"/>
      <w:shd w:val="clear" w:color="auto" w:fill="FFFFFF"/>
      <w:spacing w:line="0" w:lineRule="atLeast"/>
    </w:pPr>
    <w:rPr>
      <w:rFonts w:ascii="Century Schoolbook" w:eastAsia="Century Schoolbook" w:hAnsi="Century Schoolbook" w:cs="Century Schoolbook"/>
      <w:sz w:val="9"/>
      <w:szCs w:val="9"/>
    </w:rPr>
  </w:style>
  <w:style w:type="character" w:customStyle="1" w:styleId="affff6">
    <w:name w:val="Подпись к таблице_"/>
    <w:basedOn w:val="a8"/>
    <w:link w:val="affff7"/>
    <w:rsid w:val="00F17C77"/>
    <w:rPr>
      <w:sz w:val="28"/>
      <w:szCs w:val="28"/>
      <w:shd w:val="clear" w:color="auto" w:fill="FFFFFF"/>
    </w:rPr>
  </w:style>
  <w:style w:type="paragraph" w:customStyle="1" w:styleId="affff7">
    <w:name w:val="Подпись к таблице"/>
    <w:basedOn w:val="a7"/>
    <w:link w:val="affff6"/>
    <w:rsid w:val="00F17C77"/>
    <w:pPr>
      <w:widowControl w:val="0"/>
      <w:shd w:val="clear" w:color="auto" w:fill="FFFFFF"/>
      <w:spacing w:line="0" w:lineRule="atLeast"/>
    </w:pPr>
    <w:rPr>
      <w:sz w:val="28"/>
      <w:szCs w:val="28"/>
    </w:rPr>
  </w:style>
  <w:style w:type="character" w:customStyle="1" w:styleId="2115pt">
    <w:name w:val="Основной текст (2) + 11;5 pt;Полужирный"/>
    <w:basedOn w:val="2e"/>
    <w:rsid w:val="00F17C77"/>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12pt">
    <w:name w:val="Основной текст (2) + 12 pt"/>
    <w:basedOn w:val="2e"/>
    <w:rsid w:val="00F17C77"/>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paragraph" w:customStyle="1" w:styleId="FR2">
    <w:name w:val="FR2"/>
    <w:uiPriority w:val="99"/>
    <w:rsid w:val="00F17C77"/>
    <w:pPr>
      <w:widowControl w:val="0"/>
      <w:spacing w:line="300" w:lineRule="auto"/>
      <w:ind w:firstLine="480"/>
      <w:jc w:val="both"/>
    </w:pPr>
    <w:rPr>
      <w:rFonts w:ascii="Arial" w:hAnsi="Arial" w:cs="Arial"/>
      <w:sz w:val="16"/>
      <w:szCs w:val="16"/>
    </w:rPr>
  </w:style>
  <w:style w:type="paragraph" w:customStyle="1" w:styleId="2f0">
    <w:name w:val="заголовок 2"/>
    <w:basedOn w:val="a7"/>
    <w:next w:val="a7"/>
    <w:uiPriority w:val="99"/>
    <w:rsid w:val="00F17C77"/>
    <w:pPr>
      <w:keepNext/>
      <w:widowControl w:val="0"/>
      <w:ind w:firstLine="851"/>
      <w:jc w:val="both"/>
    </w:pPr>
    <w:rPr>
      <w:b/>
      <w:bCs/>
      <w:sz w:val="28"/>
      <w:szCs w:val="28"/>
    </w:rPr>
  </w:style>
  <w:style w:type="paragraph" w:customStyle="1" w:styleId="FR4">
    <w:name w:val="FR4"/>
    <w:uiPriority w:val="99"/>
    <w:rsid w:val="00F17C77"/>
    <w:pPr>
      <w:widowControl w:val="0"/>
      <w:spacing w:before="160"/>
      <w:ind w:left="80" w:firstLine="380"/>
    </w:pPr>
    <w:rPr>
      <w:sz w:val="16"/>
      <w:szCs w:val="16"/>
    </w:rPr>
  </w:style>
  <w:style w:type="paragraph" w:customStyle="1" w:styleId="xl25">
    <w:name w:val="xl25"/>
    <w:basedOn w:val="a7"/>
    <w:uiPriority w:val="99"/>
    <w:rsid w:val="00F17C77"/>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textAlignment w:val="top"/>
    </w:pPr>
    <w:rPr>
      <w:rFonts w:ascii="Arial CYR" w:eastAsia="Arial Unicode MS" w:hAnsi="Arial CYR" w:cs="Arial CYR"/>
      <w:sz w:val="18"/>
      <w:szCs w:val="18"/>
    </w:rPr>
  </w:style>
  <w:style w:type="paragraph" w:customStyle="1" w:styleId="xl26">
    <w:name w:val="xl26"/>
    <w:basedOn w:val="a7"/>
    <w:uiPriority w:val="99"/>
    <w:rsid w:val="00F17C77"/>
    <w:pPr>
      <w:pBdr>
        <w:top w:val="single" w:sz="4" w:space="0" w:color="auto"/>
        <w:left w:val="single" w:sz="8" w:space="0" w:color="auto"/>
        <w:right w:val="single" w:sz="4" w:space="0" w:color="auto"/>
      </w:pBdr>
      <w:spacing w:before="100" w:beforeAutospacing="1" w:after="100" w:afterAutospacing="1"/>
      <w:jc w:val="center"/>
      <w:textAlignment w:val="top"/>
    </w:pPr>
    <w:rPr>
      <w:rFonts w:ascii="Arial CYR" w:eastAsia="Arial Unicode MS" w:hAnsi="Arial CYR" w:cs="Arial CYR"/>
      <w:sz w:val="18"/>
      <w:szCs w:val="18"/>
    </w:rPr>
  </w:style>
  <w:style w:type="paragraph" w:customStyle="1" w:styleId="xl27">
    <w:name w:val="xl27"/>
    <w:basedOn w:val="a7"/>
    <w:uiPriority w:val="99"/>
    <w:rsid w:val="00F17C77"/>
    <w:pPr>
      <w:pBdr>
        <w:top w:val="single" w:sz="4" w:space="0" w:color="auto"/>
        <w:left w:val="single" w:sz="4" w:space="0" w:color="auto"/>
        <w:right w:val="single" w:sz="4" w:space="0" w:color="auto"/>
      </w:pBdr>
      <w:spacing w:before="100" w:beforeAutospacing="1" w:after="100" w:afterAutospacing="1"/>
      <w:jc w:val="center"/>
      <w:textAlignment w:val="top"/>
    </w:pPr>
    <w:rPr>
      <w:rFonts w:ascii="Arial CYR" w:eastAsia="Arial Unicode MS" w:hAnsi="Arial CYR" w:cs="Arial CYR"/>
      <w:sz w:val="18"/>
      <w:szCs w:val="18"/>
    </w:rPr>
  </w:style>
  <w:style w:type="paragraph" w:customStyle="1" w:styleId="xl28">
    <w:name w:val="xl28"/>
    <w:basedOn w:val="a7"/>
    <w:uiPriority w:val="99"/>
    <w:rsid w:val="00F17C77"/>
    <w:pPr>
      <w:pBdr>
        <w:top w:val="single" w:sz="4" w:space="0" w:color="auto"/>
        <w:left w:val="single" w:sz="4" w:space="0" w:color="auto"/>
        <w:right w:val="single" w:sz="4" w:space="0" w:color="auto"/>
      </w:pBdr>
      <w:shd w:val="clear" w:color="auto" w:fill="CCFFCC"/>
      <w:spacing w:before="100" w:beforeAutospacing="1" w:after="100" w:afterAutospacing="1"/>
      <w:jc w:val="center"/>
      <w:textAlignment w:val="top"/>
    </w:pPr>
    <w:rPr>
      <w:rFonts w:ascii="Arial CYR" w:eastAsia="Arial Unicode MS" w:hAnsi="Arial CYR" w:cs="Arial CYR"/>
      <w:sz w:val="18"/>
      <w:szCs w:val="18"/>
    </w:rPr>
  </w:style>
  <w:style w:type="paragraph" w:customStyle="1" w:styleId="xl29">
    <w:name w:val="xl29"/>
    <w:basedOn w:val="a7"/>
    <w:uiPriority w:val="99"/>
    <w:rsid w:val="00F17C77"/>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textAlignment w:val="top"/>
    </w:pPr>
    <w:rPr>
      <w:rFonts w:ascii="Arial CYR" w:eastAsia="Arial Unicode MS" w:hAnsi="Arial CYR" w:cs="Arial CYR"/>
      <w:sz w:val="18"/>
      <w:szCs w:val="18"/>
    </w:rPr>
  </w:style>
  <w:style w:type="paragraph" w:customStyle="1" w:styleId="xl30">
    <w:name w:val="xl30"/>
    <w:basedOn w:val="a7"/>
    <w:uiPriority w:val="99"/>
    <w:rsid w:val="00F17C77"/>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textAlignment w:val="top"/>
    </w:pPr>
    <w:rPr>
      <w:rFonts w:ascii="Arial CYR" w:eastAsia="Arial Unicode MS" w:hAnsi="Arial CYR" w:cs="Arial CYR"/>
      <w:sz w:val="18"/>
      <w:szCs w:val="18"/>
    </w:rPr>
  </w:style>
  <w:style w:type="paragraph" w:customStyle="1" w:styleId="xl31">
    <w:name w:val="xl31"/>
    <w:basedOn w:val="a7"/>
    <w:uiPriority w:val="99"/>
    <w:rsid w:val="00F17C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CYR" w:eastAsia="Arial Unicode MS" w:hAnsi="Arial CYR" w:cs="Arial CYR"/>
      <w:sz w:val="18"/>
      <w:szCs w:val="18"/>
    </w:rPr>
  </w:style>
  <w:style w:type="paragraph" w:customStyle="1" w:styleId="xl32">
    <w:name w:val="xl32"/>
    <w:basedOn w:val="a7"/>
    <w:uiPriority w:val="99"/>
    <w:rsid w:val="00F17C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CYR" w:eastAsia="Arial Unicode MS" w:hAnsi="Arial CYR" w:cs="Arial CYR"/>
      <w:sz w:val="18"/>
      <w:szCs w:val="18"/>
    </w:rPr>
  </w:style>
  <w:style w:type="paragraph" w:customStyle="1" w:styleId="xl33">
    <w:name w:val="xl33"/>
    <w:basedOn w:val="a7"/>
    <w:uiPriority w:val="99"/>
    <w:rsid w:val="00F17C7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CYR" w:eastAsia="Arial Unicode MS" w:hAnsi="Arial CYR" w:cs="Arial CYR"/>
      <w:sz w:val="18"/>
      <w:szCs w:val="18"/>
    </w:rPr>
  </w:style>
  <w:style w:type="paragraph" w:customStyle="1" w:styleId="xl34">
    <w:name w:val="xl34"/>
    <w:basedOn w:val="a7"/>
    <w:uiPriority w:val="99"/>
    <w:rsid w:val="00F17C7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CYR" w:eastAsia="Arial Unicode MS" w:hAnsi="Arial CYR" w:cs="Arial CYR"/>
      <w:sz w:val="18"/>
      <w:szCs w:val="18"/>
    </w:rPr>
  </w:style>
  <w:style w:type="paragraph" w:customStyle="1" w:styleId="xl35">
    <w:name w:val="xl35"/>
    <w:basedOn w:val="a7"/>
    <w:uiPriority w:val="99"/>
    <w:rsid w:val="00F17C77"/>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textAlignment w:val="top"/>
    </w:pPr>
    <w:rPr>
      <w:rFonts w:ascii="Arial CYR" w:eastAsia="Arial Unicode MS" w:hAnsi="Arial CYR" w:cs="Arial CYR"/>
      <w:sz w:val="18"/>
      <w:szCs w:val="18"/>
    </w:rPr>
  </w:style>
  <w:style w:type="paragraph" w:customStyle="1" w:styleId="xl36">
    <w:name w:val="xl36"/>
    <w:basedOn w:val="a7"/>
    <w:uiPriority w:val="99"/>
    <w:rsid w:val="00F17C7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37">
    <w:name w:val="xl37"/>
    <w:basedOn w:val="a7"/>
    <w:uiPriority w:val="99"/>
    <w:rsid w:val="00F17C77"/>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rFonts w:ascii="Arial Unicode MS" w:eastAsia="Arial Unicode MS" w:hAnsi="Arial Unicode MS" w:cs="Arial Unicode MS"/>
    </w:rPr>
  </w:style>
  <w:style w:type="paragraph" w:customStyle="1" w:styleId="xl38">
    <w:name w:val="xl38"/>
    <w:basedOn w:val="a7"/>
    <w:uiPriority w:val="99"/>
    <w:rsid w:val="00F17C77"/>
    <w:pPr>
      <w:pBdr>
        <w:top w:val="single" w:sz="4" w:space="0" w:color="auto"/>
        <w:left w:val="single" w:sz="4" w:space="0" w:color="auto"/>
        <w:bottom w:val="single" w:sz="4" w:space="0" w:color="auto"/>
      </w:pBdr>
      <w:spacing w:before="100" w:beforeAutospacing="1" w:after="100" w:afterAutospacing="1"/>
      <w:jc w:val="center"/>
    </w:pPr>
    <w:rPr>
      <w:rFonts w:ascii="Arial CYR" w:eastAsia="Arial Unicode MS" w:hAnsi="Arial CYR" w:cs="Arial CYR"/>
      <w:b/>
      <w:bCs/>
    </w:rPr>
  </w:style>
  <w:style w:type="paragraph" w:customStyle="1" w:styleId="xl39">
    <w:name w:val="xl39"/>
    <w:basedOn w:val="a7"/>
    <w:uiPriority w:val="99"/>
    <w:rsid w:val="00F17C77"/>
    <w:pPr>
      <w:pBdr>
        <w:top w:val="single" w:sz="4" w:space="0" w:color="auto"/>
        <w:bottom w:val="single" w:sz="4" w:space="0" w:color="auto"/>
      </w:pBdr>
      <w:spacing w:before="100" w:beforeAutospacing="1" w:after="100" w:afterAutospacing="1"/>
      <w:jc w:val="center"/>
    </w:pPr>
    <w:rPr>
      <w:rFonts w:ascii="Arial CYR" w:eastAsia="Arial Unicode MS" w:hAnsi="Arial CYR" w:cs="Arial CYR"/>
      <w:b/>
      <w:bCs/>
    </w:rPr>
  </w:style>
  <w:style w:type="paragraph" w:customStyle="1" w:styleId="xl40">
    <w:name w:val="xl40"/>
    <w:basedOn w:val="a7"/>
    <w:uiPriority w:val="99"/>
    <w:rsid w:val="00F17C77"/>
    <w:pPr>
      <w:pBdr>
        <w:top w:val="single" w:sz="4" w:space="0" w:color="auto"/>
        <w:bottom w:val="single" w:sz="4" w:space="0" w:color="auto"/>
        <w:right w:val="single" w:sz="4" w:space="0" w:color="auto"/>
      </w:pBdr>
      <w:spacing w:before="100" w:beforeAutospacing="1" w:after="100" w:afterAutospacing="1"/>
      <w:jc w:val="center"/>
    </w:pPr>
    <w:rPr>
      <w:rFonts w:ascii="Arial CYR" w:eastAsia="Arial Unicode MS" w:hAnsi="Arial CYR" w:cs="Arial CYR"/>
      <w:b/>
      <w:bCs/>
    </w:rPr>
  </w:style>
  <w:style w:type="paragraph" w:customStyle="1" w:styleId="xl41">
    <w:name w:val="xl41"/>
    <w:basedOn w:val="a7"/>
    <w:uiPriority w:val="99"/>
    <w:rsid w:val="00F17C77"/>
    <w:pPr>
      <w:pBdr>
        <w:top w:val="single" w:sz="4" w:space="0" w:color="auto"/>
        <w:left w:val="single" w:sz="4" w:space="0" w:color="auto"/>
        <w:bottom w:val="single" w:sz="4" w:space="0" w:color="auto"/>
        <w:right w:val="single" w:sz="4" w:space="0" w:color="auto"/>
      </w:pBdr>
      <w:shd w:val="clear" w:color="auto" w:fill="003366"/>
      <w:spacing w:before="100" w:beforeAutospacing="1" w:after="100" w:afterAutospacing="1"/>
      <w:textAlignment w:val="top"/>
    </w:pPr>
    <w:rPr>
      <w:rFonts w:ascii="Arial CYR" w:eastAsia="Arial Unicode MS" w:hAnsi="Arial CYR" w:cs="Arial CYR"/>
      <w:sz w:val="18"/>
      <w:szCs w:val="18"/>
    </w:rPr>
  </w:style>
  <w:style w:type="paragraph" w:customStyle="1" w:styleId="xl42">
    <w:name w:val="xl42"/>
    <w:basedOn w:val="a7"/>
    <w:uiPriority w:val="99"/>
    <w:rsid w:val="00F17C77"/>
    <w:pPr>
      <w:pBdr>
        <w:top w:val="single" w:sz="4" w:space="0" w:color="auto"/>
        <w:left w:val="single" w:sz="4" w:space="0" w:color="auto"/>
        <w:bottom w:val="single" w:sz="4" w:space="0" w:color="auto"/>
        <w:right w:val="single" w:sz="4" w:space="0" w:color="auto"/>
      </w:pBdr>
      <w:shd w:val="clear" w:color="auto" w:fill="003366"/>
      <w:spacing w:before="100" w:beforeAutospacing="1" w:after="100" w:afterAutospacing="1"/>
      <w:textAlignment w:val="top"/>
    </w:pPr>
    <w:rPr>
      <w:rFonts w:ascii="Arial CYR" w:eastAsia="Arial Unicode MS" w:hAnsi="Arial CYR" w:cs="Arial CYR"/>
      <w:sz w:val="18"/>
      <w:szCs w:val="18"/>
    </w:rPr>
  </w:style>
  <w:style w:type="paragraph" w:customStyle="1" w:styleId="xl43">
    <w:name w:val="xl43"/>
    <w:basedOn w:val="a7"/>
    <w:uiPriority w:val="99"/>
    <w:rsid w:val="00F17C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CYR" w:eastAsia="Arial Unicode MS" w:hAnsi="Arial CYR" w:cs="Arial CYR"/>
      <w:b/>
      <w:bCs/>
      <w:sz w:val="18"/>
      <w:szCs w:val="18"/>
    </w:rPr>
  </w:style>
  <w:style w:type="paragraph" w:customStyle="1" w:styleId="xl44">
    <w:name w:val="xl44"/>
    <w:basedOn w:val="a7"/>
    <w:uiPriority w:val="99"/>
    <w:rsid w:val="00F17C77"/>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right"/>
      <w:textAlignment w:val="top"/>
    </w:pPr>
    <w:rPr>
      <w:rFonts w:ascii="Arial Unicode MS" w:eastAsia="Arial Unicode MS" w:hAnsi="Arial Unicode MS" w:cs="Arial Unicode MS"/>
    </w:rPr>
  </w:style>
  <w:style w:type="paragraph" w:customStyle="1" w:styleId="xl45">
    <w:name w:val="xl45"/>
    <w:basedOn w:val="a7"/>
    <w:uiPriority w:val="99"/>
    <w:rsid w:val="00F17C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Unicode MS" w:eastAsia="Arial Unicode MS" w:hAnsi="Arial Unicode MS" w:cs="Arial Unicode MS"/>
    </w:rPr>
  </w:style>
  <w:style w:type="paragraph" w:customStyle="1" w:styleId="xl46">
    <w:name w:val="xl46"/>
    <w:basedOn w:val="a7"/>
    <w:uiPriority w:val="99"/>
    <w:rsid w:val="00F17C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Unicode MS" w:eastAsia="Arial Unicode MS" w:hAnsi="Arial Unicode MS" w:cs="Arial Unicode MS"/>
    </w:rPr>
  </w:style>
  <w:style w:type="paragraph" w:customStyle="1" w:styleId="xl47">
    <w:name w:val="xl47"/>
    <w:basedOn w:val="a7"/>
    <w:uiPriority w:val="99"/>
    <w:rsid w:val="00F17C77"/>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textAlignment w:val="top"/>
    </w:pPr>
    <w:rPr>
      <w:rFonts w:ascii="Arial Unicode MS" w:eastAsia="Arial Unicode MS" w:hAnsi="Arial Unicode MS" w:cs="Arial Unicode MS"/>
    </w:rPr>
  </w:style>
  <w:style w:type="paragraph" w:customStyle="1" w:styleId="xl48">
    <w:name w:val="xl48"/>
    <w:basedOn w:val="a7"/>
    <w:uiPriority w:val="99"/>
    <w:rsid w:val="00F17C77"/>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ascii="Arial Unicode MS" w:eastAsia="Arial Unicode MS" w:hAnsi="Arial Unicode MS" w:cs="Arial Unicode MS"/>
    </w:rPr>
  </w:style>
  <w:style w:type="paragraph" w:customStyle="1" w:styleId="xl49">
    <w:name w:val="xl49"/>
    <w:basedOn w:val="a7"/>
    <w:uiPriority w:val="99"/>
    <w:rsid w:val="00F17C77"/>
    <w:pPr>
      <w:pBdr>
        <w:left w:val="single" w:sz="4" w:space="0" w:color="auto"/>
        <w:bottom w:val="single" w:sz="4" w:space="0" w:color="auto"/>
        <w:right w:val="single" w:sz="4" w:space="0" w:color="auto"/>
      </w:pBdr>
      <w:shd w:val="clear" w:color="auto" w:fill="C0C0C0"/>
      <w:spacing w:before="100" w:beforeAutospacing="1" w:after="100" w:afterAutospacing="1"/>
      <w:jc w:val="center"/>
      <w:textAlignment w:val="top"/>
    </w:pPr>
    <w:rPr>
      <w:rFonts w:ascii="Arial Unicode MS" w:eastAsia="Arial Unicode MS" w:hAnsi="Arial Unicode MS" w:cs="Arial Unicode MS"/>
    </w:rPr>
  </w:style>
  <w:style w:type="paragraph" w:customStyle="1" w:styleId="xl50">
    <w:name w:val="xl50"/>
    <w:basedOn w:val="a7"/>
    <w:uiPriority w:val="99"/>
    <w:rsid w:val="00F17C77"/>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textAlignment w:val="top"/>
    </w:pPr>
    <w:rPr>
      <w:rFonts w:ascii="Arial Unicode MS" w:eastAsia="Arial Unicode MS" w:hAnsi="Arial Unicode MS" w:cs="Arial Unicode MS"/>
    </w:rPr>
  </w:style>
  <w:style w:type="paragraph" w:customStyle="1" w:styleId="xl51">
    <w:name w:val="xl51"/>
    <w:basedOn w:val="a7"/>
    <w:uiPriority w:val="99"/>
    <w:rsid w:val="00F17C77"/>
    <w:pPr>
      <w:pBdr>
        <w:top w:val="single" w:sz="8" w:space="0" w:color="auto"/>
        <w:left w:val="single" w:sz="8" w:space="0" w:color="auto"/>
        <w:bottom w:val="single" w:sz="4" w:space="0" w:color="auto"/>
        <w:right w:val="single" w:sz="4" w:space="0" w:color="auto"/>
      </w:pBdr>
      <w:shd w:val="clear" w:color="auto" w:fill="C0C0C0"/>
      <w:spacing w:before="100" w:beforeAutospacing="1" w:after="100" w:afterAutospacing="1"/>
      <w:jc w:val="center"/>
      <w:textAlignment w:val="top"/>
    </w:pPr>
    <w:rPr>
      <w:rFonts w:ascii="Arial Unicode MS" w:eastAsia="Arial Unicode MS" w:hAnsi="Arial Unicode MS" w:cs="Arial Unicode MS"/>
    </w:rPr>
  </w:style>
  <w:style w:type="paragraph" w:customStyle="1" w:styleId="xl52">
    <w:name w:val="xl52"/>
    <w:basedOn w:val="a7"/>
    <w:uiPriority w:val="99"/>
    <w:rsid w:val="00F17C77"/>
    <w:pPr>
      <w:pBdr>
        <w:top w:val="single" w:sz="8" w:space="0" w:color="auto"/>
        <w:left w:val="single" w:sz="4" w:space="0" w:color="auto"/>
        <w:bottom w:val="single" w:sz="4" w:space="0" w:color="auto"/>
      </w:pBdr>
      <w:shd w:val="clear" w:color="auto" w:fill="C0C0C0"/>
      <w:spacing w:before="100" w:beforeAutospacing="1" w:after="100" w:afterAutospacing="1"/>
      <w:jc w:val="center"/>
      <w:textAlignment w:val="top"/>
    </w:pPr>
    <w:rPr>
      <w:rFonts w:ascii="Arial Unicode MS" w:eastAsia="Arial Unicode MS" w:hAnsi="Arial Unicode MS" w:cs="Arial Unicode MS"/>
    </w:rPr>
  </w:style>
  <w:style w:type="paragraph" w:customStyle="1" w:styleId="xl53">
    <w:name w:val="xl53"/>
    <w:basedOn w:val="a7"/>
    <w:uiPriority w:val="99"/>
    <w:rsid w:val="00F17C77"/>
    <w:pPr>
      <w:pBdr>
        <w:top w:val="single" w:sz="8" w:space="0" w:color="auto"/>
        <w:left w:val="single" w:sz="4" w:space="0" w:color="auto"/>
        <w:bottom w:val="single" w:sz="4" w:space="0" w:color="auto"/>
        <w:right w:val="single" w:sz="4" w:space="0" w:color="auto"/>
      </w:pBdr>
      <w:shd w:val="clear" w:color="auto" w:fill="C0C0C0"/>
      <w:spacing w:before="100" w:beforeAutospacing="1" w:after="100" w:afterAutospacing="1"/>
      <w:jc w:val="center"/>
      <w:textAlignment w:val="top"/>
    </w:pPr>
    <w:rPr>
      <w:rFonts w:ascii="Arial Unicode MS" w:eastAsia="Arial Unicode MS" w:hAnsi="Arial Unicode MS" w:cs="Arial Unicode MS"/>
    </w:rPr>
  </w:style>
  <w:style w:type="paragraph" w:customStyle="1" w:styleId="xl54">
    <w:name w:val="xl54"/>
    <w:basedOn w:val="a7"/>
    <w:uiPriority w:val="99"/>
    <w:rsid w:val="00F17C77"/>
    <w:pPr>
      <w:pBdr>
        <w:top w:val="single" w:sz="4" w:space="0" w:color="auto"/>
        <w:left w:val="single" w:sz="8" w:space="0" w:color="auto"/>
        <w:bottom w:val="single" w:sz="4" w:space="0" w:color="auto"/>
        <w:right w:val="single" w:sz="4" w:space="0" w:color="auto"/>
      </w:pBdr>
      <w:shd w:val="clear" w:color="auto" w:fill="C0C0C0"/>
      <w:spacing w:before="100" w:beforeAutospacing="1" w:after="100" w:afterAutospacing="1"/>
      <w:jc w:val="center"/>
      <w:textAlignment w:val="top"/>
    </w:pPr>
    <w:rPr>
      <w:rFonts w:ascii="Arial Unicode MS" w:eastAsia="Arial Unicode MS" w:hAnsi="Arial Unicode MS" w:cs="Arial Unicode MS"/>
    </w:rPr>
  </w:style>
  <w:style w:type="paragraph" w:customStyle="1" w:styleId="xl55">
    <w:name w:val="xl55"/>
    <w:basedOn w:val="a7"/>
    <w:uiPriority w:val="99"/>
    <w:rsid w:val="00F17C77"/>
    <w:pPr>
      <w:pBdr>
        <w:top w:val="single" w:sz="4" w:space="0" w:color="auto"/>
        <w:left w:val="single" w:sz="4" w:space="0" w:color="auto"/>
        <w:bottom w:val="single" w:sz="4" w:space="0" w:color="auto"/>
      </w:pBdr>
      <w:shd w:val="clear" w:color="auto" w:fill="CCFFFF"/>
      <w:spacing w:before="100" w:beforeAutospacing="1" w:after="100" w:afterAutospacing="1"/>
      <w:jc w:val="center"/>
      <w:textAlignment w:val="top"/>
    </w:pPr>
    <w:rPr>
      <w:rFonts w:ascii="Arial CYR" w:eastAsia="Arial Unicode MS" w:hAnsi="Arial CYR" w:cs="Arial CYR"/>
      <w:b/>
      <w:bCs/>
    </w:rPr>
  </w:style>
  <w:style w:type="paragraph" w:customStyle="1" w:styleId="xl56">
    <w:name w:val="xl56"/>
    <w:basedOn w:val="a7"/>
    <w:uiPriority w:val="99"/>
    <w:rsid w:val="00F17C77"/>
    <w:pPr>
      <w:pBdr>
        <w:top w:val="single" w:sz="4" w:space="0" w:color="auto"/>
        <w:bottom w:val="single" w:sz="4" w:space="0" w:color="auto"/>
      </w:pBdr>
      <w:shd w:val="clear" w:color="auto" w:fill="CCFFFF"/>
      <w:spacing w:before="100" w:beforeAutospacing="1" w:after="100" w:afterAutospacing="1"/>
      <w:jc w:val="center"/>
      <w:textAlignment w:val="top"/>
    </w:pPr>
    <w:rPr>
      <w:rFonts w:ascii="Arial Unicode MS" w:eastAsia="Arial Unicode MS" w:hAnsi="Arial Unicode MS" w:cs="Arial Unicode MS"/>
    </w:rPr>
  </w:style>
  <w:style w:type="paragraph" w:customStyle="1" w:styleId="xl57">
    <w:name w:val="xl57"/>
    <w:basedOn w:val="a7"/>
    <w:uiPriority w:val="99"/>
    <w:rsid w:val="00F17C77"/>
    <w:pPr>
      <w:pBdr>
        <w:top w:val="single" w:sz="4" w:space="0" w:color="auto"/>
        <w:bottom w:val="single" w:sz="4" w:space="0" w:color="auto"/>
        <w:right w:val="single" w:sz="4" w:space="0" w:color="auto"/>
      </w:pBdr>
      <w:shd w:val="clear" w:color="auto" w:fill="CCFFFF"/>
      <w:spacing w:before="100" w:beforeAutospacing="1" w:after="100" w:afterAutospacing="1"/>
      <w:jc w:val="center"/>
      <w:textAlignment w:val="top"/>
    </w:pPr>
    <w:rPr>
      <w:rFonts w:ascii="Arial Unicode MS" w:eastAsia="Arial Unicode MS" w:hAnsi="Arial Unicode MS" w:cs="Arial Unicode MS"/>
    </w:rPr>
  </w:style>
  <w:style w:type="paragraph" w:customStyle="1" w:styleId="xl58">
    <w:name w:val="xl58"/>
    <w:basedOn w:val="a7"/>
    <w:uiPriority w:val="99"/>
    <w:rsid w:val="00F17C77"/>
    <w:pPr>
      <w:pBdr>
        <w:top w:val="single" w:sz="4" w:space="0" w:color="auto"/>
        <w:left w:val="single" w:sz="4" w:space="0" w:color="auto"/>
        <w:bottom w:val="single" w:sz="4" w:space="0" w:color="auto"/>
      </w:pBdr>
      <w:shd w:val="clear" w:color="auto" w:fill="CCFFFF"/>
      <w:spacing w:before="100" w:beforeAutospacing="1" w:after="100" w:afterAutospacing="1"/>
      <w:jc w:val="center"/>
      <w:textAlignment w:val="top"/>
    </w:pPr>
    <w:rPr>
      <w:rFonts w:ascii="Arial CYR" w:eastAsia="Arial Unicode MS" w:hAnsi="Arial CYR" w:cs="Arial CYR"/>
      <w:b/>
      <w:bCs/>
    </w:rPr>
  </w:style>
  <w:style w:type="paragraph" w:customStyle="1" w:styleId="xl59">
    <w:name w:val="xl59"/>
    <w:basedOn w:val="a7"/>
    <w:uiPriority w:val="99"/>
    <w:rsid w:val="00F17C77"/>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textAlignment w:val="top"/>
    </w:pPr>
    <w:rPr>
      <w:rFonts w:ascii="Arial Unicode MS" w:eastAsia="Arial Unicode MS" w:hAnsi="Arial Unicode MS" w:cs="Arial Unicode MS"/>
    </w:rPr>
  </w:style>
  <w:style w:type="paragraph" w:customStyle="1" w:styleId="xl60">
    <w:name w:val="xl60"/>
    <w:basedOn w:val="a7"/>
    <w:uiPriority w:val="99"/>
    <w:rsid w:val="00F17C77"/>
    <w:pPr>
      <w:pBdr>
        <w:left w:val="single" w:sz="4" w:space="0" w:color="auto"/>
        <w:bottom w:val="single" w:sz="4" w:space="0" w:color="auto"/>
        <w:right w:val="single" w:sz="4" w:space="0" w:color="auto"/>
      </w:pBdr>
      <w:shd w:val="clear" w:color="auto" w:fill="FFFF99"/>
      <w:spacing w:before="100" w:beforeAutospacing="1" w:after="100" w:afterAutospacing="1"/>
      <w:textAlignment w:val="top"/>
    </w:pPr>
    <w:rPr>
      <w:rFonts w:ascii="Arial Unicode MS" w:eastAsia="Arial Unicode MS" w:hAnsi="Arial Unicode MS" w:cs="Arial Unicode MS"/>
    </w:rPr>
  </w:style>
  <w:style w:type="paragraph" w:customStyle="1" w:styleId="xl61">
    <w:name w:val="xl61"/>
    <w:basedOn w:val="a7"/>
    <w:uiPriority w:val="99"/>
    <w:rsid w:val="00F17C77"/>
    <w:pPr>
      <w:pBdr>
        <w:left w:val="single" w:sz="4" w:space="0" w:color="auto"/>
        <w:bottom w:val="single" w:sz="4" w:space="0" w:color="auto"/>
        <w:right w:val="single" w:sz="4" w:space="0" w:color="auto"/>
      </w:pBdr>
      <w:shd w:val="clear" w:color="auto" w:fill="FFFF99"/>
      <w:spacing w:before="100" w:beforeAutospacing="1" w:after="100" w:afterAutospacing="1"/>
      <w:jc w:val="right"/>
      <w:textAlignment w:val="top"/>
    </w:pPr>
    <w:rPr>
      <w:rFonts w:ascii="Arial Unicode MS" w:eastAsia="Arial Unicode MS" w:hAnsi="Arial Unicode MS" w:cs="Arial Unicode MS"/>
    </w:rPr>
  </w:style>
  <w:style w:type="paragraph" w:customStyle="1" w:styleId="xl62">
    <w:name w:val="xl62"/>
    <w:basedOn w:val="a7"/>
    <w:uiPriority w:val="99"/>
    <w:rsid w:val="00F17C77"/>
    <w:pPr>
      <w:pBdr>
        <w:left w:val="single" w:sz="4" w:space="0" w:color="auto"/>
        <w:bottom w:val="single" w:sz="4" w:space="0" w:color="auto"/>
        <w:right w:val="single" w:sz="4" w:space="0" w:color="auto"/>
      </w:pBdr>
      <w:shd w:val="clear" w:color="auto" w:fill="FFFF99"/>
      <w:spacing w:before="100" w:beforeAutospacing="1" w:after="100" w:afterAutospacing="1"/>
      <w:jc w:val="center"/>
      <w:textAlignment w:val="top"/>
    </w:pPr>
    <w:rPr>
      <w:rFonts w:ascii="Arial Unicode MS" w:eastAsia="Arial Unicode MS" w:hAnsi="Arial Unicode MS" w:cs="Arial Unicode MS"/>
    </w:rPr>
  </w:style>
  <w:style w:type="paragraph" w:customStyle="1" w:styleId="xl63">
    <w:name w:val="xl63"/>
    <w:basedOn w:val="a7"/>
    <w:uiPriority w:val="99"/>
    <w:rsid w:val="00F17C77"/>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textAlignment w:val="top"/>
    </w:pPr>
    <w:rPr>
      <w:rFonts w:ascii="Arial Unicode MS" w:eastAsia="Arial Unicode MS" w:hAnsi="Arial Unicode MS" w:cs="Arial Unicode MS"/>
    </w:rPr>
  </w:style>
  <w:style w:type="paragraph" w:customStyle="1" w:styleId="xl64">
    <w:name w:val="xl64"/>
    <w:basedOn w:val="a7"/>
    <w:uiPriority w:val="99"/>
    <w:rsid w:val="00F17C77"/>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right"/>
      <w:textAlignment w:val="top"/>
    </w:pPr>
    <w:rPr>
      <w:rFonts w:ascii="Arial Unicode MS" w:eastAsia="Arial Unicode MS" w:hAnsi="Arial Unicode MS" w:cs="Arial Unicode MS"/>
    </w:rPr>
  </w:style>
  <w:style w:type="paragraph" w:customStyle="1" w:styleId="xl65">
    <w:name w:val="xl65"/>
    <w:basedOn w:val="a7"/>
    <w:uiPriority w:val="99"/>
    <w:rsid w:val="00F17C77"/>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top"/>
    </w:pPr>
    <w:rPr>
      <w:rFonts w:ascii="Arial Unicode MS" w:eastAsia="Arial Unicode MS" w:hAnsi="Arial Unicode MS" w:cs="Arial Unicode MS"/>
    </w:rPr>
  </w:style>
  <w:style w:type="paragraph" w:customStyle="1" w:styleId="xl66">
    <w:name w:val="xl66"/>
    <w:basedOn w:val="a7"/>
    <w:uiPriority w:val="99"/>
    <w:rsid w:val="00F17C77"/>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textAlignment w:val="top"/>
    </w:pPr>
    <w:rPr>
      <w:rFonts w:ascii="Arial Unicode MS" w:eastAsia="Arial Unicode MS" w:hAnsi="Arial Unicode MS" w:cs="Arial Unicode MS"/>
    </w:rPr>
  </w:style>
  <w:style w:type="paragraph" w:customStyle="1" w:styleId="xl67">
    <w:name w:val="xl67"/>
    <w:basedOn w:val="a7"/>
    <w:uiPriority w:val="99"/>
    <w:rsid w:val="00F17C77"/>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right"/>
      <w:textAlignment w:val="top"/>
    </w:pPr>
    <w:rPr>
      <w:rFonts w:ascii="Arial Unicode MS" w:eastAsia="Arial Unicode MS" w:hAnsi="Arial Unicode MS" w:cs="Arial Unicode MS"/>
    </w:rPr>
  </w:style>
  <w:style w:type="paragraph" w:customStyle="1" w:styleId="xl68">
    <w:name w:val="xl68"/>
    <w:basedOn w:val="a7"/>
    <w:uiPriority w:val="99"/>
    <w:rsid w:val="00F17C77"/>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textAlignment w:val="top"/>
    </w:pPr>
    <w:rPr>
      <w:rFonts w:ascii="Arial Unicode MS" w:eastAsia="Arial Unicode MS" w:hAnsi="Arial Unicode MS" w:cs="Arial Unicode MS"/>
    </w:rPr>
  </w:style>
  <w:style w:type="paragraph" w:customStyle="1" w:styleId="xl69">
    <w:name w:val="xl69"/>
    <w:basedOn w:val="a7"/>
    <w:uiPriority w:val="99"/>
    <w:rsid w:val="00F17C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Unicode MS" w:eastAsia="Arial Unicode MS" w:hAnsi="Arial Unicode MS" w:cs="Arial Unicode MS"/>
    </w:rPr>
  </w:style>
  <w:style w:type="paragraph" w:customStyle="1" w:styleId="xl70">
    <w:name w:val="xl70"/>
    <w:basedOn w:val="a7"/>
    <w:uiPriority w:val="99"/>
    <w:rsid w:val="00F17C77"/>
    <w:pPr>
      <w:pBdr>
        <w:left w:val="single" w:sz="4" w:space="0" w:color="auto"/>
        <w:bottom w:val="single" w:sz="4" w:space="0" w:color="auto"/>
        <w:right w:val="single" w:sz="4" w:space="0" w:color="auto"/>
      </w:pBdr>
      <w:shd w:val="clear" w:color="auto" w:fill="FFFF99"/>
      <w:spacing w:before="100" w:beforeAutospacing="1" w:after="100" w:afterAutospacing="1"/>
      <w:jc w:val="center"/>
      <w:textAlignment w:val="top"/>
    </w:pPr>
    <w:rPr>
      <w:rFonts w:ascii="Arial Unicode MS" w:eastAsia="Arial Unicode MS" w:hAnsi="Arial Unicode MS" w:cs="Arial Unicode MS"/>
    </w:rPr>
  </w:style>
  <w:style w:type="paragraph" w:styleId="affff8">
    <w:name w:val="Block Text"/>
    <w:basedOn w:val="a7"/>
    <w:uiPriority w:val="99"/>
    <w:rsid w:val="00F17C77"/>
    <w:pPr>
      <w:tabs>
        <w:tab w:val="num" w:pos="360"/>
      </w:tabs>
      <w:ind w:left="1260" w:right="12" w:hanging="266"/>
    </w:pPr>
  </w:style>
  <w:style w:type="paragraph" w:styleId="affff9">
    <w:name w:val="caption"/>
    <w:basedOn w:val="a7"/>
    <w:next w:val="a7"/>
    <w:uiPriority w:val="99"/>
    <w:qFormat/>
    <w:rsid w:val="00F17C77"/>
    <w:pPr>
      <w:ind w:left="150" w:right="-910"/>
      <w:jc w:val="right"/>
    </w:pPr>
    <w:rPr>
      <w:b/>
      <w:bCs/>
      <w:color w:val="000000"/>
      <w:sz w:val="20"/>
      <w:szCs w:val="20"/>
    </w:rPr>
  </w:style>
  <w:style w:type="character" w:styleId="affffa">
    <w:name w:val="FollowedHyperlink"/>
    <w:uiPriority w:val="99"/>
    <w:rsid w:val="00F17C77"/>
    <w:rPr>
      <w:color w:val="800080"/>
      <w:u w:val="single"/>
    </w:rPr>
  </w:style>
  <w:style w:type="paragraph" w:customStyle="1" w:styleId="xl22">
    <w:name w:val="xl22"/>
    <w:basedOn w:val="a7"/>
    <w:uiPriority w:val="99"/>
    <w:rsid w:val="00F17C77"/>
    <w:pPr>
      <w:spacing w:before="100" w:beforeAutospacing="1" w:after="100" w:afterAutospacing="1"/>
    </w:pPr>
    <w:rPr>
      <w:rFonts w:ascii="Arial CYR" w:eastAsia="Arial Unicode MS" w:hAnsi="Arial CYR" w:cs="Arial CYR"/>
      <w:b/>
      <w:bCs/>
    </w:rPr>
  </w:style>
  <w:style w:type="paragraph" w:customStyle="1" w:styleId="xl23">
    <w:name w:val="xl23"/>
    <w:basedOn w:val="a7"/>
    <w:uiPriority w:val="99"/>
    <w:rsid w:val="00F17C77"/>
    <w:pPr>
      <w:spacing w:before="100" w:beforeAutospacing="1" w:after="100" w:afterAutospacing="1"/>
    </w:pPr>
    <w:rPr>
      <w:rFonts w:ascii="Arial CYR" w:eastAsia="Arial Unicode MS" w:hAnsi="Arial CYR" w:cs="Arial CYR"/>
      <w:b/>
      <w:bCs/>
      <w:sz w:val="18"/>
      <w:szCs w:val="18"/>
    </w:rPr>
  </w:style>
  <w:style w:type="paragraph" w:styleId="affffb">
    <w:name w:val="Subtitle"/>
    <w:basedOn w:val="a7"/>
    <w:link w:val="affffc"/>
    <w:uiPriority w:val="99"/>
    <w:qFormat/>
    <w:rsid w:val="00F17C77"/>
    <w:pPr>
      <w:jc w:val="center"/>
    </w:pPr>
    <w:rPr>
      <w:b/>
      <w:bCs/>
      <w:sz w:val="28"/>
      <w:szCs w:val="28"/>
    </w:rPr>
  </w:style>
  <w:style w:type="character" w:customStyle="1" w:styleId="affffc">
    <w:name w:val="Подзаголовок Знак"/>
    <w:basedOn w:val="a8"/>
    <w:link w:val="affffb"/>
    <w:uiPriority w:val="99"/>
    <w:rsid w:val="00F17C77"/>
    <w:rPr>
      <w:b/>
      <w:bCs/>
      <w:sz w:val="28"/>
      <w:szCs w:val="28"/>
    </w:rPr>
  </w:style>
  <w:style w:type="paragraph" w:customStyle="1" w:styleId="61">
    <w:name w:val="заголовок 6"/>
    <w:basedOn w:val="a7"/>
    <w:next w:val="a7"/>
    <w:uiPriority w:val="99"/>
    <w:rsid w:val="00F17C77"/>
    <w:pPr>
      <w:keepNext/>
      <w:autoSpaceDE w:val="0"/>
      <w:autoSpaceDN w:val="0"/>
      <w:jc w:val="right"/>
      <w:outlineLvl w:val="5"/>
    </w:pPr>
    <w:rPr>
      <w:color w:val="000000"/>
    </w:rPr>
  </w:style>
  <w:style w:type="paragraph" w:customStyle="1" w:styleId="FR1">
    <w:name w:val="FR1"/>
    <w:rsid w:val="00F17C77"/>
    <w:pPr>
      <w:widowControl w:val="0"/>
      <w:spacing w:before="260"/>
      <w:jc w:val="center"/>
    </w:pPr>
    <w:rPr>
      <w:rFonts w:ascii="Arial" w:hAnsi="Arial"/>
      <w:b/>
      <w:sz w:val="22"/>
    </w:rPr>
  </w:style>
  <w:style w:type="paragraph" w:customStyle="1" w:styleId="211">
    <w:name w:val="Основной текст с отступом 21"/>
    <w:basedOn w:val="a7"/>
    <w:rsid w:val="00F17C77"/>
    <w:pPr>
      <w:ind w:firstLine="420"/>
      <w:jc w:val="both"/>
    </w:pPr>
    <w:rPr>
      <w:szCs w:val="20"/>
    </w:rPr>
  </w:style>
  <w:style w:type="paragraph" w:customStyle="1" w:styleId="312">
    <w:name w:val="Основной текст с отступом 31"/>
    <w:basedOn w:val="a7"/>
    <w:rsid w:val="00F17C77"/>
    <w:pPr>
      <w:ind w:firstLine="420"/>
      <w:jc w:val="both"/>
    </w:pPr>
    <w:rPr>
      <w:color w:val="FF0000"/>
      <w:szCs w:val="20"/>
    </w:rPr>
  </w:style>
  <w:style w:type="paragraph" w:customStyle="1" w:styleId="FR5">
    <w:name w:val="FR5"/>
    <w:rsid w:val="00F17C77"/>
    <w:pPr>
      <w:widowControl w:val="0"/>
      <w:ind w:left="320"/>
    </w:pPr>
    <w:rPr>
      <w:rFonts w:ascii="Courier New" w:hAnsi="Courier New"/>
      <w:sz w:val="16"/>
    </w:rPr>
  </w:style>
  <w:style w:type="paragraph" w:customStyle="1" w:styleId="320">
    <w:name w:val="Основной текст 32"/>
    <w:basedOn w:val="a7"/>
    <w:rsid w:val="00F17C77"/>
    <w:pPr>
      <w:spacing w:before="20"/>
    </w:pPr>
    <w:rPr>
      <w:szCs w:val="20"/>
    </w:rPr>
  </w:style>
  <w:style w:type="paragraph" w:customStyle="1" w:styleId="1f2">
    <w:name w:val="Цитата1"/>
    <w:basedOn w:val="a7"/>
    <w:rsid w:val="00F17C77"/>
    <w:pPr>
      <w:spacing w:line="259" w:lineRule="auto"/>
      <w:ind w:left="120" w:right="200" w:firstLine="447"/>
      <w:jc w:val="both"/>
    </w:pPr>
    <w:rPr>
      <w:szCs w:val="20"/>
    </w:rPr>
  </w:style>
  <w:style w:type="paragraph" w:customStyle="1" w:styleId="FR3">
    <w:name w:val="FR3"/>
    <w:rsid w:val="00F17C77"/>
    <w:pPr>
      <w:widowControl w:val="0"/>
      <w:spacing w:line="319" w:lineRule="auto"/>
      <w:ind w:right="2200"/>
      <w:jc w:val="both"/>
    </w:pPr>
    <w:rPr>
      <w:rFonts w:ascii="Arial" w:hAnsi="Arial"/>
      <w:sz w:val="18"/>
    </w:rPr>
  </w:style>
  <w:style w:type="paragraph" w:customStyle="1" w:styleId="Iauiue">
    <w:name w:val="Iau?iue"/>
    <w:rsid w:val="00F17C77"/>
    <w:pPr>
      <w:ind w:firstLine="284"/>
      <w:jc w:val="both"/>
    </w:pPr>
    <w:rPr>
      <w:sz w:val="24"/>
    </w:rPr>
  </w:style>
  <w:style w:type="paragraph" w:customStyle="1" w:styleId="caaieiaie1">
    <w:name w:val="caaieiaie 1"/>
    <w:basedOn w:val="Iauiue"/>
    <w:next w:val="Iauiue"/>
    <w:rsid w:val="00F17C77"/>
    <w:pPr>
      <w:keepNext/>
    </w:pPr>
    <w:rPr>
      <w:sz w:val="28"/>
    </w:rPr>
  </w:style>
  <w:style w:type="paragraph" w:customStyle="1" w:styleId="Iniiaiieoaeno2">
    <w:name w:val="Iniiaiie oaeno 2"/>
    <w:basedOn w:val="Iauiue"/>
    <w:rsid w:val="00F17C77"/>
    <w:pPr>
      <w:jc w:val="center"/>
    </w:pPr>
    <w:rPr>
      <w:b/>
      <w:sz w:val="28"/>
    </w:rPr>
  </w:style>
  <w:style w:type="paragraph" w:customStyle="1" w:styleId="caaieiaie3">
    <w:name w:val="caaieiaie 3"/>
    <w:basedOn w:val="Iauiue"/>
    <w:next w:val="Iauiue"/>
    <w:rsid w:val="00F17C77"/>
    <w:pPr>
      <w:keepNext/>
      <w:ind w:firstLine="0"/>
      <w:jc w:val="center"/>
    </w:pPr>
    <w:rPr>
      <w:b/>
      <w:sz w:val="20"/>
    </w:rPr>
  </w:style>
  <w:style w:type="paragraph" w:customStyle="1" w:styleId="caaieiaie7">
    <w:name w:val="caaieiaie 7"/>
    <w:basedOn w:val="Iauiue"/>
    <w:next w:val="Iauiue"/>
    <w:rsid w:val="00F17C77"/>
    <w:pPr>
      <w:keepNext/>
      <w:jc w:val="center"/>
    </w:pPr>
    <w:rPr>
      <w:b/>
      <w:sz w:val="28"/>
    </w:rPr>
  </w:style>
  <w:style w:type="paragraph" w:customStyle="1" w:styleId="caaieiaie8">
    <w:name w:val="caaieiaie 8"/>
    <w:basedOn w:val="Iauiue"/>
    <w:next w:val="Iauiue"/>
    <w:rsid w:val="00F17C77"/>
    <w:pPr>
      <w:keepNext/>
      <w:jc w:val="right"/>
    </w:pPr>
    <w:rPr>
      <w:b/>
    </w:rPr>
  </w:style>
  <w:style w:type="paragraph" w:customStyle="1" w:styleId="Iniiaiieoaeno">
    <w:name w:val="Iniiaiie oaeno"/>
    <w:basedOn w:val="Iauiue"/>
    <w:rsid w:val="00F17C77"/>
    <w:pPr>
      <w:ind w:firstLine="0"/>
      <w:jc w:val="center"/>
    </w:pPr>
    <w:rPr>
      <w:b/>
      <w:sz w:val="18"/>
    </w:rPr>
  </w:style>
  <w:style w:type="paragraph" w:customStyle="1" w:styleId="caaieiaie4">
    <w:name w:val="caaieiaie 4"/>
    <w:basedOn w:val="Iauiue"/>
    <w:next w:val="Iauiue"/>
    <w:rsid w:val="00F17C77"/>
    <w:pPr>
      <w:keepNext/>
      <w:ind w:firstLine="0"/>
      <w:jc w:val="left"/>
    </w:pPr>
    <w:rPr>
      <w:b/>
      <w:sz w:val="20"/>
    </w:rPr>
  </w:style>
  <w:style w:type="paragraph" w:customStyle="1" w:styleId="caaieiaie2">
    <w:name w:val="caaieiaie 2"/>
    <w:basedOn w:val="Iauiue"/>
    <w:next w:val="Iauiue"/>
    <w:rsid w:val="00F17C77"/>
    <w:pPr>
      <w:keepNext/>
      <w:ind w:firstLine="567"/>
      <w:jc w:val="right"/>
    </w:pPr>
    <w:rPr>
      <w:b/>
      <w:sz w:val="20"/>
    </w:rPr>
  </w:style>
  <w:style w:type="paragraph" w:customStyle="1" w:styleId="caaieiaie5">
    <w:name w:val="caaieiaie 5"/>
    <w:basedOn w:val="Iauiue"/>
    <w:next w:val="Iauiue"/>
    <w:rsid w:val="00F17C77"/>
    <w:pPr>
      <w:keepNext/>
    </w:pPr>
    <w:rPr>
      <w:b/>
    </w:rPr>
  </w:style>
  <w:style w:type="character" w:customStyle="1" w:styleId="Iniiaiieoeoo">
    <w:name w:val="Iniiaiie o?eoo"/>
    <w:rsid w:val="00F17C77"/>
  </w:style>
  <w:style w:type="character" w:customStyle="1" w:styleId="1f3">
    <w:name w:val="Гиперссылка1"/>
    <w:rsid w:val="00F17C77"/>
    <w:rPr>
      <w:color w:val="0000FF"/>
      <w:u w:val="single"/>
    </w:rPr>
  </w:style>
  <w:style w:type="paragraph" w:customStyle="1" w:styleId="ConsPlusNonformat">
    <w:name w:val="ConsPlusNonformat"/>
    <w:uiPriority w:val="99"/>
    <w:rsid w:val="00F17C77"/>
    <w:pPr>
      <w:widowControl w:val="0"/>
      <w:autoSpaceDE w:val="0"/>
      <w:autoSpaceDN w:val="0"/>
      <w:adjustRightInd w:val="0"/>
    </w:pPr>
    <w:rPr>
      <w:rFonts w:ascii="Courier New" w:hAnsi="Courier New" w:cs="Courier New"/>
    </w:rPr>
  </w:style>
  <w:style w:type="paragraph" w:customStyle="1" w:styleId="ConsPlusTitle">
    <w:name w:val="ConsPlusTitle"/>
    <w:uiPriority w:val="99"/>
    <w:rsid w:val="00F17C77"/>
    <w:pPr>
      <w:widowControl w:val="0"/>
      <w:autoSpaceDE w:val="0"/>
      <w:autoSpaceDN w:val="0"/>
      <w:adjustRightInd w:val="0"/>
    </w:pPr>
    <w:rPr>
      <w:b/>
      <w:bCs/>
      <w:sz w:val="24"/>
      <w:szCs w:val="24"/>
    </w:rPr>
  </w:style>
  <w:style w:type="paragraph" w:customStyle="1" w:styleId="ConsPlusCell">
    <w:name w:val="ConsPlusCell"/>
    <w:uiPriority w:val="99"/>
    <w:rsid w:val="00F17C77"/>
    <w:pPr>
      <w:widowControl w:val="0"/>
      <w:autoSpaceDE w:val="0"/>
      <w:autoSpaceDN w:val="0"/>
      <w:adjustRightInd w:val="0"/>
    </w:pPr>
    <w:rPr>
      <w:sz w:val="24"/>
      <w:szCs w:val="24"/>
    </w:rPr>
  </w:style>
  <w:style w:type="paragraph" w:customStyle="1" w:styleId="Style11">
    <w:name w:val="Style11"/>
    <w:basedOn w:val="a7"/>
    <w:uiPriority w:val="99"/>
    <w:rsid w:val="00F17C77"/>
    <w:pPr>
      <w:widowControl w:val="0"/>
      <w:autoSpaceDE w:val="0"/>
      <w:autoSpaceDN w:val="0"/>
      <w:adjustRightInd w:val="0"/>
      <w:spacing w:line="322" w:lineRule="exact"/>
    </w:pPr>
  </w:style>
  <w:style w:type="table" w:customStyle="1" w:styleId="81">
    <w:name w:val="Сетка таблицы8"/>
    <w:basedOn w:val="a9"/>
    <w:next w:val="ab"/>
    <w:uiPriority w:val="39"/>
    <w:rsid w:val="00F17C77"/>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fd">
    <w:name w:val="List"/>
    <w:basedOn w:val="a7"/>
    <w:rsid w:val="009A448E"/>
    <w:pPr>
      <w:ind w:left="283" w:hanging="283"/>
      <w:contextualSpacing/>
    </w:pPr>
  </w:style>
  <w:style w:type="paragraph" w:styleId="44">
    <w:name w:val="toc 4"/>
    <w:basedOn w:val="a7"/>
    <w:next w:val="a7"/>
    <w:autoRedefine/>
    <w:uiPriority w:val="39"/>
    <w:unhideWhenUsed/>
    <w:rsid w:val="00C167DF"/>
    <w:pPr>
      <w:spacing w:after="100" w:line="259" w:lineRule="auto"/>
      <w:ind w:left="660"/>
    </w:pPr>
    <w:rPr>
      <w:rFonts w:asciiTheme="minorHAnsi" w:eastAsiaTheme="minorEastAsia" w:hAnsiTheme="minorHAnsi" w:cstheme="minorBidi"/>
      <w:sz w:val="22"/>
      <w:szCs w:val="22"/>
    </w:rPr>
  </w:style>
  <w:style w:type="paragraph" w:styleId="51">
    <w:name w:val="toc 5"/>
    <w:basedOn w:val="a7"/>
    <w:next w:val="a7"/>
    <w:autoRedefine/>
    <w:uiPriority w:val="39"/>
    <w:unhideWhenUsed/>
    <w:rsid w:val="00C167DF"/>
    <w:pPr>
      <w:spacing w:after="100" w:line="259" w:lineRule="auto"/>
      <w:ind w:left="880"/>
    </w:pPr>
    <w:rPr>
      <w:rFonts w:asciiTheme="minorHAnsi" w:eastAsiaTheme="minorEastAsia" w:hAnsiTheme="minorHAnsi" w:cstheme="minorBidi"/>
      <w:sz w:val="22"/>
      <w:szCs w:val="22"/>
    </w:rPr>
  </w:style>
  <w:style w:type="paragraph" w:styleId="62">
    <w:name w:val="toc 6"/>
    <w:basedOn w:val="a7"/>
    <w:next w:val="a7"/>
    <w:autoRedefine/>
    <w:uiPriority w:val="39"/>
    <w:unhideWhenUsed/>
    <w:rsid w:val="00C167DF"/>
    <w:pPr>
      <w:spacing w:after="100" w:line="259" w:lineRule="auto"/>
      <w:ind w:left="1100"/>
    </w:pPr>
    <w:rPr>
      <w:rFonts w:asciiTheme="minorHAnsi" w:eastAsiaTheme="minorEastAsia" w:hAnsiTheme="minorHAnsi" w:cstheme="minorBidi"/>
      <w:sz w:val="22"/>
      <w:szCs w:val="22"/>
    </w:rPr>
  </w:style>
  <w:style w:type="paragraph" w:styleId="71">
    <w:name w:val="toc 7"/>
    <w:basedOn w:val="a7"/>
    <w:next w:val="a7"/>
    <w:autoRedefine/>
    <w:uiPriority w:val="39"/>
    <w:unhideWhenUsed/>
    <w:rsid w:val="00C167DF"/>
    <w:pPr>
      <w:spacing w:after="100" w:line="259" w:lineRule="auto"/>
      <w:ind w:left="1320"/>
    </w:pPr>
    <w:rPr>
      <w:rFonts w:asciiTheme="minorHAnsi" w:eastAsiaTheme="minorEastAsia" w:hAnsiTheme="minorHAnsi" w:cstheme="minorBidi"/>
      <w:sz w:val="22"/>
      <w:szCs w:val="22"/>
    </w:rPr>
  </w:style>
  <w:style w:type="paragraph" w:styleId="82">
    <w:name w:val="toc 8"/>
    <w:basedOn w:val="a7"/>
    <w:next w:val="a7"/>
    <w:autoRedefine/>
    <w:uiPriority w:val="39"/>
    <w:unhideWhenUsed/>
    <w:rsid w:val="00C167DF"/>
    <w:pPr>
      <w:spacing w:after="100" w:line="259" w:lineRule="auto"/>
      <w:ind w:left="1540"/>
    </w:pPr>
    <w:rPr>
      <w:rFonts w:asciiTheme="minorHAnsi" w:eastAsiaTheme="minorEastAsia" w:hAnsiTheme="minorHAnsi" w:cstheme="minorBidi"/>
      <w:sz w:val="22"/>
      <w:szCs w:val="22"/>
    </w:rPr>
  </w:style>
  <w:style w:type="paragraph" w:styleId="91">
    <w:name w:val="toc 9"/>
    <w:basedOn w:val="a7"/>
    <w:next w:val="a7"/>
    <w:autoRedefine/>
    <w:uiPriority w:val="39"/>
    <w:unhideWhenUsed/>
    <w:rsid w:val="00C167DF"/>
    <w:pPr>
      <w:spacing w:after="100" w:line="259" w:lineRule="auto"/>
      <w:ind w:left="1760"/>
    </w:pPr>
    <w:rPr>
      <w:rFonts w:asciiTheme="minorHAnsi" w:eastAsiaTheme="minorEastAsia" w:hAnsiTheme="minorHAnsi" w:cstheme="minorBidi"/>
      <w:sz w:val="22"/>
      <w:szCs w:val="22"/>
    </w:rPr>
  </w:style>
  <w:style w:type="paragraph" w:styleId="affffe">
    <w:name w:val="endnote text"/>
    <w:basedOn w:val="a7"/>
    <w:link w:val="afffff"/>
    <w:rsid w:val="000C4EAC"/>
    <w:rPr>
      <w:sz w:val="20"/>
      <w:szCs w:val="20"/>
    </w:rPr>
  </w:style>
  <w:style w:type="character" w:customStyle="1" w:styleId="afffff">
    <w:name w:val="Текст концевой сноски Знак"/>
    <w:basedOn w:val="a8"/>
    <w:link w:val="affffe"/>
    <w:rsid w:val="000C4EAC"/>
  </w:style>
  <w:style w:type="character" w:styleId="afffff0">
    <w:name w:val="endnote reference"/>
    <w:basedOn w:val="a8"/>
    <w:rsid w:val="000C4EAC"/>
    <w:rPr>
      <w:vertAlign w:val="superscript"/>
    </w:rPr>
  </w:style>
  <w:style w:type="character" w:customStyle="1" w:styleId="afe">
    <w:name w:val="Знак Знак"/>
    <w:link w:val="afd"/>
    <w:uiPriority w:val="99"/>
    <w:rsid w:val="004F4845"/>
    <w:rPr>
      <w:rFonts w:ascii="Verdana" w:hAnsi="Verdana" w:cs="Verdana"/>
      <w:lang w:val="en-US" w:eastAsia="en-US"/>
    </w:rPr>
  </w:style>
  <w:style w:type="table" w:customStyle="1" w:styleId="52">
    <w:name w:val="Сетка таблицы5"/>
    <w:basedOn w:val="a9"/>
    <w:next w:val="ab"/>
    <w:uiPriority w:val="39"/>
    <w:rsid w:val="00BF1ED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1mrcssattr">
    <w:name w:val="p1_mr_css_attr"/>
    <w:basedOn w:val="a7"/>
    <w:rsid w:val="00531CF5"/>
    <w:pPr>
      <w:spacing w:before="100" w:beforeAutospacing="1" w:after="100" w:afterAutospacing="1"/>
    </w:pPr>
  </w:style>
  <w:style w:type="character" w:customStyle="1" w:styleId="s1mrcssattr">
    <w:name w:val="s1_mr_css_attr"/>
    <w:basedOn w:val="a8"/>
    <w:rsid w:val="00531CF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609631">
      <w:bodyDiv w:val="1"/>
      <w:marLeft w:val="0"/>
      <w:marRight w:val="0"/>
      <w:marTop w:val="0"/>
      <w:marBottom w:val="0"/>
      <w:divBdr>
        <w:top w:val="none" w:sz="0" w:space="0" w:color="auto"/>
        <w:left w:val="none" w:sz="0" w:space="0" w:color="auto"/>
        <w:bottom w:val="none" w:sz="0" w:space="0" w:color="auto"/>
        <w:right w:val="none" w:sz="0" w:space="0" w:color="auto"/>
      </w:divBdr>
    </w:div>
    <w:div w:id="14308470">
      <w:bodyDiv w:val="1"/>
      <w:marLeft w:val="0"/>
      <w:marRight w:val="0"/>
      <w:marTop w:val="0"/>
      <w:marBottom w:val="0"/>
      <w:divBdr>
        <w:top w:val="none" w:sz="0" w:space="0" w:color="auto"/>
        <w:left w:val="none" w:sz="0" w:space="0" w:color="auto"/>
        <w:bottom w:val="none" w:sz="0" w:space="0" w:color="auto"/>
        <w:right w:val="none" w:sz="0" w:space="0" w:color="auto"/>
      </w:divBdr>
    </w:div>
    <w:div w:id="18164002">
      <w:bodyDiv w:val="1"/>
      <w:marLeft w:val="0"/>
      <w:marRight w:val="0"/>
      <w:marTop w:val="0"/>
      <w:marBottom w:val="0"/>
      <w:divBdr>
        <w:top w:val="none" w:sz="0" w:space="0" w:color="auto"/>
        <w:left w:val="none" w:sz="0" w:space="0" w:color="auto"/>
        <w:bottom w:val="none" w:sz="0" w:space="0" w:color="auto"/>
        <w:right w:val="none" w:sz="0" w:space="0" w:color="auto"/>
      </w:divBdr>
    </w:div>
    <w:div w:id="40712750">
      <w:bodyDiv w:val="1"/>
      <w:marLeft w:val="0"/>
      <w:marRight w:val="0"/>
      <w:marTop w:val="0"/>
      <w:marBottom w:val="0"/>
      <w:divBdr>
        <w:top w:val="none" w:sz="0" w:space="0" w:color="auto"/>
        <w:left w:val="none" w:sz="0" w:space="0" w:color="auto"/>
        <w:bottom w:val="none" w:sz="0" w:space="0" w:color="auto"/>
        <w:right w:val="none" w:sz="0" w:space="0" w:color="auto"/>
      </w:divBdr>
    </w:div>
    <w:div w:id="69545973">
      <w:bodyDiv w:val="1"/>
      <w:marLeft w:val="0"/>
      <w:marRight w:val="0"/>
      <w:marTop w:val="0"/>
      <w:marBottom w:val="0"/>
      <w:divBdr>
        <w:top w:val="none" w:sz="0" w:space="0" w:color="auto"/>
        <w:left w:val="none" w:sz="0" w:space="0" w:color="auto"/>
        <w:bottom w:val="none" w:sz="0" w:space="0" w:color="auto"/>
        <w:right w:val="none" w:sz="0" w:space="0" w:color="auto"/>
      </w:divBdr>
    </w:div>
    <w:div w:id="75594231">
      <w:bodyDiv w:val="1"/>
      <w:marLeft w:val="0"/>
      <w:marRight w:val="0"/>
      <w:marTop w:val="0"/>
      <w:marBottom w:val="0"/>
      <w:divBdr>
        <w:top w:val="none" w:sz="0" w:space="0" w:color="auto"/>
        <w:left w:val="none" w:sz="0" w:space="0" w:color="auto"/>
        <w:bottom w:val="none" w:sz="0" w:space="0" w:color="auto"/>
        <w:right w:val="none" w:sz="0" w:space="0" w:color="auto"/>
      </w:divBdr>
    </w:div>
    <w:div w:id="83304068">
      <w:bodyDiv w:val="1"/>
      <w:marLeft w:val="0"/>
      <w:marRight w:val="0"/>
      <w:marTop w:val="0"/>
      <w:marBottom w:val="0"/>
      <w:divBdr>
        <w:top w:val="none" w:sz="0" w:space="0" w:color="auto"/>
        <w:left w:val="none" w:sz="0" w:space="0" w:color="auto"/>
        <w:bottom w:val="none" w:sz="0" w:space="0" w:color="auto"/>
        <w:right w:val="none" w:sz="0" w:space="0" w:color="auto"/>
      </w:divBdr>
    </w:div>
    <w:div w:id="264116922">
      <w:bodyDiv w:val="1"/>
      <w:marLeft w:val="0"/>
      <w:marRight w:val="0"/>
      <w:marTop w:val="0"/>
      <w:marBottom w:val="0"/>
      <w:divBdr>
        <w:top w:val="none" w:sz="0" w:space="0" w:color="auto"/>
        <w:left w:val="none" w:sz="0" w:space="0" w:color="auto"/>
        <w:bottom w:val="none" w:sz="0" w:space="0" w:color="auto"/>
        <w:right w:val="none" w:sz="0" w:space="0" w:color="auto"/>
      </w:divBdr>
    </w:div>
    <w:div w:id="274289299">
      <w:bodyDiv w:val="1"/>
      <w:marLeft w:val="0"/>
      <w:marRight w:val="0"/>
      <w:marTop w:val="0"/>
      <w:marBottom w:val="0"/>
      <w:divBdr>
        <w:top w:val="none" w:sz="0" w:space="0" w:color="auto"/>
        <w:left w:val="none" w:sz="0" w:space="0" w:color="auto"/>
        <w:bottom w:val="none" w:sz="0" w:space="0" w:color="auto"/>
        <w:right w:val="none" w:sz="0" w:space="0" w:color="auto"/>
      </w:divBdr>
    </w:div>
    <w:div w:id="277302125">
      <w:bodyDiv w:val="1"/>
      <w:marLeft w:val="0"/>
      <w:marRight w:val="0"/>
      <w:marTop w:val="0"/>
      <w:marBottom w:val="0"/>
      <w:divBdr>
        <w:top w:val="none" w:sz="0" w:space="0" w:color="auto"/>
        <w:left w:val="none" w:sz="0" w:space="0" w:color="auto"/>
        <w:bottom w:val="none" w:sz="0" w:space="0" w:color="auto"/>
        <w:right w:val="none" w:sz="0" w:space="0" w:color="auto"/>
      </w:divBdr>
    </w:div>
    <w:div w:id="326057460">
      <w:bodyDiv w:val="1"/>
      <w:marLeft w:val="0"/>
      <w:marRight w:val="0"/>
      <w:marTop w:val="0"/>
      <w:marBottom w:val="0"/>
      <w:divBdr>
        <w:top w:val="none" w:sz="0" w:space="0" w:color="auto"/>
        <w:left w:val="none" w:sz="0" w:space="0" w:color="auto"/>
        <w:bottom w:val="none" w:sz="0" w:space="0" w:color="auto"/>
        <w:right w:val="none" w:sz="0" w:space="0" w:color="auto"/>
      </w:divBdr>
    </w:div>
    <w:div w:id="350229858">
      <w:bodyDiv w:val="1"/>
      <w:marLeft w:val="0"/>
      <w:marRight w:val="0"/>
      <w:marTop w:val="0"/>
      <w:marBottom w:val="0"/>
      <w:divBdr>
        <w:top w:val="none" w:sz="0" w:space="0" w:color="auto"/>
        <w:left w:val="none" w:sz="0" w:space="0" w:color="auto"/>
        <w:bottom w:val="none" w:sz="0" w:space="0" w:color="auto"/>
        <w:right w:val="none" w:sz="0" w:space="0" w:color="auto"/>
      </w:divBdr>
    </w:div>
    <w:div w:id="363559218">
      <w:bodyDiv w:val="1"/>
      <w:marLeft w:val="0"/>
      <w:marRight w:val="0"/>
      <w:marTop w:val="0"/>
      <w:marBottom w:val="0"/>
      <w:divBdr>
        <w:top w:val="none" w:sz="0" w:space="0" w:color="auto"/>
        <w:left w:val="none" w:sz="0" w:space="0" w:color="auto"/>
        <w:bottom w:val="none" w:sz="0" w:space="0" w:color="auto"/>
        <w:right w:val="none" w:sz="0" w:space="0" w:color="auto"/>
      </w:divBdr>
    </w:div>
    <w:div w:id="397558456">
      <w:bodyDiv w:val="1"/>
      <w:marLeft w:val="0"/>
      <w:marRight w:val="0"/>
      <w:marTop w:val="0"/>
      <w:marBottom w:val="0"/>
      <w:divBdr>
        <w:top w:val="none" w:sz="0" w:space="0" w:color="auto"/>
        <w:left w:val="none" w:sz="0" w:space="0" w:color="auto"/>
        <w:bottom w:val="none" w:sz="0" w:space="0" w:color="auto"/>
        <w:right w:val="none" w:sz="0" w:space="0" w:color="auto"/>
      </w:divBdr>
    </w:div>
    <w:div w:id="404568912">
      <w:bodyDiv w:val="1"/>
      <w:marLeft w:val="0"/>
      <w:marRight w:val="0"/>
      <w:marTop w:val="0"/>
      <w:marBottom w:val="0"/>
      <w:divBdr>
        <w:top w:val="none" w:sz="0" w:space="0" w:color="auto"/>
        <w:left w:val="none" w:sz="0" w:space="0" w:color="auto"/>
        <w:bottom w:val="none" w:sz="0" w:space="0" w:color="auto"/>
        <w:right w:val="none" w:sz="0" w:space="0" w:color="auto"/>
      </w:divBdr>
    </w:div>
    <w:div w:id="426468470">
      <w:bodyDiv w:val="1"/>
      <w:marLeft w:val="0"/>
      <w:marRight w:val="0"/>
      <w:marTop w:val="0"/>
      <w:marBottom w:val="0"/>
      <w:divBdr>
        <w:top w:val="none" w:sz="0" w:space="0" w:color="auto"/>
        <w:left w:val="none" w:sz="0" w:space="0" w:color="auto"/>
        <w:bottom w:val="none" w:sz="0" w:space="0" w:color="auto"/>
        <w:right w:val="none" w:sz="0" w:space="0" w:color="auto"/>
      </w:divBdr>
    </w:div>
    <w:div w:id="428433174">
      <w:bodyDiv w:val="1"/>
      <w:marLeft w:val="0"/>
      <w:marRight w:val="0"/>
      <w:marTop w:val="0"/>
      <w:marBottom w:val="0"/>
      <w:divBdr>
        <w:top w:val="none" w:sz="0" w:space="0" w:color="auto"/>
        <w:left w:val="none" w:sz="0" w:space="0" w:color="auto"/>
        <w:bottom w:val="none" w:sz="0" w:space="0" w:color="auto"/>
        <w:right w:val="none" w:sz="0" w:space="0" w:color="auto"/>
      </w:divBdr>
    </w:div>
    <w:div w:id="465927102">
      <w:bodyDiv w:val="1"/>
      <w:marLeft w:val="0"/>
      <w:marRight w:val="0"/>
      <w:marTop w:val="0"/>
      <w:marBottom w:val="0"/>
      <w:divBdr>
        <w:top w:val="none" w:sz="0" w:space="0" w:color="auto"/>
        <w:left w:val="none" w:sz="0" w:space="0" w:color="auto"/>
        <w:bottom w:val="none" w:sz="0" w:space="0" w:color="auto"/>
        <w:right w:val="none" w:sz="0" w:space="0" w:color="auto"/>
      </w:divBdr>
    </w:div>
    <w:div w:id="484782268">
      <w:bodyDiv w:val="1"/>
      <w:marLeft w:val="0"/>
      <w:marRight w:val="0"/>
      <w:marTop w:val="0"/>
      <w:marBottom w:val="0"/>
      <w:divBdr>
        <w:top w:val="none" w:sz="0" w:space="0" w:color="auto"/>
        <w:left w:val="none" w:sz="0" w:space="0" w:color="auto"/>
        <w:bottom w:val="none" w:sz="0" w:space="0" w:color="auto"/>
        <w:right w:val="none" w:sz="0" w:space="0" w:color="auto"/>
      </w:divBdr>
    </w:div>
    <w:div w:id="510754120">
      <w:bodyDiv w:val="1"/>
      <w:marLeft w:val="0"/>
      <w:marRight w:val="0"/>
      <w:marTop w:val="0"/>
      <w:marBottom w:val="0"/>
      <w:divBdr>
        <w:top w:val="none" w:sz="0" w:space="0" w:color="auto"/>
        <w:left w:val="none" w:sz="0" w:space="0" w:color="auto"/>
        <w:bottom w:val="none" w:sz="0" w:space="0" w:color="auto"/>
        <w:right w:val="none" w:sz="0" w:space="0" w:color="auto"/>
      </w:divBdr>
    </w:div>
    <w:div w:id="561910520">
      <w:bodyDiv w:val="1"/>
      <w:marLeft w:val="0"/>
      <w:marRight w:val="0"/>
      <w:marTop w:val="0"/>
      <w:marBottom w:val="0"/>
      <w:divBdr>
        <w:top w:val="none" w:sz="0" w:space="0" w:color="auto"/>
        <w:left w:val="none" w:sz="0" w:space="0" w:color="auto"/>
        <w:bottom w:val="none" w:sz="0" w:space="0" w:color="auto"/>
        <w:right w:val="none" w:sz="0" w:space="0" w:color="auto"/>
      </w:divBdr>
    </w:div>
    <w:div w:id="570576490">
      <w:bodyDiv w:val="1"/>
      <w:marLeft w:val="0"/>
      <w:marRight w:val="0"/>
      <w:marTop w:val="0"/>
      <w:marBottom w:val="0"/>
      <w:divBdr>
        <w:top w:val="none" w:sz="0" w:space="0" w:color="auto"/>
        <w:left w:val="none" w:sz="0" w:space="0" w:color="auto"/>
        <w:bottom w:val="none" w:sz="0" w:space="0" w:color="auto"/>
        <w:right w:val="none" w:sz="0" w:space="0" w:color="auto"/>
      </w:divBdr>
    </w:div>
    <w:div w:id="648904432">
      <w:bodyDiv w:val="1"/>
      <w:marLeft w:val="0"/>
      <w:marRight w:val="0"/>
      <w:marTop w:val="0"/>
      <w:marBottom w:val="0"/>
      <w:divBdr>
        <w:top w:val="none" w:sz="0" w:space="0" w:color="auto"/>
        <w:left w:val="none" w:sz="0" w:space="0" w:color="auto"/>
        <w:bottom w:val="none" w:sz="0" w:space="0" w:color="auto"/>
        <w:right w:val="none" w:sz="0" w:space="0" w:color="auto"/>
      </w:divBdr>
    </w:div>
    <w:div w:id="655380598">
      <w:bodyDiv w:val="1"/>
      <w:marLeft w:val="0"/>
      <w:marRight w:val="0"/>
      <w:marTop w:val="0"/>
      <w:marBottom w:val="0"/>
      <w:divBdr>
        <w:top w:val="none" w:sz="0" w:space="0" w:color="auto"/>
        <w:left w:val="none" w:sz="0" w:space="0" w:color="auto"/>
        <w:bottom w:val="none" w:sz="0" w:space="0" w:color="auto"/>
        <w:right w:val="none" w:sz="0" w:space="0" w:color="auto"/>
      </w:divBdr>
    </w:div>
    <w:div w:id="660892692">
      <w:bodyDiv w:val="1"/>
      <w:marLeft w:val="0"/>
      <w:marRight w:val="0"/>
      <w:marTop w:val="0"/>
      <w:marBottom w:val="0"/>
      <w:divBdr>
        <w:top w:val="none" w:sz="0" w:space="0" w:color="auto"/>
        <w:left w:val="none" w:sz="0" w:space="0" w:color="auto"/>
        <w:bottom w:val="none" w:sz="0" w:space="0" w:color="auto"/>
        <w:right w:val="none" w:sz="0" w:space="0" w:color="auto"/>
      </w:divBdr>
    </w:div>
    <w:div w:id="809597111">
      <w:bodyDiv w:val="1"/>
      <w:marLeft w:val="0"/>
      <w:marRight w:val="0"/>
      <w:marTop w:val="0"/>
      <w:marBottom w:val="0"/>
      <w:divBdr>
        <w:top w:val="none" w:sz="0" w:space="0" w:color="auto"/>
        <w:left w:val="none" w:sz="0" w:space="0" w:color="auto"/>
        <w:bottom w:val="none" w:sz="0" w:space="0" w:color="auto"/>
        <w:right w:val="none" w:sz="0" w:space="0" w:color="auto"/>
      </w:divBdr>
    </w:div>
    <w:div w:id="835075763">
      <w:bodyDiv w:val="1"/>
      <w:marLeft w:val="0"/>
      <w:marRight w:val="0"/>
      <w:marTop w:val="0"/>
      <w:marBottom w:val="0"/>
      <w:divBdr>
        <w:top w:val="none" w:sz="0" w:space="0" w:color="auto"/>
        <w:left w:val="none" w:sz="0" w:space="0" w:color="auto"/>
        <w:bottom w:val="none" w:sz="0" w:space="0" w:color="auto"/>
        <w:right w:val="none" w:sz="0" w:space="0" w:color="auto"/>
      </w:divBdr>
    </w:div>
    <w:div w:id="855388162">
      <w:bodyDiv w:val="1"/>
      <w:marLeft w:val="0"/>
      <w:marRight w:val="0"/>
      <w:marTop w:val="0"/>
      <w:marBottom w:val="0"/>
      <w:divBdr>
        <w:top w:val="none" w:sz="0" w:space="0" w:color="auto"/>
        <w:left w:val="none" w:sz="0" w:space="0" w:color="auto"/>
        <w:bottom w:val="none" w:sz="0" w:space="0" w:color="auto"/>
        <w:right w:val="none" w:sz="0" w:space="0" w:color="auto"/>
      </w:divBdr>
    </w:div>
    <w:div w:id="880171441">
      <w:bodyDiv w:val="1"/>
      <w:marLeft w:val="0"/>
      <w:marRight w:val="0"/>
      <w:marTop w:val="0"/>
      <w:marBottom w:val="0"/>
      <w:divBdr>
        <w:top w:val="none" w:sz="0" w:space="0" w:color="auto"/>
        <w:left w:val="none" w:sz="0" w:space="0" w:color="auto"/>
        <w:bottom w:val="none" w:sz="0" w:space="0" w:color="auto"/>
        <w:right w:val="none" w:sz="0" w:space="0" w:color="auto"/>
      </w:divBdr>
    </w:div>
    <w:div w:id="896015562">
      <w:bodyDiv w:val="1"/>
      <w:marLeft w:val="0"/>
      <w:marRight w:val="0"/>
      <w:marTop w:val="0"/>
      <w:marBottom w:val="0"/>
      <w:divBdr>
        <w:top w:val="none" w:sz="0" w:space="0" w:color="auto"/>
        <w:left w:val="none" w:sz="0" w:space="0" w:color="auto"/>
        <w:bottom w:val="none" w:sz="0" w:space="0" w:color="auto"/>
        <w:right w:val="none" w:sz="0" w:space="0" w:color="auto"/>
      </w:divBdr>
    </w:div>
    <w:div w:id="996493342">
      <w:bodyDiv w:val="1"/>
      <w:marLeft w:val="0"/>
      <w:marRight w:val="0"/>
      <w:marTop w:val="0"/>
      <w:marBottom w:val="0"/>
      <w:divBdr>
        <w:top w:val="none" w:sz="0" w:space="0" w:color="auto"/>
        <w:left w:val="none" w:sz="0" w:space="0" w:color="auto"/>
        <w:bottom w:val="none" w:sz="0" w:space="0" w:color="auto"/>
        <w:right w:val="none" w:sz="0" w:space="0" w:color="auto"/>
      </w:divBdr>
    </w:div>
    <w:div w:id="1049232038">
      <w:bodyDiv w:val="1"/>
      <w:marLeft w:val="0"/>
      <w:marRight w:val="0"/>
      <w:marTop w:val="0"/>
      <w:marBottom w:val="0"/>
      <w:divBdr>
        <w:top w:val="none" w:sz="0" w:space="0" w:color="auto"/>
        <w:left w:val="none" w:sz="0" w:space="0" w:color="auto"/>
        <w:bottom w:val="none" w:sz="0" w:space="0" w:color="auto"/>
        <w:right w:val="none" w:sz="0" w:space="0" w:color="auto"/>
      </w:divBdr>
    </w:div>
    <w:div w:id="1059326116">
      <w:bodyDiv w:val="1"/>
      <w:marLeft w:val="0"/>
      <w:marRight w:val="0"/>
      <w:marTop w:val="0"/>
      <w:marBottom w:val="0"/>
      <w:divBdr>
        <w:top w:val="none" w:sz="0" w:space="0" w:color="auto"/>
        <w:left w:val="none" w:sz="0" w:space="0" w:color="auto"/>
        <w:bottom w:val="none" w:sz="0" w:space="0" w:color="auto"/>
        <w:right w:val="none" w:sz="0" w:space="0" w:color="auto"/>
      </w:divBdr>
    </w:div>
    <w:div w:id="1067143353">
      <w:bodyDiv w:val="1"/>
      <w:marLeft w:val="0"/>
      <w:marRight w:val="0"/>
      <w:marTop w:val="0"/>
      <w:marBottom w:val="0"/>
      <w:divBdr>
        <w:top w:val="none" w:sz="0" w:space="0" w:color="auto"/>
        <w:left w:val="none" w:sz="0" w:space="0" w:color="auto"/>
        <w:bottom w:val="none" w:sz="0" w:space="0" w:color="auto"/>
        <w:right w:val="none" w:sz="0" w:space="0" w:color="auto"/>
      </w:divBdr>
    </w:div>
    <w:div w:id="1133597610">
      <w:bodyDiv w:val="1"/>
      <w:marLeft w:val="0"/>
      <w:marRight w:val="0"/>
      <w:marTop w:val="0"/>
      <w:marBottom w:val="0"/>
      <w:divBdr>
        <w:top w:val="none" w:sz="0" w:space="0" w:color="auto"/>
        <w:left w:val="none" w:sz="0" w:space="0" w:color="auto"/>
        <w:bottom w:val="none" w:sz="0" w:space="0" w:color="auto"/>
        <w:right w:val="none" w:sz="0" w:space="0" w:color="auto"/>
      </w:divBdr>
    </w:div>
    <w:div w:id="1157963011">
      <w:bodyDiv w:val="1"/>
      <w:marLeft w:val="0"/>
      <w:marRight w:val="0"/>
      <w:marTop w:val="0"/>
      <w:marBottom w:val="0"/>
      <w:divBdr>
        <w:top w:val="none" w:sz="0" w:space="0" w:color="auto"/>
        <w:left w:val="none" w:sz="0" w:space="0" w:color="auto"/>
        <w:bottom w:val="none" w:sz="0" w:space="0" w:color="auto"/>
        <w:right w:val="none" w:sz="0" w:space="0" w:color="auto"/>
      </w:divBdr>
    </w:div>
    <w:div w:id="1165054237">
      <w:bodyDiv w:val="1"/>
      <w:marLeft w:val="0"/>
      <w:marRight w:val="0"/>
      <w:marTop w:val="0"/>
      <w:marBottom w:val="0"/>
      <w:divBdr>
        <w:top w:val="none" w:sz="0" w:space="0" w:color="auto"/>
        <w:left w:val="none" w:sz="0" w:space="0" w:color="auto"/>
        <w:bottom w:val="none" w:sz="0" w:space="0" w:color="auto"/>
        <w:right w:val="none" w:sz="0" w:space="0" w:color="auto"/>
      </w:divBdr>
    </w:div>
    <w:div w:id="1168525065">
      <w:bodyDiv w:val="1"/>
      <w:marLeft w:val="0"/>
      <w:marRight w:val="0"/>
      <w:marTop w:val="0"/>
      <w:marBottom w:val="0"/>
      <w:divBdr>
        <w:top w:val="none" w:sz="0" w:space="0" w:color="auto"/>
        <w:left w:val="none" w:sz="0" w:space="0" w:color="auto"/>
        <w:bottom w:val="none" w:sz="0" w:space="0" w:color="auto"/>
        <w:right w:val="none" w:sz="0" w:space="0" w:color="auto"/>
      </w:divBdr>
    </w:div>
    <w:div w:id="1223297780">
      <w:bodyDiv w:val="1"/>
      <w:marLeft w:val="0"/>
      <w:marRight w:val="0"/>
      <w:marTop w:val="0"/>
      <w:marBottom w:val="0"/>
      <w:divBdr>
        <w:top w:val="none" w:sz="0" w:space="0" w:color="auto"/>
        <w:left w:val="none" w:sz="0" w:space="0" w:color="auto"/>
        <w:bottom w:val="none" w:sz="0" w:space="0" w:color="auto"/>
        <w:right w:val="none" w:sz="0" w:space="0" w:color="auto"/>
      </w:divBdr>
    </w:div>
    <w:div w:id="1340621164">
      <w:bodyDiv w:val="1"/>
      <w:marLeft w:val="0"/>
      <w:marRight w:val="0"/>
      <w:marTop w:val="0"/>
      <w:marBottom w:val="0"/>
      <w:divBdr>
        <w:top w:val="none" w:sz="0" w:space="0" w:color="auto"/>
        <w:left w:val="none" w:sz="0" w:space="0" w:color="auto"/>
        <w:bottom w:val="none" w:sz="0" w:space="0" w:color="auto"/>
        <w:right w:val="none" w:sz="0" w:space="0" w:color="auto"/>
      </w:divBdr>
    </w:div>
    <w:div w:id="1343316621">
      <w:bodyDiv w:val="1"/>
      <w:marLeft w:val="0"/>
      <w:marRight w:val="0"/>
      <w:marTop w:val="0"/>
      <w:marBottom w:val="0"/>
      <w:divBdr>
        <w:top w:val="none" w:sz="0" w:space="0" w:color="auto"/>
        <w:left w:val="none" w:sz="0" w:space="0" w:color="auto"/>
        <w:bottom w:val="none" w:sz="0" w:space="0" w:color="auto"/>
        <w:right w:val="none" w:sz="0" w:space="0" w:color="auto"/>
      </w:divBdr>
    </w:div>
    <w:div w:id="1354575000">
      <w:bodyDiv w:val="1"/>
      <w:marLeft w:val="0"/>
      <w:marRight w:val="0"/>
      <w:marTop w:val="0"/>
      <w:marBottom w:val="0"/>
      <w:divBdr>
        <w:top w:val="none" w:sz="0" w:space="0" w:color="auto"/>
        <w:left w:val="none" w:sz="0" w:space="0" w:color="auto"/>
        <w:bottom w:val="none" w:sz="0" w:space="0" w:color="auto"/>
        <w:right w:val="none" w:sz="0" w:space="0" w:color="auto"/>
      </w:divBdr>
    </w:div>
    <w:div w:id="1362241795">
      <w:bodyDiv w:val="1"/>
      <w:marLeft w:val="0"/>
      <w:marRight w:val="0"/>
      <w:marTop w:val="0"/>
      <w:marBottom w:val="0"/>
      <w:divBdr>
        <w:top w:val="none" w:sz="0" w:space="0" w:color="auto"/>
        <w:left w:val="none" w:sz="0" w:space="0" w:color="auto"/>
        <w:bottom w:val="none" w:sz="0" w:space="0" w:color="auto"/>
        <w:right w:val="none" w:sz="0" w:space="0" w:color="auto"/>
      </w:divBdr>
    </w:div>
    <w:div w:id="1366833540">
      <w:bodyDiv w:val="1"/>
      <w:marLeft w:val="0"/>
      <w:marRight w:val="0"/>
      <w:marTop w:val="0"/>
      <w:marBottom w:val="0"/>
      <w:divBdr>
        <w:top w:val="none" w:sz="0" w:space="0" w:color="auto"/>
        <w:left w:val="none" w:sz="0" w:space="0" w:color="auto"/>
        <w:bottom w:val="none" w:sz="0" w:space="0" w:color="auto"/>
        <w:right w:val="none" w:sz="0" w:space="0" w:color="auto"/>
      </w:divBdr>
    </w:div>
    <w:div w:id="1372028551">
      <w:bodyDiv w:val="1"/>
      <w:marLeft w:val="0"/>
      <w:marRight w:val="0"/>
      <w:marTop w:val="0"/>
      <w:marBottom w:val="0"/>
      <w:divBdr>
        <w:top w:val="none" w:sz="0" w:space="0" w:color="auto"/>
        <w:left w:val="none" w:sz="0" w:space="0" w:color="auto"/>
        <w:bottom w:val="none" w:sz="0" w:space="0" w:color="auto"/>
        <w:right w:val="none" w:sz="0" w:space="0" w:color="auto"/>
      </w:divBdr>
    </w:div>
    <w:div w:id="1393195812">
      <w:bodyDiv w:val="1"/>
      <w:marLeft w:val="0"/>
      <w:marRight w:val="0"/>
      <w:marTop w:val="0"/>
      <w:marBottom w:val="0"/>
      <w:divBdr>
        <w:top w:val="none" w:sz="0" w:space="0" w:color="auto"/>
        <w:left w:val="none" w:sz="0" w:space="0" w:color="auto"/>
        <w:bottom w:val="none" w:sz="0" w:space="0" w:color="auto"/>
        <w:right w:val="none" w:sz="0" w:space="0" w:color="auto"/>
      </w:divBdr>
    </w:div>
    <w:div w:id="1405565243">
      <w:bodyDiv w:val="1"/>
      <w:marLeft w:val="0"/>
      <w:marRight w:val="0"/>
      <w:marTop w:val="0"/>
      <w:marBottom w:val="0"/>
      <w:divBdr>
        <w:top w:val="none" w:sz="0" w:space="0" w:color="auto"/>
        <w:left w:val="none" w:sz="0" w:space="0" w:color="auto"/>
        <w:bottom w:val="none" w:sz="0" w:space="0" w:color="auto"/>
        <w:right w:val="none" w:sz="0" w:space="0" w:color="auto"/>
      </w:divBdr>
      <w:divsChild>
        <w:div w:id="803734297">
          <w:marLeft w:val="0"/>
          <w:marRight w:val="0"/>
          <w:marTop w:val="0"/>
          <w:marBottom w:val="0"/>
          <w:divBdr>
            <w:top w:val="none" w:sz="0" w:space="0" w:color="auto"/>
            <w:left w:val="none" w:sz="0" w:space="0" w:color="auto"/>
            <w:bottom w:val="none" w:sz="0" w:space="0" w:color="auto"/>
            <w:right w:val="none" w:sz="0" w:space="0" w:color="auto"/>
          </w:divBdr>
          <w:divsChild>
            <w:div w:id="1473795079">
              <w:marLeft w:val="0"/>
              <w:marRight w:val="0"/>
              <w:marTop w:val="0"/>
              <w:marBottom w:val="0"/>
              <w:divBdr>
                <w:top w:val="none" w:sz="0" w:space="0" w:color="auto"/>
                <w:left w:val="none" w:sz="0" w:space="0" w:color="auto"/>
                <w:bottom w:val="none" w:sz="0" w:space="0" w:color="auto"/>
                <w:right w:val="none" w:sz="0" w:space="0" w:color="auto"/>
              </w:divBdr>
              <w:divsChild>
                <w:div w:id="198058182">
                  <w:marLeft w:val="150"/>
                  <w:marRight w:val="225"/>
                  <w:marTop w:val="0"/>
                  <w:marBottom w:val="0"/>
                  <w:divBdr>
                    <w:top w:val="none" w:sz="0" w:space="0" w:color="auto"/>
                    <w:left w:val="none" w:sz="0" w:space="0" w:color="auto"/>
                    <w:bottom w:val="none" w:sz="0" w:space="0" w:color="auto"/>
                    <w:right w:val="none" w:sz="0" w:space="0" w:color="auto"/>
                  </w:divBdr>
                  <w:divsChild>
                    <w:div w:id="158429002">
                      <w:marLeft w:val="270"/>
                      <w:marRight w:val="120"/>
                      <w:marTop w:val="0"/>
                      <w:marBottom w:val="540"/>
                      <w:divBdr>
                        <w:top w:val="none" w:sz="0" w:space="0" w:color="auto"/>
                        <w:left w:val="none" w:sz="0" w:space="0" w:color="auto"/>
                        <w:bottom w:val="none" w:sz="0" w:space="0" w:color="auto"/>
                        <w:right w:val="none" w:sz="0" w:space="0" w:color="auto"/>
                      </w:divBdr>
                      <w:divsChild>
                        <w:div w:id="7680170">
                          <w:marLeft w:val="0"/>
                          <w:marRight w:val="0"/>
                          <w:marTop w:val="0"/>
                          <w:marBottom w:val="720"/>
                          <w:divBdr>
                            <w:top w:val="none" w:sz="0" w:space="0" w:color="auto"/>
                            <w:left w:val="none" w:sz="0" w:space="0" w:color="auto"/>
                            <w:bottom w:val="none" w:sz="0" w:space="0" w:color="auto"/>
                            <w:right w:val="none" w:sz="0" w:space="0" w:color="auto"/>
                          </w:divBdr>
                          <w:divsChild>
                            <w:div w:id="1110130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29953820">
      <w:bodyDiv w:val="1"/>
      <w:marLeft w:val="0"/>
      <w:marRight w:val="0"/>
      <w:marTop w:val="0"/>
      <w:marBottom w:val="0"/>
      <w:divBdr>
        <w:top w:val="none" w:sz="0" w:space="0" w:color="auto"/>
        <w:left w:val="none" w:sz="0" w:space="0" w:color="auto"/>
        <w:bottom w:val="none" w:sz="0" w:space="0" w:color="auto"/>
        <w:right w:val="none" w:sz="0" w:space="0" w:color="auto"/>
      </w:divBdr>
    </w:div>
    <w:div w:id="1533300655">
      <w:bodyDiv w:val="1"/>
      <w:marLeft w:val="0"/>
      <w:marRight w:val="0"/>
      <w:marTop w:val="0"/>
      <w:marBottom w:val="0"/>
      <w:divBdr>
        <w:top w:val="none" w:sz="0" w:space="0" w:color="auto"/>
        <w:left w:val="none" w:sz="0" w:space="0" w:color="auto"/>
        <w:bottom w:val="none" w:sz="0" w:space="0" w:color="auto"/>
        <w:right w:val="none" w:sz="0" w:space="0" w:color="auto"/>
      </w:divBdr>
    </w:div>
    <w:div w:id="1562906076">
      <w:bodyDiv w:val="1"/>
      <w:marLeft w:val="0"/>
      <w:marRight w:val="0"/>
      <w:marTop w:val="0"/>
      <w:marBottom w:val="0"/>
      <w:divBdr>
        <w:top w:val="none" w:sz="0" w:space="0" w:color="auto"/>
        <w:left w:val="none" w:sz="0" w:space="0" w:color="auto"/>
        <w:bottom w:val="none" w:sz="0" w:space="0" w:color="auto"/>
        <w:right w:val="none" w:sz="0" w:space="0" w:color="auto"/>
      </w:divBdr>
    </w:div>
    <w:div w:id="1592853419">
      <w:bodyDiv w:val="1"/>
      <w:marLeft w:val="0"/>
      <w:marRight w:val="0"/>
      <w:marTop w:val="0"/>
      <w:marBottom w:val="0"/>
      <w:divBdr>
        <w:top w:val="none" w:sz="0" w:space="0" w:color="auto"/>
        <w:left w:val="none" w:sz="0" w:space="0" w:color="auto"/>
        <w:bottom w:val="none" w:sz="0" w:space="0" w:color="auto"/>
        <w:right w:val="none" w:sz="0" w:space="0" w:color="auto"/>
      </w:divBdr>
    </w:div>
    <w:div w:id="1602224768">
      <w:bodyDiv w:val="1"/>
      <w:marLeft w:val="0"/>
      <w:marRight w:val="0"/>
      <w:marTop w:val="0"/>
      <w:marBottom w:val="0"/>
      <w:divBdr>
        <w:top w:val="none" w:sz="0" w:space="0" w:color="auto"/>
        <w:left w:val="none" w:sz="0" w:space="0" w:color="auto"/>
        <w:bottom w:val="none" w:sz="0" w:space="0" w:color="auto"/>
        <w:right w:val="none" w:sz="0" w:space="0" w:color="auto"/>
      </w:divBdr>
    </w:div>
    <w:div w:id="1620644161">
      <w:bodyDiv w:val="1"/>
      <w:marLeft w:val="0"/>
      <w:marRight w:val="0"/>
      <w:marTop w:val="0"/>
      <w:marBottom w:val="0"/>
      <w:divBdr>
        <w:top w:val="none" w:sz="0" w:space="0" w:color="auto"/>
        <w:left w:val="none" w:sz="0" w:space="0" w:color="auto"/>
        <w:bottom w:val="none" w:sz="0" w:space="0" w:color="auto"/>
        <w:right w:val="none" w:sz="0" w:space="0" w:color="auto"/>
      </w:divBdr>
    </w:div>
    <w:div w:id="1627081056">
      <w:bodyDiv w:val="1"/>
      <w:marLeft w:val="0"/>
      <w:marRight w:val="0"/>
      <w:marTop w:val="0"/>
      <w:marBottom w:val="0"/>
      <w:divBdr>
        <w:top w:val="none" w:sz="0" w:space="0" w:color="auto"/>
        <w:left w:val="none" w:sz="0" w:space="0" w:color="auto"/>
        <w:bottom w:val="none" w:sz="0" w:space="0" w:color="auto"/>
        <w:right w:val="none" w:sz="0" w:space="0" w:color="auto"/>
      </w:divBdr>
    </w:div>
    <w:div w:id="1762334583">
      <w:bodyDiv w:val="1"/>
      <w:marLeft w:val="0"/>
      <w:marRight w:val="0"/>
      <w:marTop w:val="0"/>
      <w:marBottom w:val="0"/>
      <w:divBdr>
        <w:top w:val="none" w:sz="0" w:space="0" w:color="auto"/>
        <w:left w:val="none" w:sz="0" w:space="0" w:color="auto"/>
        <w:bottom w:val="none" w:sz="0" w:space="0" w:color="auto"/>
        <w:right w:val="none" w:sz="0" w:space="0" w:color="auto"/>
      </w:divBdr>
    </w:div>
    <w:div w:id="1908495225">
      <w:bodyDiv w:val="1"/>
      <w:marLeft w:val="0"/>
      <w:marRight w:val="0"/>
      <w:marTop w:val="0"/>
      <w:marBottom w:val="0"/>
      <w:divBdr>
        <w:top w:val="none" w:sz="0" w:space="0" w:color="auto"/>
        <w:left w:val="none" w:sz="0" w:space="0" w:color="auto"/>
        <w:bottom w:val="none" w:sz="0" w:space="0" w:color="auto"/>
        <w:right w:val="none" w:sz="0" w:space="0" w:color="auto"/>
      </w:divBdr>
    </w:div>
    <w:div w:id="1918788264">
      <w:bodyDiv w:val="1"/>
      <w:marLeft w:val="0"/>
      <w:marRight w:val="0"/>
      <w:marTop w:val="0"/>
      <w:marBottom w:val="0"/>
      <w:divBdr>
        <w:top w:val="none" w:sz="0" w:space="0" w:color="auto"/>
        <w:left w:val="none" w:sz="0" w:space="0" w:color="auto"/>
        <w:bottom w:val="none" w:sz="0" w:space="0" w:color="auto"/>
        <w:right w:val="none" w:sz="0" w:space="0" w:color="auto"/>
      </w:divBdr>
    </w:div>
    <w:div w:id="1995063057">
      <w:bodyDiv w:val="1"/>
      <w:marLeft w:val="0"/>
      <w:marRight w:val="0"/>
      <w:marTop w:val="0"/>
      <w:marBottom w:val="0"/>
      <w:divBdr>
        <w:top w:val="none" w:sz="0" w:space="0" w:color="auto"/>
        <w:left w:val="none" w:sz="0" w:space="0" w:color="auto"/>
        <w:bottom w:val="none" w:sz="0" w:space="0" w:color="auto"/>
        <w:right w:val="none" w:sz="0" w:space="0" w:color="auto"/>
      </w:divBdr>
    </w:div>
    <w:div w:id="2050837502">
      <w:bodyDiv w:val="1"/>
      <w:marLeft w:val="0"/>
      <w:marRight w:val="0"/>
      <w:marTop w:val="0"/>
      <w:marBottom w:val="0"/>
      <w:divBdr>
        <w:top w:val="none" w:sz="0" w:space="0" w:color="auto"/>
        <w:left w:val="none" w:sz="0" w:space="0" w:color="auto"/>
        <w:bottom w:val="none" w:sz="0" w:space="0" w:color="auto"/>
        <w:right w:val="none" w:sz="0" w:space="0" w:color="auto"/>
      </w:divBdr>
    </w:div>
    <w:div w:id="21463857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www.e-disclosure.ru/portal/company.aspx?id=%209644" TargetMode="External"/><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50.png"/><Relationship Id="rId68" Type="http://schemas.openxmlformats.org/officeDocument/2006/relationships/image" Target="media/image55.png"/><Relationship Id="rId76" Type="http://schemas.openxmlformats.org/officeDocument/2006/relationships/image" Target="media/image63.png"/><Relationship Id="rId8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58.png"/><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6.png"/><Relationship Id="rId11" Type="http://schemas.openxmlformats.org/officeDocument/2006/relationships/header" Target="header1.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image" Target="media/image66.png"/><Relationship Id="rId5" Type="http://schemas.openxmlformats.org/officeDocument/2006/relationships/settings" Target="settings.xml"/><Relationship Id="rId61" Type="http://schemas.openxmlformats.org/officeDocument/2006/relationships/image" Target="media/image48.png"/><Relationship Id="rId82" Type="http://schemas.openxmlformats.org/officeDocument/2006/relationships/image" Target="media/image69.png"/><Relationship Id="rId19" Type="http://schemas.openxmlformats.org/officeDocument/2006/relationships/image" Target="media/image6.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image" Target="media/image64.png"/><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image" Target="media/image67.png"/><Relationship Id="rId85"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hyperlink" Target="http://www.dvgk.ru/" TargetMode="External"/><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70.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image" Target="media/image2.jpeg"/><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_____Microsoft_Excel.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barChart>
        <c:barDir val="col"/>
        <c:grouping val="clustered"/>
        <c:varyColors val="0"/>
        <c:ser>
          <c:idx val="0"/>
          <c:order val="0"/>
          <c:tx>
            <c:strRef>
              <c:f>Лист1!$B$1</c:f>
              <c:strCache>
                <c:ptCount val="1"/>
                <c:pt idx="0">
                  <c:v>Затраты на развитие персонала, тыс. руб.</c:v>
                </c:pt>
              </c:strCache>
            </c:strRef>
          </c:tx>
          <c:spPr>
            <a:solidFill>
              <a:schemeClr val="accent1">
                <a:lumMod val="40000"/>
                <a:lumOff val="60000"/>
              </a:schemeClr>
            </a:solidFill>
            <a:ln>
              <a:noFill/>
            </a:ln>
            <a:effectLst/>
          </c:spPr>
          <c:invertIfNegative val="0"/>
          <c:dPt>
            <c:idx val="1"/>
            <c:invertIfNegative val="0"/>
            <c:bubble3D val="0"/>
            <c:spPr>
              <a:solidFill>
                <a:schemeClr val="accent4">
                  <a:lumMod val="40000"/>
                  <a:lumOff val="60000"/>
                </a:schemeClr>
              </a:solidFill>
              <a:ln>
                <a:noFill/>
              </a:ln>
              <a:effectLst/>
            </c:spPr>
            <c:extLst>
              <c:ext xmlns:c16="http://schemas.microsoft.com/office/drawing/2014/chart" uri="{C3380CC4-5D6E-409C-BE32-E72D297353CC}">
                <c16:uniqueId val="{00000001-DFD9-42D0-A4A7-74A8FFEADE3E}"/>
              </c:ext>
            </c:extLst>
          </c:dPt>
          <c:dPt>
            <c:idx val="2"/>
            <c:invertIfNegative val="0"/>
            <c:bubble3D val="0"/>
            <c:spPr>
              <a:solidFill>
                <a:schemeClr val="accent6">
                  <a:lumMod val="40000"/>
                  <a:lumOff val="60000"/>
                </a:schemeClr>
              </a:solidFill>
              <a:ln>
                <a:noFill/>
              </a:ln>
              <a:effectLst/>
            </c:spPr>
            <c:extLst>
              <c:ext xmlns:c16="http://schemas.microsoft.com/office/drawing/2014/chart" uri="{C3380CC4-5D6E-409C-BE32-E72D297353CC}">
                <c16:uniqueId val="{00000003-DFD9-42D0-A4A7-74A8FFEADE3E}"/>
              </c:ext>
            </c:extLst>
          </c:dPt>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Лист1!$A$2:$A$4</c:f>
              <c:strCache>
                <c:ptCount val="3"/>
                <c:pt idx="0">
                  <c:v>2021 год</c:v>
                </c:pt>
                <c:pt idx="1">
                  <c:v>2022 год</c:v>
                </c:pt>
                <c:pt idx="2">
                  <c:v>2023 год</c:v>
                </c:pt>
              </c:strCache>
            </c:strRef>
          </c:cat>
          <c:val>
            <c:numRef>
              <c:f>Лист1!$B$2:$B$4</c:f>
              <c:numCache>
                <c:formatCode>#,##0</c:formatCode>
                <c:ptCount val="3"/>
                <c:pt idx="0">
                  <c:v>33908</c:v>
                </c:pt>
                <c:pt idx="1">
                  <c:v>37233</c:v>
                </c:pt>
                <c:pt idx="2">
                  <c:v>41044</c:v>
                </c:pt>
              </c:numCache>
            </c:numRef>
          </c:val>
          <c:extLst>
            <c:ext xmlns:c16="http://schemas.microsoft.com/office/drawing/2014/chart" uri="{C3380CC4-5D6E-409C-BE32-E72D297353CC}">
              <c16:uniqueId val="{00000004-DFD9-42D0-A4A7-74A8FFEADE3E}"/>
            </c:ext>
          </c:extLst>
        </c:ser>
        <c:dLbls>
          <c:showLegendKey val="0"/>
          <c:showVal val="0"/>
          <c:showCatName val="0"/>
          <c:showSerName val="0"/>
          <c:showPercent val="0"/>
          <c:showBubbleSize val="0"/>
        </c:dLbls>
        <c:gapWidth val="219"/>
        <c:overlap val="-27"/>
        <c:axId val="2097839103"/>
        <c:axId val="2097832031"/>
      </c:barChart>
      <c:catAx>
        <c:axId val="20978391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097832031"/>
        <c:crosses val="autoZero"/>
        <c:auto val="1"/>
        <c:lblAlgn val="ctr"/>
        <c:lblOffset val="100"/>
        <c:noMultiLvlLbl val="0"/>
      </c:catAx>
      <c:valAx>
        <c:axId val="209783203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09783910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44EF97-7629-4790-8350-CAD8E4B5BE95}">
  <ds:schemaRefs>
    <ds:schemaRef ds:uri="http://schemas.openxmlformats.org/officeDocument/2006/bibliography"/>
  </ds:schemaRefs>
</ds:datastoreItem>
</file>

<file path=customXml/itemProps2.xml><?xml version="1.0" encoding="utf-8"?>
<ds:datastoreItem xmlns:ds="http://schemas.openxmlformats.org/officeDocument/2006/customXml" ds:itemID="{F0D82BD6-66A4-46DF-9AEF-2BE1FD813C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TotalTime>
  <Pages>147</Pages>
  <Words>23228</Words>
  <Characters>163511</Characters>
  <Application>Microsoft Office Word</Application>
  <DocSecurity>0</DocSecurity>
  <Lines>1362</Lines>
  <Paragraphs>372</Paragraphs>
  <ScaleCrop>false</ScaleCrop>
  <HeadingPairs>
    <vt:vector size="2" baseType="variant">
      <vt:variant>
        <vt:lpstr>Название</vt:lpstr>
      </vt:variant>
      <vt:variant>
        <vt:i4>1</vt:i4>
      </vt:variant>
    </vt:vector>
  </HeadingPairs>
  <TitlesOfParts>
    <vt:vector size="1" baseType="lpstr">
      <vt:lpstr>"УТВЕРЖДЕН"</vt:lpstr>
    </vt:vector>
  </TitlesOfParts>
  <Company>ТКУ</Company>
  <LinksUpToDate>false</LinksUpToDate>
  <CharactersWithSpaces>186367</CharactersWithSpaces>
  <SharedDoc>false</SharedDoc>
  <HLinks>
    <vt:vector size="264" baseType="variant">
      <vt:variant>
        <vt:i4>1507378</vt:i4>
      </vt:variant>
      <vt:variant>
        <vt:i4>260</vt:i4>
      </vt:variant>
      <vt:variant>
        <vt:i4>0</vt:i4>
      </vt:variant>
      <vt:variant>
        <vt:i4>5</vt:i4>
      </vt:variant>
      <vt:variant>
        <vt:lpwstr/>
      </vt:variant>
      <vt:variant>
        <vt:lpwstr>_Toc157606454</vt:lpwstr>
      </vt:variant>
      <vt:variant>
        <vt:i4>1507378</vt:i4>
      </vt:variant>
      <vt:variant>
        <vt:i4>254</vt:i4>
      </vt:variant>
      <vt:variant>
        <vt:i4>0</vt:i4>
      </vt:variant>
      <vt:variant>
        <vt:i4>5</vt:i4>
      </vt:variant>
      <vt:variant>
        <vt:lpwstr/>
      </vt:variant>
      <vt:variant>
        <vt:lpwstr>_Toc157606453</vt:lpwstr>
      </vt:variant>
      <vt:variant>
        <vt:i4>1507378</vt:i4>
      </vt:variant>
      <vt:variant>
        <vt:i4>248</vt:i4>
      </vt:variant>
      <vt:variant>
        <vt:i4>0</vt:i4>
      </vt:variant>
      <vt:variant>
        <vt:i4>5</vt:i4>
      </vt:variant>
      <vt:variant>
        <vt:lpwstr/>
      </vt:variant>
      <vt:variant>
        <vt:lpwstr>_Toc157606452</vt:lpwstr>
      </vt:variant>
      <vt:variant>
        <vt:i4>1507378</vt:i4>
      </vt:variant>
      <vt:variant>
        <vt:i4>242</vt:i4>
      </vt:variant>
      <vt:variant>
        <vt:i4>0</vt:i4>
      </vt:variant>
      <vt:variant>
        <vt:i4>5</vt:i4>
      </vt:variant>
      <vt:variant>
        <vt:lpwstr/>
      </vt:variant>
      <vt:variant>
        <vt:lpwstr>_Toc157606451</vt:lpwstr>
      </vt:variant>
      <vt:variant>
        <vt:i4>1507378</vt:i4>
      </vt:variant>
      <vt:variant>
        <vt:i4>236</vt:i4>
      </vt:variant>
      <vt:variant>
        <vt:i4>0</vt:i4>
      </vt:variant>
      <vt:variant>
        <vt:i4>5</vt:i4>
      </vt:variant>
      <vt:variant>
        <vt:lpwstr/>
      </vt:variant>
      <vt:variant>
        <vt:lpwstr>_Toc157606450</vt:lpwstr>
      </vt:variant>
      <vt:variant>
        <vt:i4>1441842</vt:i4>
      </vt:variant>
      <vt:variant>
        <vt:i4>230</vt:i4>
      </vt:variant>
      <vt:variant>
        <vt:i4>0</vt:i4>
      </vt:variant>
      <vt:variant>
        <vt:i4>5</vt:i4>
      </vt:variant>
      <vt:variant>
        <vt:lpwstr/>
      </vt:variant>
      <vt:variant>
        <vt:lpwstr>_Toc157606449</vt:lpwstr>
      </vt:variant>
      <vt:variant>
        <vt:i4>1441842</vt:i4>
      </vt:variant>
      <vt:variant>
        <vt:i4>224</vt:i4>
      </vt:variant>
      <vt:variant>
        <vt:i4>0</vt:i4>
      </vt:variant>
      <vt:variant>
        <vt:i4>5</vt:i4>
      </vt:variant>
      <vt:variant>
        <vt:lpwstr/>
      </vt:variant>
      <vt:variant>
        <vt:lpwstr>_Toc157606448</vt:lpwstr>
      </vt:variant>
      <vt:variant>
        <vt:i4>1441842</vt:i4>
      </vt:variant>
      <vt:variant>
        <vt:i4>218</vt:i4>
      </vt:variant>
      <vt:variant>
        <vt:i4>0</vt:i4>
      </vt:variant>
      <vt:variant>
        <vt:i4>5</vt:i4>
      </vt:variant>
      <vt:variant>
        <vt:lpwstr/>
      </vt:variant>
      <vt:variant>
        <vt:lpwstr>_Toc157606447</vt:lpwstr>
      </vt:variant>
      <vt:variant>
        <vt:i4>1441842</vt:i4>
      </vt:variant>
      <vt:variant>
        <vt:i4>212</vt:i4>
      </vt:variant>
      <vt:variant>
        <vt:i4>0</vt:i4>
      </vt:variant>
      <vt:variant>
        <vt:i4>5</vt:i4>
      </vt:variant>
      <vt:variant>
        <vt:lpwstr/>
      </vt:variant>
      <vt:variant>
        <vt:lpwstr>_Toc157606446</vt:lpwstr>
      </vt:variant>
      <vt:variant>
        <vt:i4>1441842</vt:i4>
      </vt:variant>
      <vt:variant>
        <vt:i4>206</vt:i4>
      </vt:variant>
      <vt:variant>
        <vt:i4>0</vt:i4>
      </vt:variant>
      <vt:variant>
        <vt:i4>5</vt:i4>
      </vt:variant>
      <vt:variant>
        <vt:lpwstr/>
      </vt:variant>
      <vt:variant>
        <vt:lpwstr>_Toc157606445</vt:lpwstr>
      </vt:variant>
      <vt:variant>
        <vt:i4>1441842</vt:i4>
      </vt:variant>
      <vt:variant>
        <vt:i4>200</vt:i4>
      </vt:variant>
      <vt:variant>
        <vt:i4>0</vt:i4>
      </vt:variant>
      <vt:variant>
        <vt:i4>5</vt:i4>
      </vt:variant>
      <vt:variant>
        <vt:lpwstr/>
      </vt:variant>
      <vt:variant>
        <vt:lpwstr>_Toc157606444</vt:lpwstr>
      </vt:variant>
      <vt:variant>
        <vt:i4>1441842</vt:i4>
      </vt:variant>
      <vt:variant>
        <vt:i4>194</vt:i4>
      </vt:variant>
      <vt:variant>
        <vt:i4>0</vt:i4>
      </vt:variant>
      <vt:variant>
        <vt:i4>5</vt:i4>
      </vt:variant>
      <vt:variant>
        <vt:lpwstr/>
      </vt:variant>
      <vt:variant>
        <vt:lpwstr>_Toc157606443</vt:lpwstr>
      </vt:variant>
      <vt:variant>
        <vt:i4>1441842</vt:i4>
      </vt:variant>
      <vt:variant>
        <vt:i4>188</vt:i4>
      </vt:variant>
      <vt:variant>
        <vt:i4>0</vt:i4>
      </vt:variant>
      <vt:variant>
        <vt:i4>5</vt:i4>
      </vt:variant>
      <vt:variant>
        <vt:lpwstr/>
      </vt:variant>
      <vt:variant>
        <vt:lpwstr>_Toc157606442</vt:lpwstr>
      </vt:variant>
      <vt:variant>
        <vt:i4>1441842</vt:i4>
      </vt:variant>
      <vt:variant>
        <vt:i4>182</vt:i4>
      </vt:variant>
      <vt:variant>
        <vt:i4>0</vt:i4>
      </vt:variant>
      <vt:variant>
        <vt:i4>5</vt:i4>
      </vt:variant>
      <vt:variant>
        <vt:lpwstr/>
      </vt:variant>
      <vt:variant>
        <vt:lpwstr>_Toc157606441</vt:lpwstr>
      </vt:variant>
      <vt:variant>
        <vt:i4>1441842</vt:i4>
      </vt:variant>
      <vt:variant>
        <vt:i4>176</vt:i4>
      </vt:variant>
      <vt:variant>
        <vt:i4>0</vt:i4>
      </vt:variant>
      <vt:variant>
        <vt:i4>5</vt:i4>
      </vt:variant>
      <vt:variant>
        <vt:lpwstr/>
      </vt:variant>
      <vt:variant>
        <vt:lpwstr>_Toc157606440</vt:lpwstr>
      </vt:variant>
      <vt:variant>
        <vt:i4>1114162</vt:i4>
      </vt:variant>
      <vt:variant>
        <vt:i4>170</vt:i4>
      </vt:variant>
      <vt:variant>
        <vt:i4>0</vt:i4>
      </vt:variant>
      <vt:variant>
        <vt:i4>5</vt:i4>
      </vt:variant>
      <vt:variant>
        <vt:lpwstr/>
      </vt:variant>
      <vt:variant>
        <vt:lpwstr>_Toc157606439</vt:lpwstr>
      </vt:variant>
      <vt:variant>
        <vt:i4>1114162</vt:i4>
      </vt:variant>
      <vt:variant>
        <vt:i4>164</vt:i4>
      </vt:variant>
      <vt:variant>
        <vt:i4>0</vt:i4>
      </vt:variant>
      <vt:variant>
        <vt:i4>5</vt:i4>
      </vt:variant>
      <vt:variant>
        <vt:lpwstr/>
      </vt:variant>
      <vt:variant>
        <vt:lpwstr>_Toc157606438</vt:lpwstr>
      </vt:variant>
      <vt:variant>
        <vt:i4>1114162</vt:i4>
      </vt:variant>
      <vt:variant>
        <vt:i4>158</vt:i4>
      </vt:variant>
      <vt:variant>
        <vt:i4>0</vt:i4>
      </vt:variant>
      <vt:variant>
        <vt:i4>5</vt:i4>
      </vt:variant>
      <vt:variant>
        <vt:lpwstr/>
      </vt:variant>
      <vt:variant>
        <vt:lpwstr>_Toc157606437</vt:lpwstr>
      </vt:variant>
      <vt:variant>
        <vt:i4>1114162</vt:i4>
      </vt:variant>
      <vt:variant>
        <vt:i4>152</vt:i4>
      </vt:variant>
      <vt:variant>
        <vt:i4>0</vt:i4>
      </vt:variant>
      <vt:variant>
        <vt:i4>5</vt:i4>
      </vt:variant>
      <vt:variant>
        <vt:lpwstr/>
      </vt:variant>
      <vt:variant>
        <vt:lpwstr>_Toc157606436</vt:lpwstr>
      </vt:variant>
      <vt:variant>
        <vt:i4>1114162</vt:i4>
      </vt:variant>
      <vt:variant>
        <vt:i4>146</vt:i4>
      </vt:variant>
      <vt:variant>
        <vt:i4>0</vt:i4>
      </vt:variant>
      <vt:variant>
        <vt:i4>5</vt:i4>
      </vt:variant>
      <vt:variant>
        <vt:lpwstr/>
      </vt:variant>
      <vt:variant>
        <vt:lpwstr>_Toc157606435</vt:lpwstr>
      </vt:variant>
      <vt:variant>
        <vt:i4>1114162</vt:i4>
      </vt:variant>
      <vt:variant>
        <vt:i4>140</vt:i4>
      </vt:variant>
      <vt:variant>
        <vt:i4>0</vt:i4>
      </vt:variant>
      <vt:variant>
        <vt:i4>5</vt:i4>
      </vt:variant>
      <vt:variant>
        <vt:lpwstr/>
      </vt:variant>
      <vt:variant>
        <vt:lpwstr>_Toc157606434</vt:lpwstr>
      </vt:variant>
      <vt:variant>
        <vt:i4>1114162</vt:i4>
      </vt:variant>
      <vt:variant>
        <vt:i4>134</vt:i4>
      </vt:variant>
      <vt:variant>
        <vt:i4>0</vt:i4>
      </vt:variant>
      <vt:variant>
        <vt:i4>5</vt:i4>
      </vt:variant>
      <vt:variant>
        <vt:lpwstr/>
      </vt:variant>
      <vt:variant>
        <vt:lpwstr>_Toc157606433</vt:lpwstr>
      </vt:variant>
      <vt:variant>
        <vt:i4>1114162</vt:i4>
      </vt:variant>
      <vt:variant>
        <vt:i4>128</vt:i4>
      </vt:variant>
      <vt:variant>
        <vt:i4>0</vt:i4>
      </vt:variant>
      <vt:variant>
        <vt:i4>5</vt:i4>
      </vt:variant>
      <vt:variant>
        <vt:lpwstr/>
      </vt:variant>
      <vt:variant>
        <vt:lpwstr>_Toc157606432</vt:lpwstr>
      </vt:variant>
      <vt:variant>
        <vt:i4>1114162</vt:i4>
      </vt:variant>
      <vt:variant>
        <vt:i4>122</vt:i4>
      </vt:variant>
      <vt:variant>
        <vt:i4>0</vt:i4>
      </vt:variant>
      <vt:variant>
        <vt:i4>5</vt:i4>
      </vt:variant>
      <vt:variant>
        <vt:lpwstr/>
      </vt:variant>
      <vt:variant>
        <vt:lpwstr>_Toc157606431</vt:lpwstr>
      </vt:variant>
      <vt:variant>
        <vt:i4>1114162</vt:i4>
      </vt:variant>
      <vt:variant>
        <vt:i4>116</vt:i4>
      </vt:variant>
      <vt:variant>
        <vt:i4>0</vt:i4>
      </vt:variant>
      <vt:variant>
        <vt:i4>5</vt:i4>
      </vt:variant>
      <vt:variant>
        <vt:lpwstr/>
      </vt:variant>
      <vt:variant>
        <vt:lpwstr>_Toc157606430</vt:lpwstr>
      </vt:variant>
      <vt:variant>
        <vt:i4>1048626</vt:i4>
      </vt:variant>
      <vt:variant>
        <vt:i4>110</vt:i4>
      </vt:variant>
      <vt:variant>
        <vt:i4>0</vt:i4>
      </vt:variant>
      <vt:variant>
        <vt:i4>5</vt:i4>
      </vt:variant>
      <vt:variant>
        <vt:lpwstr/>
      </vt:variant>
      <vt:variant>
        <vt:lpwstr>_Toc157606429</vt:lpwstr>
      </vt:variant>
      <vt:variant>
        <vt:i4>1048626</vt:i4>
      </vt:variant>
      <vt:variant>
        <vt:i4>104</vt:i4>
      </vt:variant>
      <vt:variant>
        <vt:i4>0</vt:i4>
      </vt:variant>
      <vt:variant>
        <vt:i4>5</vt:i4>
      </vt:variant>
      <vt:variant>
        <vt:lpwstr/>
      </vt:variant>
      <vt:variant>
        <vt:lpwstr>_Toc157606428</vt:lpwstr>
      </vt:variant>
      <vt:variant>
        <vt:i4>1048626</vt:i4>
      </vt:variant>
      <vt:variant>
        <vt:i4>98</vt:i4>
      </vt:variant>
      <vt:variant>
        <vt:i4>0</vt:i4>
      </vt:variant>
      <vt:variant>
        <vt:i4>5</vt:i4>
      </vt:variant>
      <vt:variant>
        <vt:lpwstr/>
      </vt:variant>
      <vt:variant>
        <vt:lpwstr>_Toc157606427</vt:lpwstr>
      </vt:variant>
      <vt:variant>
        <vt:i4>1048626</vt:i4>
      </vt:variant>
      <vt:variant>
        <vt:i4>92</vt:i4>
      </vt:variant>
      <vt:variant>
        <vt:i4>0</vt:i4>
      </vt:variant>
      <vt:variant>
        <vt:i4>5</vt:i4>
      </vt:variant>
      <vt:variant>
        <vt:lpwstr/>
      </vt:variant>
      <vt:variant>
        <vt:lpwstr>_Toc157606426</vt:lpwstr>
      </vt:variant>
      <vt:variant>
        <vt:i4>1048626</vt:i4>
      </vt:variant>
      <vt:variant>
        <vt:i4>86</vt:i4>
      </vt:variant>
      <vt:variant>
        <vt:i4>0</vt:i4>
      </vt:variant>
      <vt:variant>
        <vt:i4>5</vt:i4>
      </vt:variant>
      <vt:variant>
        <vt:lpwstr/>
      </vt:variant>
      <vt:variant>
        <vt:lpwstr>_Toc157606425</vt:lpwstr>
      </vt:variant>
      <vt:variant>
        <vt:i4>1048626</vt:i4>
      </vt:variant>
      <vt:variant>
        <vt:i4>80</vt:i4>
      </vt:variant>
      <vt:variant>
        <vt:i4>0</vt:i4>
      </vt:variant>
      <vt:variant>
        <vt:i4>5</vt:i4>
      </vt:variant>
      <vt:variant>
        <vt:lpwstr/>
      </vt:variant>
      <vt:variant>
        <vt:lpwstr>_Toc157606424</vt:lpwstr>
      </vt:variant>
      <vt:variant>
        <vt:i4>1048626</vt:i4>
      </vt:variant>
      <vt:variant>
        <vt:i4>74</vt:i4>
      </vt:variant>
      <vt:variant>
        <vt:i4>0</vt:i4>
      </vt:variant>
      <vt:variant>
        <vt:i4>5</vt:i4>
      </vt:variant>
      <vt:variant>
        <vt:lpwstr/>
      </vt:variant>
      <vt:variant>
        <vt:lpwstr>_Toc157606423</vt:lpwstr>
      </vt:variant>
      <vt:variant>
        <vt:i4>1048626</vt:i4>
      </vt:variant>
      <vt:variant>
        <vt:i4>68</vt:i4>
      </vt:variant>
      <vt:variant>
        <vt:i4>0</vt:i4>
      </vt:variant>
      <vt:variant>
        <vt:i4>5</vt:i4>
      </vt:variant>
      <vt:variant>
        <vt:lpwstr/>
      </vt:variant>
      <vt:variant>
        <vt:lpwstr>_Toc157606422</vt:lpwstr>
      </vt:variant>
      <vt:variant>
        <vt:i4>1048626</vt:i4>
      </vt:variant>
      <vt:variant>
        <vt:i4>62</vt:i4>
      </vt:variant>
      <vt:variant>
        <vt:i4>0</vt:i4>
      </vt:variant>
      <vt:variant>
        <vt:i4>5</vt:i4>
      </vt:variant>
      <vt:variant>
        <vt:lpwstr/>
      </vt:variant>
      <vt:variant>
        <vt:lpwstr>_Toc157606421</vt:lpwstr>
      </vt:variant>
      <vt:variant>
        <vt:i4>1048626</vt:i4>
      </vt:variant>
      <vt:variant>
        <vt:i4>56</vt:i4>
      </vt:variant>
      <vt:variant>
        <vt:i4>0</vt:i4>
      </vt:variant>
      <vt:variant>
        <vt:i4>5</vt:i4>
      </vt:variant>
      <vt:variant>
        <vt:lpwstr/>
      </vt:variant>
      <vt:variant>
        <vt:lpwstr>_Toc157606420</vt:lpwstr>
      </vt:variant>
      <vt:variant>
        <vt:i4>1245234</vt:i4>
      </vt:variant>
      <vt:variant>
        <vt:i4>50</vt:i4>
      </vt:variant>
      <vt:variant>
        <vt:i4>0</vt:i4>
      </vt:variant>
      <vt:variant>
        <vt:i4>5</vt:i4>
      </vt:variant>
      <vt:variant>
        <vt:lpwstr/>
      </vt:variant>
      <vt:variant>
        <vt:lpwstr>_Toc157606419</vt:lpwstr>
      </vt:variant>
      <vt:variant>
        <vt:i4>1245234</vt:i4>
      </vt:variant>
      <vt:variant>
        <vt:i4>44</vt:i4>
      </vt:variant>
      <vt:variant>
        <vt:i4>0</vt:i4>
      </vt:variant>
      <vt:variant>
        <vt:i4>5</vt:i4>
      </vt:variant>
      <vt:variant>
        <vt:lpwstr/>
      </vt:variant>
      <vt:variant>
        <vt:lpwstr>_Toc157606418</vt:lpwstr>
      </vt:variant>
      <vt:variant>
        <vt:i4>1245234</vt:i4>
      </vt:variant>
      <vt:variant>
        <vt:i4>38</vt:i4>
      </vt:variant>
      <vt:variant>
        <vt:i4>0</vt:i4>
      </vt:variant>
      <vt:variant>
        <vt:i4>5</vt:i4>
      </vt:variant>
      <vt:variant>
        <vt:lpwstr/>
      </vt:variant>
      <vt:variant>
        <vt:lpwstr>_Toc157606417</vt:lpwstr>
      </vt:variant>
      <vt:variant>
        <vt:i4>1245234</vt:i4>
      </vt:variant>
      <vt:variant>
        <vt:i4>32</vt:i4>
      </vt:variant>
      <vt:variant>
        <vt:i4>0</vt:i4>
      </vt:variant>
      <vt:variant>
        <vt:i4>5</vt:i4>
      </vt:variant>
      <vt:variant>
        <vt:lpwstr/>
      </vt:variant>
      <vt:variant>
        <vt:lpwstr>_Toc157606416</vt:lpwstr>
      </vt:variant>
      <vt:variant>
        <vt:i4>1245234</vt:i4>
      </vt:variant>
      <vt:variant>
        <vt:i4>26</vt:i4>
      </vt:variant>
      <vt:variant>
        <vt:i4>0</vt:i4>
      </vt:variant>
      <vt:variant>
        <vt:i4>5</vt:i4>
      </vt:variant>
      <vt:variant>
        <vt:lpwstr/>
      </vt:variant>
      <vt:variant>
        <vt:lpwstr>_Toc157606415</vt:lpwstr>
      </vt:variant>
      <vt:variant>
        <vt:i4>1245234</vt:i4>
      </vt:variant>
      <vt:variant>
        <vt:i4>20</vt:i4>
      </vt:variant>
      <vt:variant>
        <vt:i4>0</vt:i4>
      </vt:variant>
      <vt:variant>
        <vt:i4>5</vt:i4>
      </vt:variant>
      <vt:variant>
        <vt:lpwstr/>
      </vt:variant>
      <vt:variant>
        <vt:lpwstr>_Toc157606414</vt:lpwstr>
      </vt:variant>
      <vt:variant>
        <vt:i4>1245234</vt:i4>
      </vt:variant>
      <vt:variant>
        <vt:i4>14</vt:i4>
      </vt:variant>
      <vt:variant>
        <vt:i4>0</vt:i4>
      </vt:variant>
      <vt:variant>
        <vt:i4>5</vt:i4>
      </vt:variant>
      <vt:variant>
        <vt:lpwstr/>
      </vt:variant>
      <vt:variant>
        <vt:lpwstr>_Toc157606413</vt:lpwstr>
      </vt:variant>
      <vt:variant>
        <vt:i4>1245234</vt:i4>
      </vt:variant>
      <vt:variant>
        <vt:i4>8</vt:i4>
      </vt:variant>
      <vt:variant>
        <vt:i4>0</vt:i4>
      </vt:variant>
      <vt:variant>
        <vt:i4>5</vt:i4>
      </vt:variant>
      <vt:variant>
        <vt:lpwstr/>
      </vt:variant>
      <vt:variant>
        <vt:lpwstr>_Toc157606412</vt:lpwstr>
      </vt:variant>
      <vt:variant>
        <vt:i4>1245234</vt:i4>
      </vt:variant>
      <vt:variant>
        <vt:i4>2</vt:i4>
      </vt:variant>
      <vt:variant>
        <vt:i4>0</vt:i4>
      </vt:variant>
      <vt:variant>
        <vt:i4>5</vt:i4>
      </vt:variant>
      <vt:variant>
        <vt:lpwstr/>
      </vt:variant>
      <vt:variant>
        <vt:lpwstr>_Toc157606411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"УТВЕРЖДЕН"</dc:title>
  <dc:subject/>
  <dc:creator>Чернова</dc:creator>
  <cp:keywords/>
  <dc:description/>
  <cp:lastModifiedBy>Катина Анна Юрьевна</cp:lastModifiedBy>
  <cp:revision>13</cp:revision>
  <cp:lastPrinted>2019-03-06T08:35:00Z</cp:lastPrinted>
  <dcterms:created xsi:type="dcterms:W3CDTF">2024-04-09T11:48:00Z</dcterms:created>
  <dcterms:modified xsi:type="dcterms:W3CDTF">2024-04-15T11:45:00Z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DOID">
    <vt:i4>0</vt:i4>
  </property>
</Properties>
</file>